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BV.2004.00129 vom 15. März 2009</w:t>
      </w:r>
    </w:p>
    <w:p>
      <w:r>
        <w:t>ZH Sozialversicherungsgericht, 2009-03-15, DE</w:t>
      </w:r>
    </w:p>
    <w:p>
      <w:r>
        <w:rPr>
          <w:b/>
        </w:rPr>
        <w:t xml:space="preserve">Quelle: </w:t>
      </w:r>
      <w:r>
        <w:t>https://mcp.opencaselaw.ch/entscheid/zh_sozialversicherungsgericht_BV.2004.00129</w:t>
      </w:r>
    </w:p>
    <w:p>
      <w:r>
        <w:t>FR: ZH_SOZIALVERSICHERUNGSGERICHT BV.2004.00129 du 15 mars 2009</w:t>
      </w:r>
    </w:p>
    <w:p>
      <w:r>
        <w:t>IT: ZH_SOZIALVERSICHERUNGSGERICHT BV.2004.00129 del 15 marzo 2009</w:t>
      </w:r>
    </w:p>
    <w:p>
      <w:pPr>
        <w:pStyle w:val="Heading2"/>
      </w:pPr>
      <w:r>
        <w:t>Erwägungen</w:t>
      </w:r>
    </w:p>
    <w:p>
      <w:r>
        <w:rPr>
          <w:b/>
        </w:rPr>
        <w:t>E. 1</w:t>
      </w:r>
    </w:p>
    <w:p>
      <w:r>
        <w:t>1.1Â Â Â Â Â Â Â Â  Nachdem es die ProTIP Personalvorsorgestiftung (nachfolgend ÂProTIPÂ) mit Schreiben vom 29. September 2004 (Urk. 2/4) abgelehnt hatte, X.___ die von ihr geforderte Austrittsleistung an eine neue Vorsorgeeinrichtung zu Ã¼berweisen, liess X.___ mit Eingabe vom 20. Oktober 2004 (Urk. 1) Klage gegen die ProTIP erheben mit folgendem Rechtsbegehren:</w:t>
      </w:r>
    </w:p>
    <w:p>
      <w:r>
        <w:t>ÂEs sei die ProTIP Personalvorsorgestiftung ZÃ¼rich zu verpflichten, die Frau X.___ zustehende FreizÃ¼gigkeitsleistungen von Fr. 7'936.85 auf ihr Konto bei der C.___ zu bezahlen;</w:t>
      </w:r>
    </w:p>
    <w:p>
      <w:r>
        <w:t>unter Kosten- und EntschÃ¤digungsfolgen zulasten der ProTIP Personalvorsorgestiftung ZÃ¼rich.Â</w:t>
      </w:r>
    </w:p>
    <w:p>
      <w:r>
        <w:t>Â Â Â Â Â Â Â Â  Mit Eingabe vom 3. Februar 2005 (Urk. 8) ersuchte die ProTIP das Klageverfahren von X.___ mit den ebenfalls am hiesigen Gericht hÃ¤ngigen Prozessen von Y.___, Z.___ und A.___ zu vereinigen (vgl. zu diesen Verfahren nachfolgend die Ziffern 1.2, 1.3 und 1.4). Am 17. MÃ¤rz 2005 liess X.___ die Abweisung des Gesuches um Verfahrensvereinigung beantragen (Urk. 12). Mit VerfÃ¼gung vom 4. April 2005 (Urk. 13) setzte das hiesige Gericht der ProTIP erneut Frist zur Einreichung der Klageantwort ein und hielt fest, dass Ã¼ber die Verfahrensvereinigung nach Eingang der Klageantwort zu entscheiden sein werde. Mit Eingabe vom 6. Juli 2005 (Urk. 17) liess die ProTIP auf Abweisung der Klage schliessen und Widerklage erheben mit folgendem Rechtsbegehren:</w:t>
      </w:r>
    </w:p>
    <w:p>
      <w:r>
        <w:t>ÂEs sei die KlÃ¤gerin und Widerbeklagte in solidarischer Haftung mit den KlÃ¤gern A.___ und Z.___ zu verpflichten, der Beklagten und WiderklÃ¤gerin Fr. 69'108.17 zuzÃ¼glich Zins zu 5 % ab 1. Januar 2004, eventualiter in einem durch das Gericht oder im Anschluss an ein Beweisverfahren festzusetzenden Umfange zu bezahlen; unter der Ã¼blichen Regelung der Verfahrensnebenfolgen und unter EntschÃ¤digungsfolgen zulasten der KlÃ¤gerin und Widerbeklagten.Â</w:t>
      </w:r>
    </w:p>
    <w:p>
      <w:r>
        <w:t>Â Â Â Â Â Â Â Â  Zudem liess die ProTIP die Beiladung von diversen juristischen Personen zum vorliegenden Prozess beantragen.</w:t>
      </w:r>
    </w:p>
    <w:p>
      <w:r>
        <w:t>1.2Â Â Â Â Â Â Â Â  Nachdem es die ProTIP abgelehnt hatte, die von Y.___ geforderte Austrittsleistung an eine neue Vorsorgeeinrichtung zu Ã¼berweisen, liess dieser mit Eingabe vom 21. Oktober 2004 (Urk. 20/1) Klage gegen die ProTIP erheben mit folgendem Rechtsbegehren:</w:t>
      </w:r>
    </w:p>
    <w:p>
      <w:r>
        <w:t>Â1.Â Â  Die Beklagte sei zu verurteilen, zu Gunsten des KlÃ¤gers eine Austrittsleistung im Betrag von Fr. 23'419.25 zuzÃ¼glich Zins zu 3,5 % fÃ¼r die Zeit vom 1. April bis 31. Dezember 2003 und Zins zu 2,5 % seit 1. Januar 2004 auf das Konto Nr. ___ der FreizÃ¼gigkeitsstiftung der E.___ einzubezahlen.</w:t>
      </w:r>
    </w:p>
    <w:p>
      <w:r>
        <w:t>2.Â Â  Der Rechtsvorschlag in der Betreibung Nr. ___ des Betreibungsamtes G.___ vom 30. Juni 2004 sei aufzuheben.</w:t>
      </w:r>
    </w:p>
    <w:p>
      <w:r>
        <w:t>3.Â Â  Unter EntschÃ¤digungsfolge zu Lasten der Beklagten.Â</w:t>
      </w:r>
    </w:p>
    <w:p>
      <w:r>
        <w:t>Â Â Â Â Â Â Â Â  Mit Eingabe vom 3. Februar 2005 (Urk. 20/8) liess die ProTIP um Verfahrensvereinigung ersuchen (vgl. dazu oben Ziffer 1.1). Y.___ liess am 1. April 2005 die Abweisung dieses Gesuchs beantragen (Urk. 20/12). Mit VerfÃ¼gung vom 4. April 2005 (Urk. 20/14) setzte das hiesige Gericht der ProTIP erneut Frist zur Einreichung der Klageantwort ein und hielt fest, dass Ã¼ber die Verfahrensvereinigung nach Eingang der Klageantwort zu entscheiden sein werde. Mit Eingabe vom 6. Juli 2005 (Urk. 20/18) liess die ProTIP auf Abweisung der Klage schliessen und eventualiter Widerklage erheben mit folgendem Rechtsbegehren:</w:t>
      </w:r>
    </w:p>
    <w:p>
      <w:r>
        <w:t>ÂEs sei der KlÃ¤ger und Widerbeklagte zu verpflichten, der Beklagten und WiderklÃ¤gerin einen in einem durch das Gericht oder im Anschluss an ein Beweisverfahren festzusetzenden Umfange [Schadenersatz] zuzÃ¼glich Zins zu 5 % ab 1. Januar 2004 zu bezahlen; unter der Ã¼blichen Regelung der Verfahrensnebenfolgen und unter EntschÃ¤digungsfolgen zulasten des KlÃ¤gers und Widerbeklagten.Â</w:t>
      </w:r>
    </w:p>
    <w:p>
      <w:r>
        <w:t>Â Â Â Â Â Â Â Â  Zudem liess die ProTIP die Beiladung von diversen juristischen Personen zum vorliegenden Prozess beantragen.</w:t>
      </w:r>
    </w:p>
    <w:p>
      <w:r>
        <w:t>1.3Â Â Â Â Â Â Â Â  Nachdem es die ProTIP abgelehnt hatte, die von Z.___ geforderte Austrittsleistung an eine neue Vorsorgeeinrichtung zu Ã¼berweisen, liess dieser mit Eingabe vom 12. November 2004 (Urk. 21/1) Klage gegen die ProTIP erheben mit folgendem Rechtsbegehren:</w:t>
      </w:r>
    </w:p>
    <w:p>
      <w:r>
        <w:t>Â1.Â Â  Es sei gerichtlich festzustellen, auf welche Summe inkl. Zinsen sich die FreizÃ¼gigkeitsleistung des KlÃ¤gers per 31.12.2003 (Arbeitsende) belÃ¤uft und</w:t>
      </w:r>
    </w:p>
    <w:p>
      <w:r>
        <w:t>2.Â Â  die Beklagte sei zu verurteilen, dem KlÃ¤ger die FreizÃ¼gigkeitsleistung gemÃ¤ss Ziff. 1 zuzÃ¼glich Verzugszins von 5 % auf das FreizÃ¼gigkeitskonto [bei der] H.___, Konto Nr. ___ zu Ã¼berweisen;</w:t>
      </w:r>
    </w:p>
    <w:p>
      <w:r>
        <w:t>Â Â Â Â  Unter Kosten- und EntschÃ¤digungsfolge.Â</w:t>
      </w:r>
    </w:p>
    <w:p>
      <w:r>
        <w:t>Â Â Â Â Â Â Â Â  Aus den AusfÃ¼hrungen in der Klageschrift ergibt sich, dass Z.___ eine FreizÃ¼gigkeitsleistung von mindestens Fr. 516'653.70 geltend machte (vgl. Urk. 1 S. 3 f.). Mit Eingabe vom 3. Februar 2005 (Urk. 21/6) liess die ProTIP um Verfahrensvereinigung ersuchen (vgl. dazu oben Ziffer 1.1). Mit Schreiben vom 22. MÃ¤rz 2005 (Urk. 21/13) liess Z.___ mitteilen, er habe keine EinwÃ¤nde gegen eine Verfahrensvereinigung. Mit VerfÃ¼gung vom 4. April 2005 (Urk. 21/14) setzte das hiesige Gericht der ProTIP erneut Frist zur Einreichung der Klageantwort ein und hielt fest, dass Ã¼ber die Verfahrensvereinigung nach Eingang der Klageantwort zu entscheiden sein werde. Mit Eingabe vom 6. Juli 2005 (Urk. 21/18) liess die ProTIP auf Abweisung der Klage schliessen und Widerklage erheben mit folgendem Rechtsbegehren:</w:t>
      </w:r>
    </w:p>
    <w:p>
      <w:r>
        <w:t>ÂEs sei der KlÃ¤ger und Widerbeklagte in solidarischer Haftung mit dem KlÃ¤ger A.___ und der KlÃ¤gerin X.___ zu verpflichten, der Beklagten und WiderklÃ¤gerin Fr. 69'108.17 zuzÃ¼glich Zins zu 5 % ab 1. Januar 2004, eventualiter in einem durch das Gericht oder im Anschluss an ein Beweisverfahren festzusetzenden Umfange zu bezahlen; unter der Ã¼blichen Regelung der Verfahrensnebenfolgen und unter EntschÃ¤digungsfolgen zulasten des KlÃ¤gers und Widerbeklagten.Â</w:t>
      </w:r>
    </w:p>
    <w:p>
      <w:r>
        <w:t>Â Â Â Â Â Â Â Â  Zudem liess die ProTIP die Beiladung von diversen juristischen Personen zum vorliegenden Prozess beantragen.</w:t>
      </w:r>
    </w:p>
    <w:p>
      <w:r>
        <w:t>1.4Â Â Â Â Â Â Â Â  Nachdem es die ProTIP abgelehnt hatte, die von A.___ geforderte Austrittsleistung an eine neue Vorsorgeeinrichtung zu Ã¼berweisen, liess dieser mit Eingabe vom 12. November 2004 (Urk. 22/1) Klage gegen die ProTIP erheben mit folgendem Rechtsbegehren:</w:t>
      </w:r>
    </w:p>
    <w:p>
      <w:r>
        <w:t>Â1.Â Â  Es sei gerichtlich festzustellen, auf welche Summe inkl. Zinsen sich die FreizÃ¼gigkeitsleistung des KlÃ¤gers belÃ¤uft und</w:t>
      </w:r>
    </w:p>
    <w:p>
      <w:r>
        <w:t>2.Â Â  die Beklagte sei zu verurteilen, dem KlÃ¤ger die FreizÃ¼gigkeitsleistung gemÃ¤ss Ziffer 1 zuzÃ¼glich Verzugszins von 5 % auf das Konto bei der Pensionskasse K.___, Konto Nr. ___ zu Ã¼berweisen;</w:t>
      </w:r>
    </w:p>
    <w:p>
      <w:r>
        <w:t>Â Â Â Â  Unter Kosten- und EntschÃ¤digungsfolge.Â</w:t>
      </w:r>
    </w:p>
    <w:p>
      <w:r>
        <w:t>Â Â Â Â Â Â Â Â  Aus den AusfÃ¼hrungen in der Klageschrift ergibt sich, dass A.___ eine FreizÃ¼gigkeitsleistung von mindestens Fr. 373'159.95 geltend machte (vgl. Urk. 1 S. 3). Mit Eingabe vom 3. Februar 2005 (Urk. 22/7) liess die ProTIP um Verfahrensvereinigung ersuchen (vgl. dazu oben Ziffer 1.1). Mit Schreiben vom 22. MÃ¤rz 2005 (Urk. 22/11) liess A.___ mitteilen, er habe keine EinwÃ¤nde gegen eine Verfahrensvereinigung. Mit VerfÃ¼gung vom 4. April 2005 (Urk. 22/12) setzte das hiesige Gericht der ProTIP erneut Frist zur Einreichung der Klageantwort ein und hielt fest, dass Ã¼ber die Verfahrensvereinigung nach Eingang der Klageantwort zu entscheiden sein werde. Mit Eingabe vom 6. Juli 2005 (Urk. 22/16) liess die ProTIP auf Abweisung der Klage schliessen und Widerklage erheben mit folgendem Rechtsbegehren:</w:t>
      </w:r>
    </w:p>
    <w:p>
      <w:r>
        <w:t>ÂEs sei der KlÃ¤ger und Widerbeklagte in solidarischer Haftung mit dem KlÃ¤ger Z.___ und der KlÃ¤gerin X.___ zu verpflichten, der Beklagten und WiderklÃ¤gerin Fr. 69'108.17 zuzÃ¼glich Zins zu 5 % ab 1. Januar 2004, eventualiter in einem durch das Gericht oder im Anschluss an ein Beweisverfahren festzusetzenden Umfange zu bezahlen; unter der Ã¼blichen Regelung der Verfahrensnebenfolgen und unter EntschÃ¤digungsfolgen zulasten des KlÃ¤gers und Widerbeklagten.Â</w:t>
      </w:r>
    </w:p>
    <w:p>
      <w:r>
        <w:t>Â Â Â Â Â Â Â Â  Zudem liess die ProTIP die Beiladung von diversen juristischen Personen zum vorliegenden Prozess beantragen.</w:t>
      </w:r>
    </w:p>
    <w:p>
      <w:r>
        <w:rPr>
          <w:b/>
        </w:rPr>
        <w:t>E. 2</w:t>
      </w:r>
    </w:p>
    <w:p>
      <w:r>
        <w:t>2.1Â Â Â Â  Mit VerfÃ¼gung vom 12. Juli 2005 (Urk. 19) wurden die vorgenannten Prozesse in Sachen X.___, Y.___, Z.___ und A.___ jeweils gegen die ProTIP vereinigt.</w:t>
      </w:r>
    </w:p>
    <w:p>
      <w:r>
        <w:t>Â Â Â Â Â Â Â Â  Gegen diese VerfÃ¼gung liess Y.___ mit Eingabe vom 18. August 2005 (Urk. 28) Verwaltungsgerichtsbeschwerde an das damalige EidgenÃ¶ssische Versicherungsgericht erheben (vgl. auch Urk. 31). Mit Urteil vom 30. November 2006 (Urk. 32) trat das EidgenÃ¶ssische Versicherungsgericht auf die Verwaltungsgerichtsbeschwerde nicht ein.</w:t>
      </w:r>
    </w:p>
    <w:p>
      <w:r>
        <w:t>2.2Â Â Â Â  Am 19. MÃ¤rz, 10. April, 12. April und 13. April 2007 wurden die Replik- und die Widerklageantwortschriften ins Recht gereicht, in denen (grundsÃ¤tzlich) an den gestellten AntrÃ¤gen festgehalten und beantragt wurde, es seien die Widerklagen abzuweisen beziehungsweise es sei darauf nicht einzutreten (Urk. 46, 48, 50 und 52). Die ProTIP liess am 28. November 2007 ihre Duplik und Widerklagereplik einreichen, in welcher sie ihre Widerklagebegehren auf Fr. 45'980.57 reduzierte (Urk. 63). Am 10. April, 24. April, 28. April und 16. Mai 2008 wurden die Widerklagedupliken ins Recht gereicht (Urk. 83, 84, 86 und 88). Mit VerfÃ¼gung vom 12. Juni 2008 (Urk. 91) wurde der Schriftenwechsel geschlossen. Am 8. September 2008 liess die ProTIP unaufgefordert eine weitere Eingabe einreichen (Urk. 92). Am 11. September 2008 liess Y.___ ebenfalls unaufgefordert eine Eingabe zu den Akten reichen (Urk. 93).</w:t>
      </w:r>
    </w:p>
    <w:p>
      <w:r>
        <w:t>Â Â Â Â Â Â Â Â  Auf die AusfÃ¼hrungen der Parteien ist, soweit fÃ¼r die Entscheidfindung erforderlich, in den ErwÃ¤gungen einzugehen.</w:t>
      </w:r>
    </w:p>
    <w:p>
      <w:r>
        <w:t>Das Gericht zieht in ErwÃ¤gung:</w:t>
      </w:r>
    </w:p>
    <w:p>
      <w:r>
        <w:t>1.Â Â 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Erw. 4b mit Hinweisen). Demnach ist die rechtliche Beurteilung der Klage anhand der bis 31. MÃ¤rz 2004 beziehungsweise 31. Dezember 2004 gÃ¼ltig gewesenen Rechtsvorschriften vorzunehmen, die nachfolgend (sofern nichts anderes vermerkt ist) auch in dieser Fassung zitiert werden. Davon ausgenommen sind die Rechtsnormen formeller Natur (etwa Art. 73 BVG); sie sind grundsÃ¤tzlich sogleich anwendbar.</w:t>
      </w:r>
    </w:p>
    <w:p>
      <w:r>
        <w:rPr>
          <w:b/>
        </w:rPr>
        <w:t>E. 2.1</w:t>
      </w:r>
    </w:p>
    <w:p>
      <w:r>
        <w:t>2.1.1Â Â  GemÃ¤ss Â§ 51 Abs. 1 der Zivilprozessordnung (ZPO) in Verbindung mit Â§ 28 des Gesetzes Ã¼ber das Sozialversicherungsgericht (GSVGer) ist auf eine Klage nur einzutreten, soweit ein rechtliches Interesse an der Beurteilung besteht. Wird ein Feststellungsbegehren gestellt (vgl. Â§ 59 ZPO), kann diesbezÃ¼glich ein Rechtsschutzinteresse nur bejaht werden, wenn die Partei ein schutzwÃ¼rdiges - unmittelbares und aktuelles - Interesse rechtlicher oder tatsÃ¤chlicher Natur an der verlangten Feststellung hat. Mangels eines besonderen, unmittelbaren und aktuellen Interesses besteht insbesondere kein Anspruch auf eine autoritative gerichtliche KlÃ¤rung einer abstrakten Rechtsfrage (Christian ZÃ¼nd, Kommentar zum Gesetz Ã¼ber das Sozialversicherungsgericht des Kantons ZÃ¼rich, ZÃ¼rich 1999, N 14 zu Â§ 10 GSVGer; vgl. auch Frank/StrÃ¤uli/Messmer, Kommentar zur zÃ¼rcherischen Zivilprozessordnung, 3. Auflage, ZÃ¼rich 1997, N 9 zu Â§ 59 ZPO, je mit Hinweisen). Wird jedoch ein Feststellungsbegehren mit einem solchen auf Leistung verbunden, so kommt jenem in der Regel keine selbstÃ¤ndige Bedeutung zu, sondern es stellt nur ein Motiv fÃ¼r das Leistungsbegehren dar (Frank/StrÃ¤uli/Messmer, a.a.O., N 18 zu Â§ 59 ZPO mit Hinweisen).</w:t>
      </w:r>
    </w:p>
    <w:p>
      <w:r>
        <w:t>2.1.2Â Â  Die KlÃ¤ger und Widerbeklagten 3 und 4 (nachfolgend als KlÃ¤ger 3 und 4 bezeichnet) liessen in ihren Klageschriften Feststellungsbegehren stellen (vgl. Urk. 21/1 und 22/1; jeweils Rechtsbegehren Ziffer 1). Zu prÃ¼fen ist deshalb, ob darauf einzutreten ist.</w:t>
      </w:r>
    </w:p>
    <w:p>
      <w:r>
        <w:t>2.1.3Â Â  Da die Feststellungsbegehren der KlÃ¤ger 3 und 4 mit einem (unbezifferten) Leistungsbegehren (vgl. jeweils Ziffer 2 der Klagebegehren) verbunden sind und aus den AusfÃ¼hrungen in den beiden Klageschriften immerhin hervorgeht, welche Mindestsumme gefordert wird, nÃ¤mlich Fr. 516'653.70 beziehungsweise Fr. 373'159.95 (vgl. Sachverhalt Ziffern 1.3 und 1.4), kommt dem Feststellungsbegehren neben dem Leistungsbegehren keine selbstÃ¤ndige Bedeutung zu. Vorliegend steht auch der Umstand, dass die Leistungsbegehren (abgesehen von den geforderten Mindestsummen) nicht beziffert sind, einem Eintreten auf die Klagen nicht entgegen, kÃ¶nnen sich doch die KlÃ¤ger 3 und 4 auf die Ausnahmebestimmung von Art. 61 Abs. 1 ZPO stÃ¼tzen. Angesichts der fÃ¼r Laien grossen Schwierigkeit, eine FreizÃ¼gigkeitsleistung zu berechnen, und des Umstandes, dass die Beklagte und WiderklÃ¤gerin (nachfolgend als Beklagte bezeichnet) die entsprechenden Angaben ohne Weiteres abrufen kann, erweist sich die Einreichung einer (zunÃ¤chst) unbezifferten Klage als rechtens (vgl. auch Frank/StrÃ¤uli/Messmer, a.a.O., N 25 ff. zu Â§ 61 ZPO mit Hinweisen).</w:t>
      </w:r>
    </w:p>
    <w:p>
      <w:r>
        <w:t>2.1.4Â Â Â Â Â Â Â Â  Aufgrund des AusgefÃ¼hrten und angesichts dessen, dass die Ã¼brigen Klagebegehren als (reine) Leistungsbegehren abgefasst sind, und auch kein anderer Grund ersichtlich ist, der einem Eintreten entgegenstÃ¼nde, ist auf sÃ¤mtliche Klagen einzutreten.</w:t>
      </w:r>
    </w:p>
    <w:p>
      <w:r>
        <w:rPr>
          <w:b/>
        </w:rPr>
        <w:t>E. 2.2</w:t>
      </w:r>
    </w:p>
    <w:p>
      <w:r>
        <w:t>2.2.1Â Â  Nach Art. 60 Abs. 1 Satz 1 ZPO in Verbindung mit Â§ 28 GSVGer sind Widerklagen zulÃ¤ssig, wenn das Gericht auch fÃ¼r die GegenansprÃ¼che zustÃ¤ndig ist und fÃ¼r diese die gleiche Verfahrensart vorgesehen ist. Soweit die sachliche ZustÃ¤ndigkeit eines Gerichts nach der Natur der Streitsache umschrieben ist, ist eine Widerklage nur Ã¼ber eine Streitsache gleicher Art zulÃ¤ssig. Zwischen Klagen, die der ordentlichen (Zivil-) Gerichtsbarkeit, und solchen, die einer Sondergerichtsbarkeit unterstehen, ist selbst bei KonnexitÃ¤t oder Verrechenbarkeit der AnsprÃ¼che eine Widerklage ausgeschlossen (Frank/StrÃ¤uli/Messmer, a.a.O., N 9a zu Â§ 60 ZPO).</w:t>
      </w:r>
    </w:p>
    <w:p>
      <w:r>
        <w:t>Â Â Â Â Â Â Â Â  GrundsÃ¤tzlich (und sofern die Ã¼brigen Voraussetzungen erfÃ¼llt sind) ist auch eine eventuelle Widerklage zulÃ¤ssig, die fÃ¼r den Fall erhoben wird, dass die Hauptklage ganz oder teilweise gutgeheissen beziehungsweise abgewiesen wird (Frank/StrÃ¤uli/Messmer, a.a.O., N 15 zu Â§ 60 ZPO).</w:t>
      </w:r>
    </w:p>
    <w:p>
      <w:r>
        <w:t>2.2.2Â Â  Nach Â§ 2 Abs. 2 lit. a GSVGer ist das Sozialversicherungsgericht unter anderem zustÃ¤ndig fÃ¼r die Beurteilung von Klagen nach Art. 73 BVG.</w:t>
      </w:r>
    </w:p>
    <w:p>
      <w:r>
        <w:t>Â Â Â Â Â Â Â Â  Art. 73 Abs. 1 BVG (in der seit 1. Januar 2005 gÃ¼ltigen Fassung) bestimmt, dass jeder Kanton ein Gericht zu bezeichnen hat, das als letzte kantonale Instanz Ã¼ber Streitigkeiten zwischen Vorsorgeeinrichtungen, Arbeitgebern und Anspruchsberechtigten entscheidet. Dieses Gericht (im Kanton ZÃ¼rich das Sozialversicherungsgericht) entscheidet auch Ã¼ber Streitigkeiten mit Einrichtungen, welche der Erhaltung der Vorsorge im Sinne von Art. 4 Abs. 1 und Art. 26 Abs. 1 des Bundesgesetzes Ã¼ber die FreizÃ¼gigkeit in der beruflichen Alters-, Hinterlassenen- und Invalidenvorsorge (FreizÃ¼gigkeitsgesetz; FZG) dienen (lit. a), Ã¼ber Streitigkeiten mit Einrichtungen, welche sich aus der Anwendung von Art. 82 Abs. 2 BVG ergeben (lit. b), Ã¼ber VerantwortlichkeitsansprÃ¼che nach Art. 52 BVG (lit. c) sowie Ã¼ber den RÃ¼ckgriff nach Art. 56a Abs. 1 BVG (lit. d).</w:t>
      </w:r>
    </w:p>
    <w:p>
      <w:r>
        <w:t>2.2.3Â Â  Die Beschwerdegegnerin liess - wie oben dargelegt - gegen die KlÃ¤gerin 1, (eventualiter) gegen den KlÃ¤ger 2 (die vorliegend ebenfalls lediglich als KlÃ¤gerin 1 und KlÃ¤ger 2 und nicht auch als Widerbeklagte bezeichnet werden), gegen den KlÃ¤ger 3 und gegen den KlÃ¤ger 4 Widerklagen erheben.</w:t>
      </w:r>
    </w:p>
    <w:p>
      <w:r>
        <w:t>Â Â Â Â Â Â Â Â  Zu prÃ¼fen ist, ob auf diese Widerklagen einzutreten ist. Nach dem oben AusgefÃ¼hrten wÃ¤re dies der Fall, wenn das hiesige Gericht zur Beurteilung der widerklageweise geltend gemachten AnsprÃ¼che Ã¶rtlich und sachlich zustÃ¤ndig und auch die gleiche Verfahrensart vorgesehen wÃ¤re.</w:t>
      </w:r>
    </w:p>
    <w:p>
      <w:r>
        <w:t>2.2.4Â Â  Die Ã¶rtliche ZustÃ¤ndigkeit des Sozialversicherungsgerichts ist gestÃ¼tzt auf Art. 6 Abs. 1 des Gerichtsstandsgesetzes (GestG) auch bezÃ¼glich der erhobenen Widerklagen gegeben, da die Hauptklagen und die Widerklagen offensichtlich in einem sachlichen Zusammenhang stehen.</w:t>
      </w:r>
    </w:p>
    <w:p>
      <w:r>
        <w:t>2.2.5Â Â  Die Beklagte stÃ¼tzte ihre Widerklagen gegen die KlÃ¤ger 1, 2 und 4 auf Art. 41 ff. des Obligationenrechts (OR) in Verbindung mit Art. 76 Abs. 3 BVG, auf Art. 759 OR und auf Art. 50 ff. OR (vgl. etwa Urk. 17 S. 50 ff., Urk. 20/18 S. 44 ff. und Urk. 22/16 S. 50 ff.). Des Weiteren berief sich die Beklagte auf eine analoge Anwendung von Art. 52 des Bundesgesetzes Ã¼ber die Alters- und Hinterlassenenversicherung (AHVG). Die Beklagte machte den KlÃ¤gern 1, 2 und 4 den Vorwurf, sie hÃ¤tten ihr als Organe von juristischen Personen, die ihr zur DurchfÃ¼hrung der beruflichen Vorsorge angeschlossen gewesen seien, beziehungsweise auf andere Art und Weise Schaden zugefÃ¼gt.</w:t>
      </w:r>
    </w:p>
    <w:p>
      <w:r>
        <w:t>Â Â Â Â Â Â Â Â  Aus den AusfÃ¼hrungen der Beklagten ergibt sich, dass sie sich zum einen auf das allgemeine Schadenersatzrecht des Obligationenrechts (Art. 41 ff. und Art. 50 ff. OR) und zum anderen auf aktienrechtliche Verantwortlichkeitsbestimmungen (Art. 759 OR; vgl. auch Art. 752 ff. OR) beruft. Wie in Erw. 2.2.2 im Einzelnen dargelegt wurde, ist die sachliche ZustÃ¤ndigkeit des Sozialversicherungsgerichts zur PrÃ¼fung von VerantwortlichkeitsansprÃ¼chen ausdrÃ¼cklich beschrÃ¤nkt auf die in Art. 52 BVG genannte Konstellation (Art. 73 Abs. 1 lit. c BVG). Nach der abschliessenden AufzÃ¤hlung von Art. 52 BVG und gestÃ¼tzt auf Art. 73 Abs. 1 lit. c BVG kÃ¶nnen VerantwortlichkeitsansprÃ¼che ausschliesslich gegen Personen, die mit der Verwaltung, GeschÃ¤ftsfÃ¼hrung oder Kontrolle der Vorsorgeeinrichtung betraut sind, vor dem hiesigen Gericht und im vorliegend zur Anwendung kommenden einfachen, raschen und in der Regel kostenlosen Verfahren (Art. 73 Abs. 2 BVG) eingeklagt werden (vgl. etwa Hans-Ulrich Stauffer, Berufliche Vorsorge, ZÃ¼rich/Basel/Genf 2005, S. 534 f. und Isabelle Vetter-Schreiber, Berufliche Vorsorge, ZÃ¼rich 2005, S. 169 und 249). E contrario folgt daraus, dass aktienrechtliche VerantwortlichkeitsansprÃ¼che oder allgemeine Schadenersatzforderungen auf zivilrechtlichem Weg geltend zu machen sind. Sie fallen nicht in die sachliche ZustÃ¤ndigkeit des hiesigen Gerichts. Ausserdem ist fÃ¼r sie eine andere Verfahrensart, nÃ¤mlich der ordentliche Zivilprozess, vorgesehen. Angesichts der abschliessenden sachlichen ZustÃ¤ndigkeitsordnung bleibt auch fÃ¼r eine analoge Anwendung von Art. 52 AHVG kein Raum; jedenfalls kann durch die genannte Norm nicht die sachliche ZustÃ¤ndigkeit des Sozialversicherungsgerichts begrÃ¼ndet werden.</w:t>
      </w:r>
    </w:p>
    <w:p>
      <w:r>
        <w:t>Die Widerklagen der Beklagten gegen die KlÃ¤ger 1, 2 und 4 erweisen sich somit, da diese Personen unbestrittenermassen keine der in Art. 52 BVG genannten Funktionen bei der Beklagten ausÃ¼bten, als unzulÃ¤ssig, weshalb darauf nicht einzutreten ist.</w:t>
      </w:r>
    </w:p>
    <w:p>
      <w:r>
        <w:t>2.2.6Â Â  Gegen den KlÃ¤ger 3 stÃ¼tzte die Beklagte ihre Widerklage nicht nur (wie bei den anderen KlÃ¤gern) auf Art. 41 ff. OR in Verbindung mit Art. 76 Abs. 3 BVG, auf Art. 759 OR und auf Art. 50 ff. OR, sondern auch auf Art. 52 BVG (vgl. etwa Urk. 21/18 S. 50 ff.). Die Beklagte machte gegenÃ¼ber dem KlÃ¤ger 3 somit neben einem allgemeinen obligationenrechtlichen Schadenersatzanspruch und einer aktienrechtlichen Verantwortlichkeitsforderung auch einen spezifisch berufsvorsorgerechtlichen Haftungstatbestand geltend. Der KlÃ¤ger 3 war nÃ¤mlich vom 9. Oktober 2001 bis 10. Juli 2003 Mitglied des Stiftungsrats der Beklagten (Urk. 21/19/7), so dass sich seine Verantwortlichkeit als Mitglied des Stiftungsrates nach Art. 52 BVG beurteilt. GemÃ¤ss Art. 73 Abs. 1 lit. c BVG in Verbindung mit Â§ 2 Abs. 2 lit. a GSVGer ist das Sozialversicherungsgericht fÃ¼r die Beurteilung dieses Verantwortlichkeitsanspruches sachlich zustÃ¤ndig, weshalb insoweit auf die Widerklage der Beklagten gegen den KlÃ¤ger 3 einzutreten ist. Dabei ist jedoch zu beachten, dass auf die Widerklage nur insoweit einzutreten ist, als die Beklagte dem KlÃ¤ger 3 vorwirft, ihr in seiner Funktion als Mitglied des Stiftungsrates absichtlich oder fahrlÃ¤ssig Schaden zugefÃ¼gt zu haben (vgl. Art. 52 BVG). Soweit die Beklagte auch gegenÃ¼ber dem KlÃ¤ger 3 allgemeine schuldrechtliche oder aktienrechtliche AnsprÃ¼che erhebt, gilt das oben bezÃ¼glich der anderen Widerklagen AusgefÃ¼hrte (vgl. Erw. 2.2.5), und es ist auf die Widerklage gegen den KlÃ¤ger 3 in diesem Ausmass nicht einzutreten.</w:t>
      </w:r>
    </w:p>
    <w:p>
      <w:r>
        <w:t>2.3Â Â Â Â  Soweit die Beklagte beantragen liess, verschiedene natÃ¼rliche und juristische Personen zum vorliegenden Prozess beizuladen, weil sie als Revisionsstellen von ihr angeschlossenen Arbeitgeberinnen ihre aktienrechtlichen Pflichten (etwa Benachrichtigung des Richters im Sinne von Art. 729b Abs. 2 OR) verletzt hÃ¤tten und sie deshalb ihr gegenÃ¼ber schadenersatzpflichtig seien (vgl. etwa Urk. 17 S. 2 und 6, Urk. 20/18 S. 2 und 6, Urk. 21/18 S. 2 und 6 sowie Urk. 22/16 S. 2 und 6 f.), kann auf das oben zur sachlichen ZustÃ¤ndigkeit des hiesigen Gerichts AusgefÃ¼hrte verwiesen werden (vgl. Erw. 2.2.5). Das Sozialversicherungsgericht ist - wie bereits ausgefÃ¼hrt wurde - zur KlÃ¤rung von aktienrechtlichen VerantwortlichkeitsansprÃ¼chen nicht zustÃ¤ndig. Da auch kein anderer Grund zur Beiladung weiterer Personen zum vorliegenden Prozess ersichtlich ist, ist der Antrag der Beklagten abzuweisen.</w:t>
      </w:r>
    </w:p>
    <w:p>
      <w:r>
        <w:rPr>
          <w:b/>
        </w:rPr>
        <w:t>E. 3.1</w:t>
      </w:r>
    </w:p>
    <w:p>
      <w:r>
        <w:t>3.1.1Â Â  Nach Art. 2 Abs. 1 BVG unterstehen Arbeitnehmer, die das 17. Altersjahr vollendet haben und bei einem Arbeitgeber einen Ã¼ber dem Grenzbetrag gemÃ¤ss Art. 7 BVG liegenden Jahreslohn beziehen, der obligatorischen Versicherung. Diese beginnt mit dem Antritt des ArbeitsverhÃ¤ltnisses (Art. 10 Abs. 1 erster Satzteil BVG).</w:t>
      </w:r>
    </w:p>
    <w:p>
      <w:r>
        <w:t>Â Â Â Â Â Â Â Â  FÃ¼r die Frage der Arbeitnehmereigenschaft nach BVG sind die AHV-rechtlichen Kriterien massgebend, ohne dass aber das AHV-Beitragsstatut formell verbindlich wÃ¤re (BGE 129 V 240 Erw. 3 mit Hinweisen).</w:t>
      </w:r>
    </w:p>
    <w:p>
      <w:r>
        <w:t>3.1.2Â Â  Nach Art. 5 Abs. 1 und Art. 14 Abs. 1 AHVG werden vom Einkommen aus unselbstÃ¤ndiger ErwerbstÃ¤tigkeit, dem massgebenden Lohn, BeitrÃ¤ge erhoben. Als massgebender Lohn gemÃ¤ss Art. 5 Abs. 2 AHVG gilt jedes Entgelt fÃ¼r in unselbstÃ¤ndiger Stellung auf bestimmte oder unbestimmte Zeit geleistete Arbeit. Zum massgebenden Lohn gehÃ¶ren begrifflich sÃ¤mtliche BezÃ¼ge der Arbeitnehmerin und des Arbeitnehmers, die wirtschaftlich mit dem ArbeitsverhÃ¤ltnis zusammenhÃ¤ngen, gleichgÃ¼ltig, ob dieses VerhÃ¤ltnis fortbesteht oder gelÃ¶st worden ist und ob die Leistungen geschuldet werden oder freiwillig erfolgen. Als beitragspflichtiges Einkommen aus unselbstÃ¤ndiger ErwerbstÃ¤tigkeit gilt somit nicht nur unmittelbares Entgelt fÃ¼r geleistete Arbeit, sondern grundsÃ¤tzlich jede EntschÃ¤digung oder Zuwendung, die sonstwie aus dem ArbeitsverhÃ¤ltnis bezogen wird, soweit sie nicht kraft ausdrÃ¼cklicher gesetzlicher Vorschrift von der Beitragspflicht ausgenommen ist. GrundsÃ¤tzlich unterliegen nur EinkÃ¼nfte, die tatsÃ¤chlich geflossen sind, der Beitragspflicht (BGE 133 V 555 E. 4 S. 558).</w:t>
      </w:r>
    </w:p>
    <w:p>
      <w:r>
        <w:t>3.1.3Â Â  Nach der Legaldefinition von Art. 319 Abs. 1 OR verpflichtet sich durch einen Einzelarbeitsvertrag der Arbeitnehmer auf bestimmte oder unbestimmte Zeit zur Leistung von Arbeit im Dienst des Arbeitgebers und dieser zur Entrichtung eines Lohnes, der nach Zeitabschnitten (Zeitlohn) oder nach der geleisteten Arbeit (Akkordlohn) bemessen wird. Die Entgeltlichkeit stellt demnach ein essentialium negotii des Arbeitsvertrages dar, und zwar sowohl bei zivilrechtlicher als auch sozialversicherungsrechtlicher Betrachtungsweise. Die EntlÃ¶hnung des Arbeitnehmers durch den Arbeitgeber ist (zumindest) ein wesentlicher Hinweis fÃ¼r das Vorliegen eines ArbeitsverhÃ¤ltnisses im sozialversicherungsrechtlichen Sinne (vgl. Hanspeter KÃ¤ser, Unterstellung und Beitragswesen in der obligatorischen AHV, 2. Auflage, Bern 1996, S. 49 mit Hinweisen).</w:t>
      </w:r>
    </w:p>
    <w:p>
      <w:r>
        <w:t>3.2Â Â Â Â Â Â Â Â  Versicherte, welche die Vorsorgeeinrichtung verlassen, bevor ein Vorsorgefall eintritt (FreizÃ¼gigkeitsfall), haben gemÃ¤ss Art. 2 Abs. 1 FZG Anspruch auf eine Austrittsleistung. Die Vorsorgeeinrichtung bestimmt in ihrem Reglement die HÃ¶he der Austrittsleistung; diese muss mindestens so hoch sein wie die nach den Bestimmungen des 4. Abschnitts des FZG berechnete Austrittsleistung (Art. 2 Abs. 2 FZG).</w:t>
      </w:r>
    </w:p>
    <w:p>
      <w:r>
        <w:t>Â Â Â Â Â Â Â Â  Bei Austritt aus der Vorsorgeeinrichtung hat die versicherte Person zumindest Anspruch auf die eingebrachten Eintrittsleistungen samt Zinsen sowie auf die von ihr wÃ¤hrend der Beitragsdauer geleisteten BeitrÃ¤ge samt einem Zuschlag von 4 % pro Altersjahr ab dem 20. Altersjahr, hÃ¶chstens aber von 100 % (Art. 17 Abs. 1 Satz 1 FZG). Registrierte Vorsorgeeinrichtungen haben den austretenden Versicherten mindestens das Altersguthaben nach Art. 15 BVG (Altersguthaben) mitzugeben (Art. 15 FZG). Die Austrittsleistung wird fÃ¤llig mit dem Austritt aus der Vorsorgeeinrichtung. Ab diesem Zeitpunkt ist ein Verzugszins zu zahlen.</w:t>
      </w:r>
    </w:p>
    <w:p>
      <w:r>
        <w:rPr>
          <w:b/>
        </w:rPr>
        <w:t>E. 3.3</w:t>
      </w:r>
    </w:p>
    <w:p>
      <w:r>
        <w:t>3.3.1Â Â  Der erstinstanzliche Sozialversicherungsprozess ist vom Untersuchungsgrundsatz beherrscht (Art. 61 lit. c des Bundesgesetzes Ã¼ber den Allgemeinen Teil des Sozialversicherungsrechts; ATSG). Danach hat das Gericht von Amtes wegen fÃ¼r die richtige und vollstÃ¤ndige AbklÃ¤rung des rechtserheblichen Sachverhaltes zu sorgen. Dieser Grundsatz gilt indessen nicht uneingeschrÃ¤nkt; er findet sein Korrelat in den Mitwirkungspflichten der Parteien (BGE 125 V 193 E. 2 S. 195;Â  122 V 157 E. 1a S. 158; vgl. BGE 130 I 180 E. 3.2 S. 183).Â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 S. 264).</w:t>
      </w:r>
    </w:p>
    <w:p>
      <w:r>
        <w:t>3.3.2Â Â  Das Sozialversicherungsgericht darf eine Tatsache nur dann als bewiesen annehmen, wenn es von ihrem Bestehen Ã¼berzeugt ist.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 Im Sozialversicherungsrecht besteht kein Rechtsgrundsatz des Inhalts, dass die Verwaltung oder das Gericht im Zweifelsfall zugunsten der versicherten Person zu entscheiden hÃ¤tte (ARV 1990 Nr. 12).</w:t>
      </w:r>
    </w:p>
    <w:p>
      <w:r>
        <w:rPr>
          <w:b/>
        </w:rPr>
        <w:t>E. 4</w:t>
      </w:r>
    </w:p>
    <w:p>
      <w:r>
        <w:t>4.1Â Â Â Â  Da - wie oben ausgefÃ¼hrt wurde - auf einen Grossteil der Widerklagen nicht einzutreten ist und - wie nachfolgend noch aufzuzeigen sein wird (vgl. Erw. 5) - diese AnsprÃ¼che (selbst falls sie bestÃ¼nden) im vorliegenden Verfahren auch nicht verrechnungsweise geltend gemacht werden kÃ¶nnen, kann nachfolgend darauf verzichtet werden, die entsprechenden Parteibehauptungen wiederzugeben. Weiter ist darauf hinzuweisen, dass die AusfÃ¼hrungen der Parteien mitunter sehr ausfÃ¼hrlich (bisweilen sogar weitschweifig) ausgefallen sind; nachfolgend werden die AusfÃ¼hrungen der Parteien deshalb stark gekÃ¼rzt und auf das Wesentliche beschrÃ¤nkt zusammengefasst.</w:t>
      </w:r>
    </w:p>
    <w:p>
      <w:r>
        <w:rPr>
          <w:b/>
        </w:rPr>
        <w:t>E. 4.2</w:t>
      </w:r>
    </w:p>
    <w:p>
      <w:r>
        <w:t>4.2.1Â Â  Die KlÃ¤gerin 1 liess zur BegrÃ¼ndung ihrer Klage im Wesentlichen ausfÃ¼hren, dass sie bei der M.___ AG angestellt und bei der Beklagten berufsvorsorgeversichert gewesen sei und ihr eine FreizÃ¼gigkeitsleistung in der HÃ¶he von Fr. 7'936.85 zustehe. Die Beklagte weigere sich zu Unrecht, diese FreizÃ¼gigkeitsleistung an die neue Vorsorgeeinrichtung der KlÃ¤gerin 1 zu Ã¼berweisen. Die KlÃ¤gerin 1 sei ab 1. August 2002 mit einem BeschÃ¤ftigungsumfang von 50 % als persÃ¶nliche Mitarbeiterin und Assistentin des Verwaltungsrates der M.___ AG tÃ¤tig gewesen. Es bestehe ein schriftlicher Arbeitsvertrag (Urk. 49/1), und sie habe denn auch die vereinbarten Gehaltszahlungen erhalten, was durch die eingereichten Gutschriftsanzeigen ihrer Bank (Urk. 49/2) bewiesen werde. Entgegen den Behauptungen der Beklagten mÃ¼sse sich die KlÃ¤gerin 1 auch keine Pflichtverletzungen oder dergleichen vorwerfen lassen; ein widerrechtliches oder schuldhaftes Verhalten liege nicht vor (Urk. 1, 48 und 83).</w:t>
      </w:r>
    </w:p>
    <w:p>
      <w:r>
        <w:t>4.2.2Â Â  Der KlÃ¤ger 2 liess zur KlagebegrÃ¼ndung im Wesentlichen vortragen, dass er vom 1. September 2002 bis zum 31. MÃ¤rz 2003 in einem ArbeitsverhÃ¤ltnis mit der N.___ AG gestanden habe. Ein schriftlicher Arbeitsvertrag (im eigentlichen Sinne) sei zwar nie unterzeichnet worden (vgl. aber immerhin Urk. 53/2-3), es seien jedoch verschiedene EntwÃ¼rfe sowie eine Vereinbarung Ã¼ber die Aufhebung des ArbeitsverhÃ¤ltnisses, in der auf diese EntwÃ¼rfe Bezug genommen werde, vorhanden. Die obligatorische und Ã¼berobligatorische Personalvorsorge sei von der Beklagten durchgefÃ¼hrt worden. Die dem KlÃ¤ger 2 geschuldete Austrittsleistung betrage per 31. MÃ¤rz 2003 Fr. 23'419.25 zuzÃ¼glich Zins. Die Beklagte weigere sich zu Unrecht, die dem KlÃ¤ger 2 zustehende FreizÃ¼gigkeitsleistung auf sein FreizÃ¼gigkeitskonto zu Ã¼berweisen. Der von der Beklagten erhobene Vorwurf der Verantwortlichkeit wie auch die von ihr vorgenommene Verrechnung entbehrten jeglicher rechtlichen Grundlage. Ebenso unzutreffend sei die Behauptung der Beklagten, dass fÃ¼r den KlÃ¤ger 2 keine AHV-BeitrÃ¤ge abgerechnet worden seien. Die Unrichtigkeit der klÃ¤gerischen Behauptung ergebe sich nicht nur durch die eingereichten Lohnabrechnungen und Lohnausweise, sondern auch durch den entsprechenden Eintrag im individuellen Konto des KlÃ¤gers bei der AHV (Urk. 20/1, 52 und 84).</w:t>
      </w:r>
    </w:p>
    <w:p>
      <w:r>
        <w:t>4.2.3Â Â  Der KlÃ¤ger 3 liess zur BegrÃ¼ndung seiner Klage im Wesentlichen geltend machen, dass er vom 1. Januar 2000 bis zum 31. Dezember 2003 bei der O.___ AG angestellt und bei der Beklagten berufsvorsorgeversichert gewesen sei. Er habe bei Beginn des ArbeitsverhÃ¤ltnisses eine FreizÃ¼gigkeitsleistung von Fr. 353'871.-- eingebracht. Aus der dem KlÃ¤ger 3 per 30. September 2004 ausgestellten Abrechnung ergebe sich ein Anspruch von Fr. 516'653.70. Die Beklagte weigere sich zu Unrecht, das ihm zustehende FreizÃ¼gigkeitskapital zu Ã¼berweisen. Die von der Beklagten erhobene Schadenersatzforderung beziehungsweise die geltend gemachte Verrechnung hÃ¤tten keine Grundlage. Soweit sich die Beklagte auf den Standpunkt gestellt habe, dass der KlÃ¤ger 3 gar nicht bei ihr versichert gewesen sei, sei ihr entgegenzuhalten, dass er sogar als Arbeitnehmervertreter in ihrem Stiftungsrat Einsitz genommen habe und dass sie ihm Versicherungsausweise ausgehÃ¤ndigt habe. Selbst wenn der KlÃ¤ger 3 in einer Art konzerninternem LeiharbeitsverhÃ¤ltnis gestanden haben sollte, wÃ¼rde sich nichts daran Ã¤ndern, dass er bei der Beklagten versichert gewesen sei. Des Weiteren mÃ¼sse sich der KlÃ¤ger 3 keine Pflichtwidrigkeit zum Nachteil der Beklagten vorwerfen lassen, insbesondere auch nicht in seiner ehemaligen Funktion als Stiftungsrat der Beklagten (Urk. 21/1, 46 und 86).</w:t>
      </w:r>
    </w:p>
    <w:p>
      <w:r>
        <w:t>4.2.4Â Â  Der KlÃ¤ger 4 liess zur BegrÃ¼ndung seiner Klage im Wesentlichen vortragen, dass er Âvor einigen JahrenÂ bei der M.___ AG in ein AnstellungsverhÃ¤ltnis getreten und bei der Beklagten berufsvorsorgeversichert gewesen sei. Replicando erinnerte sich der KlÃ¤ger 4 ausserdem auch noch daran, ohne schriftlichen Arbeitsvertrag wÃ¤hrend der Jahre 2000 bis 2002 zu einem BVG-Jahreslohn von Fr. 240'000.-- bei der N.___ AG angestellt gewesen zu sein, wobei der seines Erachtens AHV-rechtlich relevante Jahreslohn erheblich tiefer ausgefallen sein soll (vgl. Urk. 50 S. 24). Mit Beginn des ArbeitsverhÃ¤ltnisses bei der M.___ AG habe er eine FreizÃ¼gigkeitsleistung von Fr. 162'517.10 eingebracht. Am 30. September 2004 sei ihm von der Beklagten eine Abrechnung zugestellt worden. Daraus ergebe sich ein Anspruch des KlÃ¤gers 4 in der HÃ¶he von Fr. 373'159.95. Die Beklagte weigere sich nunmehr zu Unrecht, ihm sein FreizÃ¼gigkeitsguthaben zu Ã¼berweisen. Weder fÃ¼r die von der Beklagten geltend gemachte Verrechnung noch fÃ¼r den von ihr erhobenen Schadenersatzanspruch gebe es irgendeine Grundlage. GemÃ¤ss konstanter hÃ¶chstrichterlicher Rechtsprechung sei im vorliegenden Zusammenhang eine Verrechnung aus GrÃ¼nden des Vorsorgeschutzes ausgeschlossen. Die von der Beklagten eingereichte ÂZahlungsbestÃ¤tigungÂ (Urk. 22/17/59) stelle keine gÃ¼ltige BÃ¼rgschaftserklÃ¤rung im Sinne von Art. 493 OR dar, denn sie sei weder Ã¶ffentlich beurkundet noch sei ihr eine Haftungsobergrenze zu entnehmen. Es liege aber auch keine Garantieverpflichtung vor. Der KlÃ¤ger 4 hafte demnach fÃ¼r den von der Beklagten geltend gemachten Schaden auch nicht aus BÃ¼rgschaftsrecht. Eine Haftung des KlÃ¤gers 4 komme auch nicht aufgrund von BVG-Normen oder aus aktienrechtlicher Verantwortlichkeit in Betracht. Des Weiteren habe der KlÃ¤ger 4 fÃ¼r seine arbeitsvertraglichen TÃ¤tigkeiten Lohn erhalten; dieser sei auch AHV-rechtlich abgerechnet worden. Der Umstand, dass kein schriftlicher Arbeitsvertrag abgeschlossen worden sei, spiele keine Rolle. Dies sei nicht zwingend vorgeschrieben. Es entspreche nicht den Tatsachen, dass der KlÃ¤ger 4 nicht fÃ¼r seine Arbeitgeberinnen tÃ¤tig gewesen sei (Urk. 22/1, 50 und 88).</w:t>
      </w:r>
    </w:p>
    <w:p>
      <w:r>
        <w:t>4.3Â Â Â Â  Die Beklagte liess demgegenÃ¼ber im Wesentlichen vortragen, dass die sogenannte A.___-Gruppe ein Konglomerat von Unternehmen unterschiedlicher Ausrichtungen, Zwecksetzungen und Verflechtungen dargestellt habe. Spiritus rector des ganzen GefÃ¼ges sei der KlÃ¤ger 4 gewesen. Er sei auch Allein- oder HauptaktionÃ¤r der Gesellschaften. Die Gesellschaftszwecke bewegten sich im Finanzdienstleistungs-, VermÃ¶gensverwaltungs- und Immobilienbereich. Die Gruppengesellschaften hÃ¤tten hÃ¤ufig die Firma gewechselt, und zwar so, dass die Firmen munter, ohne erkennbares System, vertauscht worden seien. Die Gruppengesellschaften seien zumindest teilweise unter dem Dach der O.___ AG gestanden. Unter den einzelnen Gesellschaften seien folgende zu nennen: Die M.___ AG (mit Sitz in Zug), die P.___ AG (mit Sitz in ZÃ¼rich), die Q.___ AG (mit Sitz in ZÃ¼rich), die R.___ AG (mit Sitz in ZÃ¼rich), die S.___ SA (mit Sitz in Zug) und die N.___ AG (mit Sitz in ZÃ¼rich). Es hÃ¤tten aber noch weitere Gesellschaften zur A.___-Gruppe gehÃ¶rt, die vorliegend jedoch nicht relevant seien, weil lediglich die vorgenannten der Beklagten angeschlossen gewesen seien, die als patronale Gemeinschaftsstiftung der A.___-Gruppe gegrÃ¼ndet worden sei (vgl. etwa Urk. 17 S. 10 ff.). Insgesamt schuldeten die genannten Gesellschaften (aufgrund der vorgelegten Lohnsummenmeldungen) der Beklagten PrÃ¤mien in der HÃ¶he von mehr als Fr. 600'000.-- (vgl. Urk. 17 S. 40 ff., insbesondere S. 43). Es liege auf der Hand, dass die fÃ¼r das Ausstellen der Lohnsummenmeldungen verantwortlichen KlÃ¤ger rechtswidrig gehandelt hÃ¤tten, indem sie ohne arbeitsvertragsrechtliche Verpflichtung Lohnsummenmeldungen fÃ¼r sich ausgestellt oder ausstellen lassen hÃ¤tten, auf denen unzutreffende Lohnsummen deklariert worden seien. Die KlÃ¤ger hÃ¤tten dies getan, obschon sie von vornherein von der Uneinbringlichkeit der PrÃ¤mien gewusst hÃ¤tten, weil die Gesellschaften der A.___-Gruppe zahlungsunfÃ¤hig und Ã¼berschuldet gewesen seien, um sich zu Lasten der Beklagten einen unrechtmÃ¤ssigen VermÃ¶gensvorteil zukommen zu lassen (Urk. 63 S. 39 f.).</w:t>
      </w:r>
    </w:p>
    <w:p>
      <w:r>
        <w:t>Â Â Â Â Â Â Â Â  Zu den einzelnen KlÃ¤gern liess die Beklagte im Wesentlichen Folgendes ausfÃ¼hren:</w:t>
      </w:r>
    </w:p>
    <w:p>
      <w:r>
        <w:t>4.3.1Â Â  Die KlÃ¤gerin 1 sei die Lebenspartnerin des KlÃ¤gers 4. Sie habe als Prokuristin der M.___ AG firmiert, ohne indes wirklich materiell bei dieser Gesellschaft im arbeitsvertraglichen Sinne angestellt gewesen zu sein. Es werde bestritten, dass sie je von der M.___ AG einen Lohn ausbezahlt erhalten habe. Wenn sie EntschÃ¤digungen oder gar LohnbezÃ¼ge erhalten habe, dann vom KlÃ¤ger 4 oder von dritter Seite. Eine arbeitsvertragsrechtliche Einordnung in den Betrieb der M.___ AG habe nie stattgefunden. Die KlÃ¤gerin 1 hÃ¤tte aufgrund der gemeldeten Lohnsummen bei rein reglementarischer Betrachtungsweise und rechnerisch, indessen ohne Anerkennung seitens der Beklagten, eine Austrittsleistung von insgesamt Fr. 7'936.85 erworben (Urk. 17 S. 37). Inzwischen hÃ¤tten sich aber neue Erkenntnisse ergeben, die dazu gefÃ¼hrt hÃ¤tten, dass diese rein rechnerische Austrittsleistung als reglements- und rechtswidrig zu qualifizieren sei, was zu deren Bestreitung fÃ¼hre. Die Beklagte bestreite, dass zwischen der KlÃ¤gerin 1 und der M.___ AG ein vorsorgerechtlich relevantes ArbeitsverhÃ¤ltnis bestanden habe. Auf Grund der Tatsache, dass ein ArbeitsverhÃ¤ltnis rechtswidrig behauptet und dadurch wider besseres Wissen ein VersicherungsverhÃ¤ltnis zu etablieren versucht worden sei, sei eine vollstÃ¤ndige RÃ¼ckabwicklung der Position der KlÃ¤gerin 1 vorzunehmen. Es werde - wie bereits ausgefÃ¼hrt - insbesondere bestritten, dass die KlÃ¤gerin 1 jemals von der M.___ AG Lohnzahlungen erhalten habe. Sie sei auch nie fÃ¼r diese Gesellschaft aktiv geworden, sondern in ihrer Ã¼bergeordneten Stellung als begleitende Beraterin (und Partnerin) fÃ¼r die A.___-Gruppe und den KlÃ¤ger 4 persÃ¶nlich (Urk. 17, Urk. 63, insbesondere S. 58 ff.).</w:t>
      </w:r>
    </w:p>
    <w:p>
      <w:r>
        <w:t>4.3.2Â Â  Der KlÃ¤ger 2 sei Mitglied der GeschÃ¤ftsleitung der N.___ AG gewesen. In dieser Funktion hÃ¤tte er (neben den KlÃ¤gern 3 und 4) die N.___ AG leiten mÃ¼ssen, dies ungeachtet des Umstandes, dass er mit dieser Gesellschaft materiell gar nicht in einem ArbeitsverhÃ¤ltnis gestanden habe, sondern allein gestÃ¼tzt auf seine formelle Stellung als Mitglied der GeschÃ¤ftsleitung. Der KlÃ¤ger 2 hÃ¤tte aufgrund der gemeldeten Lohnsumme bei rein reglementarischer Betrachtungsweise und rechnerisch (indessen ohne Anerkennung einer Rechtspflicht seitens der Beklagten) eine Austrittsleistung von insgesamt Fr. 24'150.60 gebildet (Urk. 20/18 S. 31). Inzwischen hÃ¤tten sich aber neue Erkenntnisse ergeben, die dazu gefÃ¼hrt hÃ¤tten, dass diese rein rechnerische Austrittsleistung als reglements- und rechtswidrig zu qualifizieren sei, was zu deren Bestreitung fÃ¼hre. Die Beklagte bestreite, dass zwischen dem KlÃ¤ger 2 und der N.___ AG jemals ein ArbeitsverhÃ¤ltnis bestanden habe. Der KlÃ¤ger 2 sei vielmehr fÃ¼r die T.___ AG in Deutschland und in keiner Weise fÃ¼r die N.___ AG in der Schweiz tÃ¤tig gewesen. Die Beklagte bestreite insbesondere, dass der KlÃ¤ger 2 von der N.___ AG Lohnzahlungen erhalten habe; diese Gesellschaft hÃ¤tte sich solch hohe Zahlungen gar nicht leisten kÃ¶nnen. Zwar gehe auch die Beklagte davon aus, dass der KlÃ¤ger 2 EntschÃ¤digungen erhalten habe, allerdings entweder vom KlÃ¤ger 4 persÃ¶nlich oder von einer anderen Gesellschaft der A.___-Gruppe, insbesondere von der T.___ AG in MÃ¼nchen. Der Umstand, dass eine Treuhandunternehmung im Auftrag der N.___ AG Lohnabrechnungen und Lohnausweise ausgestellt habe, Ã¤ndere nichts am fehlenden ArbeitsverhÃ¤ltnis zwischen dem KlÃ¤ger 2 und der N.___ AG; die Treuhandunternehmung habe nÃ¤mlich die Lohnbescheinigungen nur weisungsgemÃ¤ss ausgestellt (Urk. 20/18, Urk. 63, insbesondere S. 69 ff.).</w:t>
      </w:r>
    </w:p>
    <w:p>
      <w:r>
        <w:t>4.3.3Â Â  Der KlÃ¤ger 3 sei GeschÃ¤ftsleitungsmitglied der P.___ AG, VerwaltungsratsprÃ¤sident der R.___ AG sowie GeschÃ¤ftsleitungsmitglied der O.___ AG gewesen. Der KlÃ¤ger 3 sei das eigentliche alter ego des KlÃ¤gers 4 gewesen, dessen rechte, ausÃ¼bende Hand innerhalb der A.___-Gruppe. So habe er insbesondere die Bereiche ÂPersonalÂ und ÂSozialversicherungenÂ abgedeckt, in welcher Funktion er beispielsweise gerade auch die gegenÃ¼ber der Beklagten abgegebenen falschen Lohnsummenmeldungen unterzeichnet habe. Der KlÃ¤ger 3 hÃ¤tte aufgrund der gemeldeten Lohnsumme bei rein reglementarischer Betrachtungsweise und rechnerisch (indessen ohne Anerkennung einer Rechtspflicht seitens der Beklagten) eine Austrittsleistung von insgesamt Fr. 516'653.70 gebildet (Urk. 21/18 S. 20). Inzwischen hÃ¤tten sich aber neue Erkenntnisse ergeben, die dazu gefÃ¼hrt hÃ¤tten, dass diese rein rechnerische Austrittsleistung als reglements- und rechtswidrig zu qualifizieren sei, was zu deren Bestreitung fÃ¼hre. GemÃ¤ss eigenen Angaben des KlÃ¤gers 3 sei er lediglich mit der O.___ AG in einem ArbeitsverhÃ¤ltnis gestanden; mit dieser Gesellschaft habe aber die Beklagte gar keinen Anschlussvertrag abgeschlossen. Damit bestehe kein sozialversicherungsrechtliches VerhÃ¤ltnis zwischen dem KlÃ¤ger 3 und der Beklagten. Dass der KlÃ¤ger 3 fÃ¼r Gesellschaften tÃ¤tig geworden sei, die AnschlussvertrÃ¤ge mit der Beklagten unterhalten hÃ¤tten, Ã¤ndere daran nichts, da die formelle Einordnung im ArbeitsverhÃ¤ltnis massgebend sei. Es werde bestritten, dass der KlÃ¤ger 3 von irgendeiner der Beklagten angeschlossenen Gesellschaft die behaupteten Lohnzahlungen effektiv erhalten habe.</w:t>
      </w:r>
    </w:p>
    <w:p>
      <w:r>
        <w:t>Â Â Â Â Â Â Â Â  Betreffend Widerklage (soweit darauf einzutreten ist [vgl. Erw. 2.2.6]) liess die Beklagte im Wesentlichen ausfÃ¼hren, dass der KlÃ¤ger 3 ein sehr aktives Stiftungsratsmitglied fÃ¼r die von ihm vertretene Arbeitgeberfirma gewesen sei. Die StiftungsrÃ¤te hÃ¤tten ihn wiederholt auf den PrÃ¤mienausstand angesprochen; er habe die Beteiligten immer wieder beruhigt und versichert, dass es sich nur um vorÃ¼bergehende LiquiditÃ¤tsprobleme handle. Da zu Beginn des VersicherungsverhÃ¤ltnisses Zahlungen eingegangen seien, hÃ¤tten die StiftungsrÃ¤te keine Veranlassung gehabt, den Beteuerungen des KlÃ¤gers 3 zu misstrauen. Aufgrund seiner Kenntnisse wÃ¤re der KlÃ¤ger 3 aber vielmehr verpflichtet gewesen, die Beklagte anzuhalten, sofort Inkasso-Massnahmen einzuleiten und Ã¼berdies die AnschlussvertrÃ¤ge zu kÃ¼ndigen. Damit habe der KlÃ¤ger 3 seine Pflichten als Stiftungsrat der Beklagten verletzt. Er habe die Ã¼brigen StiftungsrÃ¤te getÃ¤uscht und sie nicht darÃ¼ber in Kenntnis gesetzt, dass die angeschlossenen Gesellschaften der A.___-Gruppe gar nicht in der Lage gewesen seien, die aufgelaufenen PrÃ¤mienrÃ¼ckstÃ¤nde zu bezahlen. Es habe sich nÃ¤mlich nicht nur um einen vorÃ¼bergehenden LiquiditÃ¤tsengpass gehandelt; die Gesellschaften seien nÃ¤mlich schon konkursreif gewesen (zum Ganzen Urk. 18/21 und Urk. 63, insbesondere S. 43 ff. und S. 96 ff.).</w:t>
      </w:r>
    </w:p>
    <w:p>
      <w:r>
        <w:t>4.3.4Â Â  Der KlÃ¤ger 4 sei Mitglied in den VerwaltungsrÃ¤ten der M.___ AG, der R.___ AG, der Prosperco Finance AG, der P.___ AG und der N.___ AG gewesen; in der letztgenannten Gesellschaft habe er als VerwaltungsratsprÃ¤sident geamtet. Innerhalb der A.___-Gruppe sei der KlÃ¤ger 4 der massgebliche Kopf und deren EigentÃ¼mer (Allein- oder HauptaktionÃ¤r aller Gesellschaften der Gruppe) gewesen. Der KlÃ¤ger 4 hÃ¤tte aufgrund der gemeldeten Lohnsumme bei rein reglementarischer Betrachtungsweise und rechnerisch (indessen ohne Anerkennung einer Rechtspflicht seitens der Beklagten) eine Austrittsleistung von insgesamt Fr. 373'159.95 gebildet (Urk. 22/16 S. 27). Inzwischen hÃ¤tten sich aber neue Erkenntnisse ergeben, die dazu gefÃ¼hrt hÃ¤tten, dass diese rein rechnerische Austrittsleistung als reglements- und rechtswidrig zu qualifizieren sei, was zu deren Bestreitung fÃ¼hre. Die Beklagte bestreite, dass zwischen dem KlÃ¤ger 4 und der M.___ AG je ein ArbeitsverhÃ¤ltnis bestanden habe, weshalb es an der Grundlage fÃ¼r Entstehen und Bestand eines vorsorgerechtlichen VersicherungsverhÃ¤ltnisses fehle. Die Beklagte bestreite, dass der KlÃ¤ger 4 von der M.___ AG oder von der N.___ AG jemals Lohnzahlungen erhalten habe. Zu Recht habe der KlÃ¤ger 4 (anfangs) nicht einmal behauptet, mit der N.___ AG in einem arbeitsvertraglichen VerhÃ¤ltnis gestanden zu haben. Die beiden genannten Gesellschaften hÃ¤tten sich die hohen behaupteten Lohnzahlungen aus wirtschaftlichen GrÃ¼nden gar nicht leisten kÃ¶nnen. Der KlÃ¤ger 4 kÃ¶nne kein ArbeitsverhÃ¤ltnis nachweisen, was ihm - wenn denn je eines bestanden hÃ¤tte - mit zahlreichen Dokumenten (wie etwa Arbeitsvertrag, Lohnabrechnungen, LohnzahlungseingÃ¤ngen) leicht mÃ¶glich sein mÃ¼sste. Der KlÃ¤ger 4 habe zusammen mit den Ã¼brigen KlÃ¤gern versucht, mit unwahren und unvollstÃ¤ndigen Angaben (fehlende Finanzierbarkeit, fehlender Bestand von ArbeitsverhÃ¤ltnissen und fehlende arbeitsvertragliche Verpflichtung) zu Unrecht vorsorgerechtliche Leistungen zu erwirken. Der KlÃ¤ger 4 sei nicht in der Lage, den urkundenmÃ¤ssigen Beweis fÃ¼r einen Lohnfluss von einer der Beklagten angeschlossenen Gruppengesellschaft zu erbringen, was auch fÃ¼r die Ã¼brigen KlÃ¤ger gelte (Urk. 22/16 und Urk. 63, insbesondere S. 121 ff.).</w:t>
      </w:r>
    </w:p>
    <w:p>
      <w:r>
        <w:t>5.Â Â Â Â Â Â  In BGE 132 V 127 befasste sich das damalige EidgenÃ¶ssische Versicherungsgericht erneut mit der Frage der Verrechenbarkeit von FreizÃ¼gigkeitsleistungen der beruflichen Vorsorge. Es hielt dabei ausdrÃ¼cklich an seiner Rechtsprechung fest, wonach die Verrechnung einer Schadenersatzforderung der Vorsorgeeinrichtung mit einem Anspruch des DestinatÃ¤rs auf Ãbertragung der Vorsorgemittel an die neue Vorsorgeeinrichtung aus GrÃ¼nden des Vorsorgeschutzes nicht zulÃ¤ssig sei: Daran habe auch das Inkrafttreten des FZG nichts geÃ¤ndert. Dieses Verrechnungsverbot gelte nicht nur fÃ¼r den obligatorischen, sondern auch fÃ¼r den gesamten Bereich der weitergehenden beruflichen Vorsorge.</w:t>
      </w:r>
    </w:p>
    <w:p>
      <w:r>
        <w:t>Â Â Â Â Â Â Â Â  Aus dieser hÃ¶chstrichterlichen Rechtsprechung folgt, dass die von der Beklagten erhobenen Schadenersatzforderungen nicht mit den von den KlÃ¤gern eingeklagten FreizÃ¼gigkeitsansprÃ¼chen verrechnet werden kÃ¶nnen. Deshalb ist - wie bereits ausgefÃ¼hrt (vgl. Erw. 4.1) - auf die AusfÃ¼hrungen der Parteien betreffend Schadenersatz nicht weiter einzugehen. (Anders verhÃ¤lt es sich lediglich in Bezug auf die von der Beklagten gegen den KlÃ¤ger 3 gerichtete Widerklage, auf welche - soweit die Beklagte dem KlÃ¤ger 3 vorwirft, ihr in seiner Funktion als Mitglied des Stiftungsrates absichtlich oder fahrlÃ¤ssig Schaden zugefÃ¼gt zu haben - einzutreten ist [vgl. Erw. 2.2.6].)</w:t>
      </w:r>
    </w:p>
    <w:p>
      <w:r>
        <w:t>Â Â Â Â Â Â Â Â  Auch der Umstand, dass die KlÃ¤ger 2 und 4 ihren Wohnsitz im Ausland haben, Ã¤ndert am vorliegend zu beachtenden Verrechnungsverbot nichts, denn solange sie nicht ein Barauszahlungsgesuch gestellt haben, soll ihr FreizÃ¼gigkeitsguthaben dem Vorsorgezweck erhalten bleiben. Ein rechtsmissbrÃ¤uchliches Verhalten der KlÃ¤ger, das allenfalls ein Abweichen von diesem Grundsatz mÃ¶glich machen kÃ¶nnte, ist nicht ersichtlich.</w:t>
      </w:r>
    </w:p>
    <w:p>
      <w:r>
        <w:rPr>
          <w:b/>
        </w:rPr>
        <w:t>E. 6</w:t>
      </w:r>
    </w:p>
    <w:p>
      <w:r>
        <w:t>6.1Â Â Â Â Â Â Â Â  Hinsichtlich der KlÃ¤gerin 1 ist aufgrund der Aktenlage erstellt, dass zwischen ihr und der M.___ AG tatsÃ¤chlich ein ArbeitsverhÃ¤ltnis bestanden hat. Die Beklagte konnte ihren Vorwurf, dass dieses ArbeitsverhÃ¤ltnis lediglich fingiert worden sei und dass keine Lohnzahlungen der M.___ AG geflossen seien, nicht erhÃ¤rten. Aus den Akten geht vielmehr hervor, dass die KlÃ¤gerin 1 mit der M.___ AG einen schriftlichen Arbeitsvertrag abgeschlossen hatte (Urk. 49/1) und dass tatsÃ¤chlich Lohnzahlungen der M.___ AG auf dem Bankkonto der KlÃ¤gerin 1 eingegangen sind, was durch die eingereichten KontoauszÃ¼ge belegt wird (vgl. Urk. 49/2). Soweit die Beklagte der KlÃ¤gerin 1 vorwarf, nicht ihre gesamten LohnbezÃ¼ge durch Kontodokumente belegt zu haben (vgl. Urk. 63 S. 62), ist ihr entgegenzuhalten, dass dies im vorliegenden Zusammenhang (und auch angesichts der relativ bescheidenen HÃ¶he der von der KlÃ¤gerin 1 geltend gemachten FreizÃ¼gigkeitsleistung) unverhÃ¤ltnismÃ¤ssig erschiene, zumal die Beklagte ihre Behauptung, dass kein ArbeitsverhÃ¤ltnis bestanden habe und kein Lohn geflossen sei, selbst in keiner Art und Weise belegte. Da den Akten - wie bereits ausgefÃ¼hrt - ein schriftlicher Arbeitsvertrag zwischen der KlÃ¤gerin 1 und der M.___ AG sowie zwei BankkontoauszÃ¼ge, die Lohnzahlungen der M.___ AG an die KlÃ¤gerin 1 belegen, zu entnehmen sind, ist mit Ã¼berwiegender Wahrscheinlichkeit davon auszugehen, dass zwischen der KlÃ¤gerin 1 und der M.___ AG tatsÃ¤chlich ein beitragspflichtiges ArbeitsverhÃ¤ltnis bestanden hat und dass die KlÃ¤gerin 1 demzufolge Anspruch auf die ihr zustehende FreizÃ¼gigkeitsleistung hat.</w:t>
      </w:r>
    </w:p>
    <w:p>
      <w:r>
        <w:t>Â Â Â Â Â Â Â Â  Hinsichtlich des Quantitativs der erworbenen FreizÃ¼gigkeitsleistung besteht zwischen der KlÃ¤gerin 1 und der Beklagten Einigkeit. Die KlÃ¤gerin 1 liess die Ãberweisung einer FreizÃ¼gigkeitsleistung von Fr. 7'936.85 auf ihr Konto bei ihrer derzeitigen Vorsorgeeinrichtung beantragen (Urk. 1 S. 2). Die Beklagte liess diesen FreizÃ¼gigkeitsanspruch in masslicher Hinsicht anerkennen (Urk. 17 S. 37). Im Ãbrigen ergibt er sich auch aus der von der Beklagten erstellten Abrechnung vom 30. September 2004 (Urk. 2/1; Valuta per Ende September 2004).</w:t>
      </w:r>
    </w:p>
    <w:p>
      <w:r>
        <w:t>Â Â Â Â Â Â Â Â  Aus dem Gesagten ergibt sich, dass die Klage der KlÃ¤gerin 1 gutzuheissen und die Beklagte zu verpflichten ist, die von der KlÃ¤gerin 1 erworbene FreizÃ¼gigkeitsleistung von Fr. 7'936.85 (Wert per 30. September 2004) auf das fÃ¼r die KlÃ¤gerin 1 gefÃ¼hrte Konto bei ihrer aktuellen Vorsorgeeinrichtung zu Ã¼berweisen.</w:t>
      </w:r>
    </w:p>
    <w:p>
      <w:r>
        <w:t>Â Â Â Â Â Â Â Â  Es bedarf keiner weiteren AusfÃ¼hrungen, dass die KlÃ¤gerin auch Anspruch auf die seit dem oben genannten Valutadatum aufgelaufenen gesetzlichen beziehungsweise reglementarischen Zinsen hat. Da diese im vorliegenden Verfahren nicht eingeklagt wurden, ist von einer entsprechenden Anordnung im Dispositiv abzusehen.</w:t>
      </w:r>
    </w:p>
    <w:p>
      <w:r>
        <w:t>6.2Â Â Â Â  Der KlÃ¤ger 2 behauptete, dass er in einem arbeitsvertraglichen VerhÃ¤ltnis zur N.___ AG gestanden sei. Er konnte aber weder einen unterzeichneten Arbeitsvertrag vorweisen, noch hat er - im Gegensatz zur KlÃ¤gerin 1 - belegt, dass tatsÃ¤chlich Lohnzahlungen geflossen sind. Der KlÃ¤ger 2 hat zwar verschiedene EntwÃ¼rfe von ArbeitsvertrÃ¤gen ins Recht reichen lassen (vgl. Urk. 53/4-5), die darauf hindeuten, dass geplant war, einen Arbeitsvertrag zwischen dem KlÃ¤ger 2 und der N.___ AG zu schliessen. Tatsache ist aber auch, dass es (aus welchen GrÃ¼nden auch immer) nicht zum Abschluss eines schriftlichen Arbeitsvertrages gekommen ist. Die weiter eingereichten Urk. 53/2-3 zeichnen ebenfalls ein wenig einheitliches Bild. In diesen Dokumenten, die wohl eher als AbsichtserklÃ¤rungen, denn als eigentliche ArbeitsvertrÃ¤ge zu qualifizieren sind, wird zwar als Arbeitgeberin die N.___ AG in Zug angegeben und als Arbeitsort ZÃ¼rich genannt; bei der zu besetzenden Position handelt es sich aber um die eines ÂChief Financial OfficersÂ der T.___ AG in MÃ¼nchen. Mit anderen Worten deuten Urk. 53/2-3 darauf hin, dass der KlÃ¤ger 2 (entgegen dem Wortlaut) nicht bei der N.___ AG angestellt war, sondern bei deren deutschen Muttergesellschaft.</w:t>
      </w:r>
    </w:p>
    <w:p>
      <w:r>
        <w:t>Â Â Â Â Â Â Â Â  Des Weiteren war der KlÃ¤ger 2 entweder nicht in der Lage oder nicht willens, Dokumente einzureichen, die einen tatsÃ¤chlichen Geldfluss von der N.___ AG zu ihm belegen. Der KlÃ¤ger 2 reichte zwar Lohnabrechnungen (vgl. Urk. 20/2/2a-g) ein, dies belegt aber nicht (ebenso wenig wie die Lohnausweise fÃ¼r die SteuererklÃ¤rung [Urk. 20/2/3a-b]), dass tatsÃ¤chlich Lohnzahlungen von der N.___ AG an den KlÃ¤ger 2 geflossen sind. Angesichts des Umstandes, dass der KlÃ¤ger 2 ja - wie oben ausgefÃ¼hrt wurde - in erster Linie als Chief Financial Officer der deutschen Muttergesellschaft der N.___ AG amten sollte, wÃ¤re es im Ãbrigen wirtschaftlich auch unsinnig (und rechtlich fragwÃ¼rdig), wenn die Tochtergesellschaft das Personal der Muttergesellschaft entschÃ¤digen wÃ¼rde.</w:t>
      </w:r>
    </w:p>
    <w:p>
      <w:r>
        <w:t>Â Â Â Â Â Â Â Â  Im vorliegenden Kontext ist allerdings allein entscheidend, dass der KlÃ¤ger 2 weder in der Lage war, den Nachweis eines rechtsgÃ¼ltigen (mÃ¼ndlichen oder schriftlichen) Arbeitsvertrages zwischen ihm und der N.___ AG zu erbringen, noch zu belegen, dass die N.___ AG tatsÃ¤chlich Lohnzahlungen an ihn ausgerichtet hat. Wenn der KlÃ¤ger 2 tatsÃ¤chlich Lohnzahlungen von der N.___ AG (und nicht von dritter Seite) erhalten hÃ¤tte, dann wÃ¤re es ihm (Ã¤hnlich wie der KlÃ¤gerin 1) leicht mÃ¶glich gewesen, entsprechende Bankdokumente einzureichen. Angesichts des Umstandes, dass die Beklagte wÃ¤hrend des gesamten Prozesses nicht nur das Bestehen eines relevanten ArbeitsverhÃ¤ltnisses, sondern insbesondere auch das Vorhandensein eines entsprechenden Geldflusses von der N.___ AG zum KlÃ¤ger 2 bestritten hat, und unter BerÃ¼cksichtigung der Mitwirkungspflicht der Parteien ist die Tatsache, dass der KlÃ¤ger 2 keine entsprechenden Dokumente eingereicht hat, beweismÃ¤ssig dahingehend zu werten, dass kein derartiger Geldfluss stattgefunden hat.</w:t>
      </w:r>
    </w:p>
    <w:p>
      <w:r>
        <w:t>Â Â Â Â Â Â Â Â  Mit Ã¼berwiegender Wahrscheinlichkeit ist deshalb davon auszugehen, dass zwischen dem KlÃ¤ger 2 und der N.___ AG kein sozialversicherungsrechtlich relevantes ArbeitsverhÃ¤ltnis bestanden hat, woraus folgt, dass der KlÃ¤ger 2 nicht bei der Beklagten berufsvorsorgeversichert war und demzufolge keinen Anspruch auf FreizÃ¼gigkeitsleistungen hat. Die Klage des KlÃ¤gers 2 ist demnach abzuweisen.</w:t>
      </w:r>
    </w:p>
    <w:p>
      <w:r>
        <w:rPr>
          <w:b/>
        </w:rPr>
        <w:t>E. 6.3</w:t>
      </w:r>
    </w:p>
    <w:p>
      <w:r>
        <w:t>6.3.1Â Â  Der KlÃ¤ger 3 liess - wie bereits ausgefÃ¼hrt - ausfÃ¼hren, dass er in einem arbeitsvertraglichen VerhÃ¤ltnis mit der O.___ AG gestanden habe; er liess diesen Arbeitsvertrag vom 4. November 1999 (Urk. 21/2/2) ins Recht reichen. Die Beklagte liess diesbezÃ¼glich bestreiten, dass der KlÃ¤ger 3 Ã¼berhaupt bei ihr berufsvorsorgeversichert gewesen sei, weil ihr die O.___ AG gar nicht angeschlossen gewesen sei (Urk. 21/18 S. 13). Letzteren Umstand liess der KlÃ¤ger 3 - soweit ersichtlich - nicht substantiiert bestreiten. Aus seinen AusfÃ¼hrungen ist jedoch zu schliessen, dass er den Umstand, dass seine Arbeitgeberin sich der Beklagten vorsorgerechtlich gar nicht angeschlossen hatte, als irrelevant betrachtet. Dass aber dem nicht so ist, bedarf eigentlich keiner weiteren AusfÃ¼hrungen: Denn entweder besteht eine berufsvorsorgerechtliche Beziehung zwischen drei Personen(gruppen) (klassischerweise der Arbeitgeberin, der Vorsorgeeinrichtung und den versicherten Personen) oder eben nicht. Aus dem Gesagten folgt somit, dass der KlÃ¤ger 3 - da zwischen ihm und der Beklagten kein berufsvorsorgerechtliches VerhÃ¤ltnis zwischen einer Vorsorgeeinrichtung und einer versicherten Person bestand - grundsÃ¤tzlich keine FreizÃ¼gigkeitsleistungen geltend machen kann: Es fehlt ihm die Versicherteneigenschaft.</w:t>
      </w:r>
    </w:p>
    <w:p>
      <w:r>
        <w:t>Â Â Â Â Â Â Â Â  Dem KlÃ¤ger 3 steht nach dem Gesagten einzig ein Anspruch auf RÃ¼ckÃ¼bertragung der von ihm eingebrachten FreizÃ¼gigkeitsleistung in der HÃ¶he von Fr. 366'988.80 (Urk. 21/2/4; und nicht lediglich Fr. 353'871.-- wie irrtÃ¼mlich in Urk. 21/1 S. 3 ausgefÃ¼hrt) auf das auf seinen Namen gefÃ¼hrte Konto bei seiner derzeitigen Vorsorgeeinrichtung zu, zuzÃ¼glich 5 % Zins seit 12. November 2004 (Datum der Klageeinreichung). Im Ãbrigen ist die Klage des KlÃ¤gers 3 abzuweisen.</w:t>
      </w:r>
    </w:p>
    <w:p>
      <w:r>
        <w:t>Â Â Â Â Â Â Â Â  Am Gesagten Ã¤ndert weder der Umstand, dass die Beklagte lange Zeit irrtÃ¼mlicherweise davon ausgegangen ist, dass der KlÃ¤ger 3 bei ihr versichert gewesen ist, weshalb sie ihm entsprechende Versicherungsausweise ausstellte, noch die Tatsache, dass der KlÃ¤ger 3 im Stiftungsrat der Beklagten Einsitz nahm, etwas. Einzig relevant ist, dass die Arbeitgeberin des KlÃ¤gers 3 der Beklagten nicht angeschlossen war, weshalb der KlÃ¤ger 3 auch nicht bei ihr berufsvorsorgeversichert sein konnte. Es kann im vorliegenden Prozess offen bleiben, wer fÃ¼r die Falschinformation der Beklagten verantwortlich war; selbst wenn den KlÃ¤ger 3 diesbezÃ¼glich kein Verschulden treffen sollte (was angesichts der unÃ¼bersichtlichen VerhÃ¤ltnisse in der A.___-Gruppe nicht ausgeschlossen werden kann), Ã¤ndert dies nichts. Fest steht nÃ¤mlich, dass sich die Beklagte insoweit keinen Vorhalt gefallen lassen muss und sie unter keinem Titel zu verpflichten ist, Versicherungs- beziehungsweise FreizÃ¼gigkeitsleistungen an Personen auszurichten, die nicht bei ihr versichert waren.</w:t>
      </w:r>
    </w:p>
    <w:p>
      <w:r>
        <w:t>6.3.2Â Â  Nach Art. 52 BVG sind alle mit der Verwaltung, der GeschÃ¤ftsfÃ¼hrung oder Kontrolle der Vorsorgeeinrichtung betrauten Personen fÃ¼r den Schaden verantwortlich, den sie ihr absichtlich oder fahrlÃ¤ssig zufÃ¼gen. Die Beklagte fÃ¼hrte zur BegrÃ¼ndung ihrer Schadenersatzforderung gegenÃ¼ber dem KlÃ¤ger 3 im Wesentlichen aus, dass er von den anderen StiftungsrÃ¤ten wiederholt auf die PrÃ¤mienausstÃ¤nde der angeschlossenen Gesellschaften der A.___-Gruppe angesprochen worden sei und er jeweils versichert habe, dass es sich nur um vorÃ¼bergehende LiquiditÃ¤tsprobleme handle. Die Ã¼brigen StiftungsrÃ¤te hÃ¤tten keine Veranlassung gehabt, den Aussagen des KlÃ¤gers 3 zu misstrauen. Angesichts der UmstÃ¤nde - so die Beklagte - wÃ¤re der KlÃ¤ger 3 aber verpflichtet gewesen, der Beklagten sofortige Inkasso-Massnahmen und die KÃ¼ndigung der AnschlussvertrÃ¤ge zu empfehlen.</w:t>
      </w:r>
    </w:p>
    <w:p>
      <w:r>
        <w:t>Â Â Â Â Â Â Â Â  Selbst wenn die Sachverhaltsdarstellung der Beklagten zutreffend sein sollte und der KlÃ¤ger 3 umfassend Ã¼ber die wirtschaftlichen Schwierigkeiten der A.___-Gruppe informiert gewesen wÃ¤re, kÃ¶nnte der Auffassung der Beklagten nicht gefolgt werden. Die Beklagte verkennt nÃ¤mlich, dass der KlÃ¤ger 3 nicht nur ihr gegenÃ¼ber Treuepflichten zu wahren hatte, sondern auch gegenÃ¼ber seiner Arbeitgeberin (beziehungsweise gegenÃ¼ber der A.___-Gruppe). Selbst wenn er Ã¼ber die tatsÃ¤chliche wirtschaftliche Situation der A.___-Gruppe interne Kenntnisse gehabt hÃ¤tte, hÃ¤tte er sie nicht einfach ohne Weiteres publik machen und so gegen die Interessen seiner Arbeitgeberin verstossen dÃ¼rfen. Hinzu kommt, dass auch den Ã¼brigen StiftungsrÃ¤ten die PrÃ¤mienausstÃ¤nde bekannt waren und sie sich - unabhÃ¤ngig von den Ãusserungen des KlÃ¤gers 3 - ein Bild von der wirtschaftlichen Situation der A.___-Gruppe hÃ¤tten machen kÃ¶nnen. Angesichts der PrÃ¤mienausstÃ¤nde konnte den Ã¼brigen StiftungsrÃ¤ten nicht verborgen geblieben sein, dass die A.___-Gruppe in wirtschaftlichen Schwierigkeiten war. Auch das EingestÃ¤ndnis eines ÂLiquiditÃ¤tsengpassesÂ deutet ja bereits auf erhebliche Schwierigkeiten hin. Zudem musste den Ã¼brigen StiftungsrÃ¤ten bewusst sein, dass der KlÃ¤ger 3 als ÂArbeitgebervertreterÂ die wirtschaftliche Situation der A.___-Gruppe aus deren Sicht schilderte. Zusammenfassend ist festzuhalten, dass die Voten des KlÃ¤gers 3 (selbst wenn sie die Lage der A.___-Gruppe in einem zu gÃ¼nstigen Licht beschrieben hÃ¤tten) weder rechtswidrig noch adÃ¤quat-kausal fÃ¼r den von der Beklagten behaupteten Schaden gewesen sind. Namentlich der adÃ¤quate Kausalzusammenhang ist nicht gegeben: Wenn der Stiftungsrat der Beklagten angesichts der PrÃ¤mienausstÃ¤nde auf Inkasso-Massnahmen verzichtete, kann dies angesichts der gesamten UmstÃ¤nde, namentlich der Tatsache, dass dem Stiftungsrat der Beklagten bewusst sein musste, dass sich die ihr angeschlossenen Gesellschaften der A.___-Gruppe in wirtschaftlichen Schwierigkeiten befanden, nicht auf das Verhalten des KlÃ¤gers 3 zurÃ¼ckgefÃ¼hrt werden. Die Widerklage der Beklagten gegen den KlÃ¤ger 3 ist demzufolge abzuweisen, soweit darauf einzutreten ist.</w:t>
      </w:r>
    </w:p>
    <w:p>
      <w:r>
        <w:rPr>
          <w:b/>
        </w:rPr>
        <w:t>E. 6.4</w:t>
      </w:r>
    </w:p>
    <w:p>
      <w:r>
        <w:t>6.4.1Â Â  Der KlÃ¤ger 4 liess in seiner Klageschrift geltend machen, er habe Âvor einigen JahrenÂ ein AnstellungsverhÃ¤ltnis bei der M.___ AG angetreten und mit Beginn des ArbeitsverhÃ¤ltnisses (beziehungsweise des VersicherungsverhÃ¤ltnisses mit der Beklagten) eine FreizÃ¼gigkeitsleistung von Fr. 162'517.10 eingebracht (Urk. 22/1 S. 3). Replicando liess der KlÃ¤ger 4 zudem auch noch geltend machen, er sei bei der N.___ AG angestellt gewesen (Urk. 50 S. 24). Es kann vorliegend offen bleiben, weshalb der KlÃ¤ger 4 letzteres AnstellungsverhÃ¤ltnis erst im Laufe des Verfahrens zur Sprache bringen liess. Auffallend ist immerhin, dass der KlÃ¤ger 4 Ã¼ber seine angeblichen AnstellungsverhÃ¤ltnisse nur sehr vage Angaben machen konnte. Er war weiter nicht in der Lage, schriftliche ArbeitsvertrÃ¤ge ins Recht zu reichen. Es ist zwar zutreffend, dass das Arbeitsvertragsrecht im Allgemeinen das Erfordernis der Schriftform nicht zwingend vorschreibt, insbesondere im vorliegenden wirtschaftlichen Kontext (FÃ¼hrungsfunktion; leitende Position) erscheint dieser Umstand aber zumindest als ungewÃ¶hnlich. Auch die als Urk. 51/2-3 eingereichten ManagementvertrÃ¤ge kÃ¶nnen nicht den Beweis erbringen, dass zwischen dem KlÃ¤ger 4 sowie der M.___ AG und/oder der N.___ AG ein sozialversicherungsrechtlich relevantes ArbeitsverhÃ¤ltnis bestanden hat.</w:t>
      </w:r>
    </w:p>
    <w:p>
      <w:r>
        <w:t>Â Â Â Â Â Â Â Â  Der KlÃ¤ger 4 war entweder nicht in der Lage oder nicht willens, Dokumente einzureichen, die einen tatsÃ¤chlichen Geldfluss von der M.___ AG und/oder der N.___ AG zu ihm belegen. Es gibt keinen objektiven Hinweis dafÃ¼r, dass der KlÃ¤ger 4 tatsÃ¤chlich mit einer der genannten Gesellschaften einen Arbeitsvertrag abgeschlossen hatte. Insbesondere ist durch nichts belegt, dass tatsÃ¤chlich Lohnzahlungen von diesen Gesellschaften an den KlÃ¤ger 4 geflossen sind. Ãberdies konnte der KlÃ¤ger 4 in Bezug auf die behaupteten AnstellungsverhÃ¤ltnisse nur sehr vage Angaben machen, was zumindest als ungewÃ¶hnlich zu qualifizieren ist. Im vorliegenden Kontext ist entscheidend, dass der KlÃ¤ger 4 weder in der Lage war, den Nachweis eines rechtsgÃ¼ltigen (mÃ¼ndlichen oder schriftlichen) Arbeitsvertrages zwischen ihm und der M.___ AG und/oder der N.___ AG zu erbringen, noch zu belegen, dass diese Gesellschaften tatsÃ¤chlich Lohnzahlungen an ihn ausgerichtet haben. Wenn der KlÃ¤ger 4 tatsÃ¤chlich Lohnzahlungen von den genannten Gesellschaften erhalten hÃ¤tte, dann wÃ¤re es ihm (Ã¤hnlich wie der KlÃ¤gerin 1) leicht mÃ¶glich gewesen, entsprechende Bankdokumente einzureichen. Angesichts des Umstandes, dass die Beklagte wÃ¤hrend des gesamten Prozesses nicht nur das Bestehen eines relevanten ArbeitsverhÃ¤ltnisses, sondern insbesondere auch das Vorhandensein eines entsprechenden Geldflusses zum KlÃ¤ger 4 bestritten hat, und unter BerÃ¼cksichtigung der Mitwirkungspflicht der Parteien ist die Tatsache, dass der KlÃ¤ger 4 keine entsprechenden Dokumente eingereicht hat, beweismÃ¤ssig dahingehend zu werten, dass kein derartiger Geldfluss stattgefunden hat.</w:t>
      </w:r>
    </w:p>
    <w:p>
      <w:r>
        <w:t>Â Â Â Â Â Â Â Â  Mit Ã¼berwiegender Wahrscheinlichkeit ist deshalb davon auszugehen, dass zwischen dem KlÃ¤ger 4 und der M.___ AG und/oder der N.___ AG kein sozialversicherungsrechtlich relevantes ArbeitsverhÃ¤ltnis bestanden hat, woraus folgt, dass der KlÃ¤ger 4 nicht bei der Beklagten berufsvorsorgeversichert war und demzufolge keinen Anspruch auf FreizÃ¼gigkeitsleistungen hat.</w:t>
      </w:r>
    </w:p>
    <w:p>
      <w:r>
        <w:t>Â Â Â Â Â Â Â Â  Dem KlÃ¤ger 4 steht nach dem Gesagten einzig ein Anspruch auf RÃ¼ckÃ¼bertragung der von ihm eingebrachten FreizÃ¼gigkeitsleistung in der HÃ¶he von Fr. 162Â517.10 (Urk. 22/1 S. 3 und Urk. 22/16 S. 61) auf das auf seinen Namen gefÃ¼hrte Konto bei seiner derzeitigen Vorsorgeeinrichtung zu, zuzÃ¼glich 5 % Zins seit 12. November 2004 (Datum der Klageeinreichung). Im Ãbrigen ist die Klage des KlÃ¤gers 4 abzuweisen.</w:t>
      </w:r>
    </w:p>
    <w:p>
      <w:r>
        <w:t>6.4.2Â Â  Was das von der Beklagten eingereichte Schreiben des KlÃ¤gers 4 vom 11. Juli 2002 (Urk. 22/17/59) betrifft, in dem er ausfÃ¼hrte, dass er sich ÂpersÃ¶nlich fÃ¼r die ordnungsgemÃ¤sse Bezahlung der vorstehenden BeitrÃ¤geÂ durch die der Beklagten angeschlossenen Gesellschaften ÂverbÃ¼rgeÂ, ist festzuhalten, dass die Beklagte (selbst wenn insoweit auf die Widerklage einzutreten wÃ¤re) daraus keinen Anspruch gegen den KlÃ¤ger 4 ableiten kann. Eine BÃ¼rgschaft muss zu ihrer GÃ¼ltigkeit nÃ¤mlich den zahlenmÃ¤ssig bestimmten HÃ¶chstbetrag der Haftung nennen (Art. 493 Abs. 1 OR), was vorliegend nicht der Fall ist. DarÃ¼ber hinaus bedarf es bei natÃ¼rlichen Personen der Ã¶ffentlichen Beurkundung (Art. 493 Abs. 2 OR), welches Erfordernis vorliegend ebenfalls nicht erfÃ¼llt ist. Das genannte Schreiben kann aber auch nicht als Garantieversprechen qualifiziert werden, weil ihm nach Treu und Glauben nicht der Sinn unterlegt werden kann, dass der KlÃ¤ger 4 persÃ¶nlich fÃ¼r die Schulden der Gesellschaften haften wollte. Der KlÃ¤ger 4 wollte vielmehr einfach zum Ausdruck bringen, dass er sich dafÃ¼r einsetzen werde, dass die angeschlossenen Gesellschaften ihre Verbindlichkeiten gegenÃ¼ber der Beklagten erfÃ¼llen werden.</w:t>
      </w:r>
    </w:p>
    <w:p>
      <w:r>
        <w:rPr>
          <w:b/>
        </w:rPr>
        <w:t>E. 7</w:t>
      </w:r>
    </w:p>
    <w:p>
      <w:r>
        <w:t>7.1Â Â Â Â  Nach Â§ 34 Abs. 1 GSVGer hat die obsiegende Partei Anspruch auf Ersatz der Parteikosten. Diese werden ohne RÃ¼cksicht auf den Streitwert nach der Bedeutung der Streitsache, der Schwierigkeit des Prozesses und dem Mass des Obsiegens bemessen (Â§ 34 Abs. 3 GSVGer). Den VersicherungstrÃ¤gern und den Gemeinwesen steht der Anspruch auf Ersatz der Parteikosten in der Regel nicht zu (Â§ 34 Abs. 2 GSVGer).</w:t>
      </w:r>
    </w:p>
    <w:p>
      <w:r>
        <w:t>Â Â Â Â 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Beklagten anders zu verfahren (vgl. BGE 128 V 133 Erw. 5b, 126 V 150 Erw. 4a, 118 V 169 Erw. 7 und 117 V 349 Erw. 8, mit Hinweisen; vgl. auch BGE 122 V 125 Erw. 5b und 320 Erw. 1a und b sowie 112 V 356 Erw. 6).</w:t>
      </w:r>
    </w:p>
    <w:p>
      <w:r>
        <w:rPr>
          <w:b/>
        </w:rPr>
        <w:t>E. 7.2</w:t>
      </w:r>
    </w:p>
    <w:p>
      <w:r>
        <w:t>7.2.1Â Â  Die KlÃ¤gerin 1 obsiegt vorliegend vollumfÃ¤nglich, und zwar sowohl in Bezug auf ihre Klage als auch hinsichtlich der Widerklage. Angesichts aller zu berÃ¼cksichtigen UmstÃ¤nde erscheint es angemessen, die Beklagte zu verpflichten, der KlÃ¤gerin 1 eine ProzessentschÃ¤digung in der HÃ¶he von Fr. 7'200.-- (inklusive Barauslagen und Mehrwertsteuer) zu bezahlen.</w:t>
      </w:r>
    </w:p>
    <w:p>
      <w:r>
        <w:t>7.2.2Â Â  Der KlÃ¤ger 2 obsiegt lediglich hinsichtlich der Widerklage; er unterliegt mit seiner Klage. Demzufolge ist die ihm zuzusprechende ProzessentschÃ¤digung stark zu reduzieren. Es erscheint angemessen, die Beklagte zu verpflichten, dem KlÃ¤ger eine ProzessentschÃ¤digung in der HÃ¶he von Fr. 2'500.-- (inklusive Barauslagen und Mehrwertsteuer) zu bezahlen.</w:t>
      </w:r>
    </w:p>
    <w:p>
      <w:r>
        <w:t>7.2.3Â Â  Der KlÃ¤ger 3 obsiegt hinsichtlich der Widerklage und eines Teils der Hauptklage, weshalb die ihm zuzusprechende ProzessentschÃ¤digung angemessen zu reduzieren ist. Die Beklagte ist demzufolge zu verpflichten, dem KlÃ¤ger 3 eine ProzessentschÃ¤digung in der HÃ¶he von Fr. 4'000.-- (inklusive Barauslagen und Mehrwertsteuer) zu bezahlen.</w:t>
      </w:r>
    </w:p>
    <w:p>
      <w:r>
        <w:t>7.2.4Â Â  Der KlÃ¤ger 4 obsiegt hinsichtlich der Widerklage und eines Teils der Hauptklage, weshalb die ihm zuzusprechende ProzessentschÃ¤digung angemessen zu reduzieren ist. Die Beklagte ist demzufolge zu verpflichten, dem KlÃ¤ger 4 eine ProzessentschÃ¤digung in der HÃ¶he von Fr. 4'000.-- (inklusive Barauslagen und Mehrwertsteuer) zu bezahlen.</w:t>
      </w:r>
    </w:p>
    <w:p>
      <w:r>
        <w:t>Das Gericht beschliesst:</w:t>
      </w:r>
    </w:p>
    <w:p>
      <w:r>
        <w:t>1.Â Â Â Â Â Â Â Â  Auf die Widerklagen der Beklagten gegen die KlÃ¤gerin 1, den KlÃ¤ger 2 und den KlÃ¤ger 4 wird nicht eingetreten.</w:t>
      </w:r>
    </w:p>
    <w:p>
      <w:r>
        <w:t>2.Â Â Â Â Â Â Â Â  Die AntrÃ¤ge der Beklagten auf Beiladung von weiteren Personen zum vorliegenden Prozess werden abgewiesen.</w:t>
      </w:r>
    </w:p>
    <w:p>
      <w:r>
        <w:t>und erkennt sodann:</w:t>
      </w:r>
    </w:p>
    <w:p>
      <w:r>
        <w:t>1.Â Â Â Â Â Â Â Â  In Gutheissung der Klage der KlÃ¤gerin 1 wird die Beklagte verpflichtet, der KlÃ¤gerin 1 eine FreizÃ¼gigkeitsleistung von Fr. 7'936.85 (Wert per 30. September 2004) auf das fÃ¼r sie gefÃ¼hrte Konto bei ihrer aktuellen Vorsorgeeinrichtung zu Ã¼berweisen.</w:t>
      </w:r>
    </w:p>
    <w:p>
      <w:r>
        <w:t>Â Â Â Â Â Â Â Â Â Â  Die Klage des KlÃ¤gers 2 wird abgewiesen.</w:t>
      </w:r>
    </w:p>
    <w:p>
      <w:r>
        <w:t>Â Â Â Â Â Â Â Â Â Â  In teilweiser Gutheissung der Klage des KlÃ¤gers 3 wird die Beklagte verpflichtet, die vom KlÃ¤ger 3 eingebrachte FreizÃ¼gigkeitsleistung von Fr. 366'988.80 auf das auf seinen Namen gefÃ¼hrte Konto bei seiner derzeitigen Vorsorgeeinrichtung zu Ã¼bertragen, zuzÃ¼glich 5 % Zins seit 12. November 2004.</w:t>
      </w:r>
    </w:p>
    <w:p>
      <w:r>
        <w:t>Â Â Â Â Â Â Â Â Â Â  In teilweiser Gutheissung der Klage des KlÃ¤gers 4 wird die Beklagte verpflichtet, die vom KlÃ¤ger 4 eingebrachte FreizÃ¼gigkeitsleistung von Fr. 162Â517.10 auf das auf seinen Namen gefÃ¼hrte Konto bei seiner derzeitigen Vorsorgeeinrichtung zu Ã¼bertragen, zuzÃ¼glich 5 % Zins seit 12. November 2004.</w:t>
      </w:r>
    </w:p>
    <w:p>
      <w:r>
        <w:t>Â Â Â Â Â Â Â Â Â Â  Die Widerklage der Beklagten gegen den KlÃ¤ger 3 wird abgewiesen, soweit darauf eingetreten wird.</w:t>
      </w:r>
    </w:p>
    <w:p>
      <w:r>
        <w:t>2.Â Â Â Â Â Â Â Â  Das Verfahren ist kostenlos.</w:t>
      </w:r>
    </w:p>
    <w:p>
      <w:r>
        <w:t>3.Â Â Â Â Â Â Â Â  Die Beklagte wird verpflichtet, der KlÃ¤gerin 1 eine ProzessentschÃ¤digung von Fr. 7'200.-- (inklusive Barauslagen und Mehrwertsteuer) zu bezahlen.</w:t>
      </w:r>
    </w:p>
    <w:p>
      <w:r>
        <w:t>Â Â Â Â Â Â Â Â Â Â  Die Beklagte wird verpflichtet, dem KlÃ¤ger 2 eine stark reduzierte ProzessentschÃ¤digung von Fr. 2'500.-- (inklusive Barauslagen und Mehrwertsteuer) zu bezahlen.</w:t>
      </w:r>
    </w:p>
    <w:p>
      <w:r>
        <w:t>Â Â Â Â Â Â Â Â Â Â  Die Beklagte wird verpflichtet, dem KlÃ¤ger 3 eine reduzierte ProzessentschÃ¤digung von Fr. 4'000.-- (inklusive Barauslagen und Mehrwertsteuer) zu bezahlen.</w:t>
      </w:r>
    </w:p>
    <w:p>
      <w:r>
        <w:t>Â Â Â Â Â Â Â Â Â Â  Die Beklagte wird verpflichtet, dem KlÃ¤ger 4 eine reduzierte ProzessentschÃ¤digung von Fr. 4'000.-- (inklusive Barauslagen und Mehrwertsteuer) zu bezahlen.</w:t>
      </w:r>
    </w:p>
    <w:p>
      <w:r>
        <w:t>4.Â Â Â Â Â Â Â Â Â Â  Zustellung gegen Empfangsschein an:</w:t>
      </w:r>
    </w:p>
    <w:p>
      <w:r>
        <w:t>- Rechtsanwalt Dr. Christoph Hohler</w:t>
      </w:r>
    </w:p>
    <w:p>
      <w:r>
        <w:t>- FÃ¼rsprecher Marco MÃ¼ller</w:t>
      </w:r>
    </w:p>
    <w:p>
      <w:r>
        <w:t>- Rechtsanwalt Arthur D. Ruckstuhl</w:t>
      </w:r>
    </w:p>
    <w:p>
      <w:r>
        <w:t>- Rechtsanwalt Dr. Christian Sager</w:t>
      </w:r>
    </w:p>
    <w:p>
      <w:r>
        <w:t>- Rechtsanwalt Dr. Danilo A. Orlando</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