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BV.2004.00046 vom 19. April 2006</w:t>
      </w:r>
    </w:p>
    <w:p>
      <w:r>
        <w:t>ZH Sozialversicherungsgericht, 2006-04-19, DE</w:t>
      </w:r>
    </w:p>
    <w:p>
      <w:r>
        <w:rPr>
          <w:b/>
        </w:rPr>
        <w:t xml:space="preserve">Quelle: </w:t>
      </w:r>
      <w:r>
        <w:t>https://mcp.opencaselaw.ch/entscheid/zh_sozialversicherungsgericht_BV.2004.00046</w:t>
      </w:r>
    </w:p>
    <w:p>
      <w:r>
        <w:t>FR: ZH_SOZIALVERSICHERUNGSGERICHT BV.2004.00046 du 19 avril 2006</w:t>
      </w:r>
    </w:p>
    <w:p>
      <w:r>
        <w:t>IT: ZH_SOZIALVERSICHERUNGSGERICHT BV.2004.00046 del 19 aprile 2006</w:t>
      </w:r>
    </w:p>
    <w:p>
      <w:pPr>
        <w:pStyle w:val="Heading2"/>
      </w:pPr>
      <w:r>
        <w:t>Erwägungen</w:t>
      </w:r>
    </w:p>
    <w:p>
      <w:r>
        <w:rPr>
          <w:b/>
        </w:rPr>
        <w:t>E. 1</w:t>
      </w:r>
    </w:p>
    <w:p>
      <w:r>
        <w:t>1.1Â Â Â Â  Der 1946 geborene spanische StaatsangehÃ¶rige C.___, war seit 1965 zunÃ¤chst als Saisonnier und hernach als Niedergelassener in der Schweiz arbeitstÃ¤tig. Ab dem 25. Januar 1977 war er als Bauarbeiter bei der A.___ AG, ZÃ¼rich, angestellt und in dieser Eigenschaft bei der Sammelstiftung BVG der ''ZÃ¼rich'' Lebensversicherungs-Gesellschaft berufsvorsorgeversichert.</w:t>
      </w:r>
    </w:p>
    <w:p>
      <w:r>
        <w:t>Auf Ende Juni 1993 kÃ¼ndigte er seine Stelle (letzter effektiver Arbeitstag: 22. Juni 1993) und kehrte in seine Heimat zurÃ¼ck, wobei er von der Sammelstiftung BVG der ''ZÃ¼rich'' Lebensversicherungs-Gesellschaft die ihm zustehende FreizÃ¼gigkeits- beziehungsweise Austrittsleistung ausgerichtet erhielt. In Spanien erlitt er im November 1994 einen Herzinfarkt (vgl. zum Ganzen Urk. 9/1, 9/4-5, 12/2-3, 13/35-45, 13/46-53, 13/67, 13/70, 13/72-73A, 23 und 24/1-6).</w:t>
      </w:r>
    </w:p>
    <w:p>
      <w:r>
        <w:t>1.2Â Â Â Â  In der Folge wurde C.___ von der Fremdenpolizei des Kantons ZÃ¼rich mit VerfÃ¼gung vom 27. Februar 1995 (Urk. 13/70 Beilage = 24/2) im Hinblick auf eine Wiederanstellung bei der A.___ AG eine Saisonnier-Aufenthaltsbewilligung zugesichert (Kurzaufenthalt/Kat. L). Mit Arbeitsvertrag vom 2. MÃ¤rz 1995 (Urk. 24/1) wurde er von der vormaligen Arbeitgeberin mit Wirkung ab dem 20. MÃ¤rz 1995 fÃ¼r sechs Monate als Bauarbeiter angestellt, womit er erneut in die Berufsvorsorgeversicherung bei der Sammelstiftung BVG der ''ZÃ¼rich'' Lebensversicherungs-Gesellschaft eintrat.</w:t>
      </w:r>
    </w:p>
    <w:p>
      <w:r>
        <w:t>Nachdem er seine Arbeit am 3. April 1995 angetreten hatte, stellten sich am 4. Mai 1995 Herzbeschwerden ein, die eine ArbeitsunfÃ¤higkeit ab dem 5. Mai 1995 zur Folge hatten. Am 31. Mai 1995 und 1. Juni 1995 wurden zunÃ¤chst eine perkutane transluminale koronare Angioplastie der rechten Koronararterie (RCA-PTCA) beziehungsweise eine Rekanalisation der rechten Koronararterie (RCA) und Stent-Implantation durchgefÃ¼hrt. Schliesslich musste sich C.___ am 18. Dezember 1995 zufolge koronarer ZweigefÃ¤sserkrankung (langstreckiger RCA-Verschluss/60-70%ige Stenose des Ramus interventricularis anterior [RIVA]; Angina pectoris NYHA II) einer 2-fachen aortokoronaren Bypass-Operation unterziehen (ACBP: linke Arteria mammaria interna [LIMA] auf RIVA, Vene zu RCA, Jump auf Ramus interventricularis posterior [RIVP] und PLA der RCA; vgl. zum Ganzen Urk. 9/4-5, 13/35-44, 13/67, 13/70-71, 23 und 24/1-6).</w:t>
      </w:r>
    </w:p>
    <w:p>
      <w:r>
        <w:t>1.3Â Â Â Â  Auf Gesuch vom 3. Juni 1986 (Urk. 13/73) waren C.___ wegen eines WirbelsÃ¤ulenleidens (rezidivierende Lumboischialgien bei deutlicher Diskopathie L3/4 und L5/S1, Osteochondrose der LendenwirbelsÃ¤ule [LWS] und lumboradikulÃ¤rem Syndrom S1 links; vgl. Bericht von Dr. med. B.___, Spezialarzt fÃ¼r physikalische Medizin, speziell Rheumaerkrankungen, ZÃ¼rich, vom 9. Juni 1986 [Urk. 13/45]) mit VerfÃ¼gung der seinerzeit zustÃ¤ndigen Ausgleichskasse des Kantons ZÃ¼rich vom 14. August 1986 (Urk. 13/33; PrÃ¤sidialbeschluss vom 7. August 1986) Hilfsmittel der Invalidenversicherung in Form orthopÃ¤discher Lendenmieder zugesprochen worden.</w:t>
      </w:r>
    </w:p>
    <w:p>
      <w:r>
        <w:t>Am 26. April 1995 ging bei der Schweizerischen Ausgleichskasse (heute: IV-Stelle fÃ¼r Versicherte im Ausland) ein mit 23. MÃ¤rz 1995 datiertes Rentenbegehren von C.___ ein (Urk. 9/2 = 13/72). Nach Beizug des Arbeitgeberberichts der A.___ AG vom 27. Juli 1995 (Urk. 13/70) Ã¼berwies die BehÃ¶rde die Angelegenheit mit Schreiben vom 21. September 1995 (Urk. 13/69) zustÃ¤ndigkeitshalber an die Sozialversicherungsanstalt des Kantons ZÃ¼rich (SVA), IV-Stelle. Diese wies das Begehren nach zusÃ¤tzlicher Erhebung des Berichts von Dr. med. D.___, Spezialarzt fÃ¼r Physikalische Medizin und Rehabilitation, ZÃ¼rich, vom 12. Oktober 1995 (Urk. 13/39) mit VerfÃ¼gung vom 30. November 1995 (Urk. 13/30) zufolge noch nicht erstandener Wartezeit ab (vgl. Feststellungsblatt vom 17. Oktober 1995 [Urk. 13/32] und Vorbescheid vom 20. Oktober 1995 [Urk. 13/31]).</w:t>
      </w:r>
    </w:p>
    <w:p>
      <w:r>
        <w:t>Mit Formular vom 5. Mai 1996 (Urk. 13/74) meldete sich C.___ bei der SVA, IV-Stelle, erneut zum Rentenbezug an. Nach durchgefÃ¼hrter AbklÃ¤rung (worunter: Arbeitgeberbericht der A.___ AG vom 10. Mai 1996 [Urk. 13/67 = 24/5], Triage-Berichte der Berufsberatung vom 12. Juni 1996 [Urk. 13/66], 9. Juli 1996 [Urk. 13/64] und 16. Februar 1998 [Urk. 13/59] samt Dokumentationen Ã¼ber ArbeitsplÃ¤tze [DAP] Nrn. 928 [210/336], 1'916 [580/427] und 580/68, Berichte von Dr. D.___ vom 21. Mai 1996 [Urk. 13/38], 3. Juni 1996 [Urk. 13/37] und 3. Oktober 1996 [Urk. 13/40], Berichte des UniversitÃ¤tsspitals ZÃ¼rich [USZ], Departement fÃ¼r Innere Medizin/Kardiologie, vom 2. Dezember 1996 [Urk. 9/5 = 13/41 = 13/44 Beilage] und 11. Juni 1997 [Urk. 13/44; samt Bericht zuhanden Dr. D.___ vom 6. Dezember 1996; vgl. auch Urk. 13/42-43] sowie Gutachten des USZ, Psychiatrische Poliklinik, vom 22. Dezember 1997 [Urk. 13/36]) lehnte die Verwaltung ihre Leistungspflicht mit VerfÃ¼gung vom 28. August 1998 (Urk. 2/4 = 10B/2 = 13/10= 13/11) wiederum ab (vgl. FeststellungsblÃ¤tter vom 10. Juli 1996 [Urk. 13/29] und 23. Februar 1998 [Urk. 13/19], Vorbescheide vom 11. Juli 1996 [Urk. 13/27-28] und 27. Februar 1998 [Urk. 13/18] sowie IV-Ã¤rztliche Stellungnahmen von Dr. med. E.___ vom 4. August 1997 [Urk. 13/24], 29. Januar 1998 [Urk. 13/20], 8. Mai 1998 [Urk. 13/14 Beilage] und 20. August 1998 [Urk. 13/14]; vgl. auch Urk. 13/12-13). Auf Beschwerde vom 24. September 1998 (Urk. 10B/1 = 13/9) hin wurde die AbweisungsverfÃ¼gung mit Urteil des Sozialversicherungsgerichts des Kantons ZÃ¼rich vom 28. Februar 2000 (Urk. 10B/19) aufgehoben und die Sache an die SVA, IV-Stelle, zurÃ¼ckgewiesen, damit diese nach weiterer AbklÃ¤rung Ã¼ber den Rentenanspruch neu verfÃ¼ge (Proz.-Nr. IV.1998.00583; vgl. Urk. 10B/1-21 und 13/5-8). Nach Einholung des Gutachtens von Dr. med. F.___, Facharzt fÃ¼r Psychiatrie/Psychotherapie, ZÃ¼rich, vom 17. Juni 2000 (Urk. 13/35; vgl. Urk. 13/34) erhielt C.___ von der SVA, IV-Stelle, schliesslich mit VerfÃ¼gungen vom 10. November 2000 (Urk. 2/1-2 = 12/1 = 13/1-2 = 13/3-4) eine ganze Rente der Invalidenversicherung nach Massgabe eines InvaliditÃ¤tsgrads von 68 % mit Wirkung ab dem 1. Mai 1996 zugesprochen (samt Zusatzrente fÃ¼r die Ehefrau).</w:t>
      </w:r>
    </w:p>
    <w:p>
      <w:r>
        <w:t>1.4Â Â Â Â  Mit Schreiben vom 23. Oktober 1998 (Urk. 2/3) liess C.___ - vertreten durch Max S. Merkli, ZÃ¼rich (Vollmacht vom 20. Juli 1996 [Urk. 3 = 12/5]) - bei der Sammelstiftung BVG der ''ZÃ¼rich'' Lebensversicherungs-Gesellschaft um Ausrichtung einer Invalidenrente der beruflichen Vorsorge sowie beitragsfreie Weiterversicherung nachsuchen. Diese lehnte ihre Leistungspflicht mit Schreiben vom 23. Februar 1999 (Urk. 2/5) mit der BegrÃ¼ndung ab, die zur InvaliditÃ¤t fÃ¼hrende ArbeitsunfÃ¤higkeit sei im November 1994 eingetreten, mithin in der versicherungslosen Zeit zwischen Aus- und Wiedereintritt bei der A.___ AG. Mit Schreiben vom 20. November 2000 (Urk. 2/6) liess C.___ sein Leistungsbegehren bekrÃ¤ftigen. Die Sammelstiftung BVG der ''ZÃ¼rich'' Lebensversicherungs-Gesellschaft hielt ihrerseits mit Schreiben vom 11. Januar 2001 (Urk. 2/7) an ihrem ablehnenden Standpunkt fest.</w:t>
      </w:r>
    </w:p>
    <w:p>
      <w:r>
        <w:rPr>
          <w:b/>
        </w:rPr>
        <w:t>E. 2</w:t>
      </w:r>
    </w:p>
    <w:p>
      <w:r>
        <w:t>2.1Â Â Â Â  Nach Art. 24 Abs. 1 BVG hat die versicherte Person Anspruch auf eine volle Invalidenrente, wenn sie im Sinne der Invalidenversicherung mindestens zu zwei Dritteln, auf eine halbe Rente, wenn sie mindestens zur HÃ¤lfte invalid ist. GemÃ¤ss Art. 26 Abs. 1 BVG gelten fÃ¼r den Beginn des Anspruchs auf Invalidenleistungen sinngemÃ¤ss die entsprechenden Bestimmungen des Bundesgesetzes Ã¼ber die Invalidenversicherung (IVG; s. Art. 29 IVG).</w:t>
      </w:r>
    </w:p>
    <w:p>
      <w:r>
        <w:rPr>
          <w:b/>
        </w:rPr>
        <w:t>E. 2.2</w:t>
      </w:r>
    </w:p>
    <w:p>
      <w:r>
        <w:t>2.2.1Â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BGE 118 V 39 Erw. 2b/aa).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und 120 V 16 Erw. 2b, je mit Hinweisen).</w:t>
      </w:r>
    </w:p>
    <w:p>
      <w:r>
        <w:rPr>
          <w:b/>
        </w:rPr>
        <w:t>E. 2.2.2</w:t>
      </w:r>
    </w:p>
    <w:p>
      <w:r>
        <w:t>Anspruch auf Invalidenleistungen haben gemÃ¤ss Art. 23 BVG Personen, die im Sinne der Invalidenversicherung zu mindestens 50 % invalid sind und bei Eintritt der ArbeitsunfÃ¤higkeit, deren Ursache zur InvaliditÃ¤t gefÃ¼hrt hat, versichert waren.</w:t>
      </w:r>
    </w:p>
    <w:p>
      <w:r>
        <w:t>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Arbeitnehmenden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keinen ErlÃ¶schungsgrund (Art. 26 Abs. 3 BVG e contrario; BGE 123 V 263 Erw. 1a und 118 V 45 Erw. 5).</w:t>
      </w:r>
    </w:p>
    <w:p>
      <w:r>
        <w:t>Art. 23 BVG kommt folglich insbesondere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 Arbeitnehmer oder eine Arbeitnehmerin beim Eintritt der ArbeitsunfÃ¤higkeit angeschlossen war, fÃ¼r das erst nach Beendigung des VorsorgeverhÃ¤ltnisses eingetretene InvaliditÃ¤tsrisiko aufzukommen hat, ist erforderlich, dass zwischen relevanter ArbeitsunfÃ¤higkeit und nachfolgender InvaliditÃ¤t ein enger sachlicher und zeitlicher Zusammenhang besteht (BGE 130 V 275 Erw. 4.1, 123 V 264 Erw. 1c und 120 V 117 f. Erw. 2c/aa-bb, mit Hinweisen).</w:t>
      </w:r>
    </w:p>
    <w:p>
      <w:r>
        <w:t>In sachlicher Hinsicht liegt ein solcher Zusammenhang vor, wenn der der InvaliditÃ¤t zugrunde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welche die versicherte Person zur Wiederaufnahme der Arbeit veranlasst haben (BGE 123 V 264 Erw. 1c und 120 V 117 f. Erw. 2c/aa-bb, mit Hinweisen). In diesem Sinne wird man bei einer invaliden versicherten Person auch gestÃ¼tzt auf einen mehr als 3-monatigen Eingliederungsversuch eine Wiedererlangung der ErwerbsfÃ¤higkeit nicht bejahen kÃ¶nnen, wenn jener massgeblich auf sozialen ErwÃ¤gungen beruhte und eine dauerhafte Wiedereingliederung unwahrscheinlich war (BGE 120 V 118 Erw. 2c/bb am Ende,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67/68 Erw. 2a am Ende, mit Hinweis; vgl. auch Stauffer, Berufliche Vorsorge, ZÃ¼rich 2005, Rz 753, mit Hinweis auf BGE 120 V 118 Erw. 2c/bb).</w:t>
      </w:r>
    </w:p>
    <w:p>
      <w:r>
        <w:t>2.2.3Â Â  Unter relevanter ArbeitsunfÃ¤higkeit ist die Einbusse an funktionellem LeistungsvermÃ¶gen im bisherigen Beruf oder Aufgabenbereich zu verstehen (BGE 114 V 286 Erw. 3c), weshalb in erster Linie von Bedeutung ist, ob sich eine gesundheitliche BeeintrÃ¤chtigung auf das ArbeitsverhÃ¤ltnis auswirkt oder ausgewirkt hat. Es muss arbeitsrechtlich in Erscheinung treten, dass die versicherte Person an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(vgl. Urteil des EVG vom 16. August 2005 in Sachen S. [B 121/04] Erw. 3.3, mit Hinweis auf BGE 114 V 286 Erw. 3c). Die ArbeitsunfÃ¤higkeit muss zudem erheblich, offensichtlich und dauerhaft sein. Die Einbusse an funktionellem LeistungsvermÃ¶gen ist praxisgemÃ¤ss erheblich, wenn sie mindestens 20 % betrÃ¤gt (vgl. Mitteilungen Ã¼ber die berufliche Vorsorge des Bundesamtes fÃ¼r Sozialversicherung Nr. 44 vom 14. April 1999, Rz 258, mit Hinweisen).</w:t>
      </w:r>
    </w:p>
    <w:p>
      <w:r>
        <w:t>RechtsprechungsgemÃ¤ss muss der Zeitpunkt des Eintritts der relevanten ArbeitsunfÃ¤higkeit hinlÃ¤nglich ausgewiesen sein. Wenn im Arbeitsvertragsrecht zur Durchsetzung des Lohnanspruchs in der Regel bereits eine ArbeitsunfÃ¤higkeit des Arbeitnehmers oder der Arbeitnehmerin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Dieser Nachweis darf nicht durch spekulative Annahmen und Ãberlegungen ersetzt werden, sondern hat nach dem im Sozialversicherungsrecht Ã¼blichen Beweisgrad der Ã¼berwiegenden Wahrscheinlichkeit zu erfolgen (BGE 126 V 360 Erw. 5b, mit Hinweisen; vgl. auch Urteil des EVG vom 22. Februar 2002 in Sachen B. [B 35/00]).</w:t>
      </w:r>
    </w:p>
    <w:p>
      <w:r>
        <w:t>2.2.4Â Â  Diese GrundsÃ¤tze fÃ¼r die Abgrenzung der Haftung mehrerer Vorsorgeeinrichtungen fÃ¼r InvaliditÃ¤tsleistungen beim Stellenwechsel eines oder einer gesundheitlich beeintrÃ¤chtigten und von der Invalidenversicherung berenteten Arbeitnehmenden gelten unter Vorbehalt abweichender reglementarischer oder statutarischer Bestimmungen auch fÃ¼r InvaliditÃ¤tsansprÃ¼che im Ã¼berobligatorischen Bereich (BGE 120 V 117 Erw. 2b am Ende und 117 V 332 Erw. 3).</w:t>
      </w:r>
    </w:p>
    <w:p>
      <w:r>
        <w:rPr>
          <w:b/>
        </w:rPr>
        <w:t>E. 2.3</w:t>
      </w:r>
    </w:p>
    <w:p>
      <w:r>
        <w:t>2.3.1Â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und 120 V 108 Erw. 3c, je mit Hinweisen).</w:t>
      </w:r>
    </w:p>
    <w:p>
      <w:r>
        <w:rPr>
          <w:b/>
        </w:rPr>
        <w:t>E. 2.3.2</w:t>
      </w:r>
    </w:p>
    <w:p>
      <w:r>
        <w:t>PraxisgemÃ¤ss sind daher die Vorsorgeeinrichtungen im Bereich der gesetzlichen Mindestvorsorge (Art. 6 BVG) an die Feststellungen der Organe der Invalidenversicherung (Eintritt der invalidisierenden ArbeitsunfÃ¤higkeit, ErÃ¶ffnung der Wartezeit, Festsetzung des InvaliditÃ¤tsgrades) gebunden, soweit die invalidenversicherungsrechtliche Betrachtung aufgrund einer gesamthaften PrÃ¼fung der Akten nicht als offensichtlich unhaltbar erscheint (BGE 126 V 311 Erw. 1 am Ende).</w:t>
      </w:r>
    </w:p>
    <w:p>
      <w:r>
        <w:t>Diese Bindungswirkung setzt allerdings voraus, dass die zustÃ¤ndigen Organe der Invalidenversicherung allen in Betracht fallenden Vorsorgeeinrichtungen ihren Rentenentscheid von Amtes wegen erÃ¶ffnen. Dem Berufsvorsorgeversicherer steht ein selbstÃ¤ndiges Beschwerderecht im invalidenversicherungsrechtlichen Verfahren zu. Unterbleibt ein solches Einbeziehen der Vorsorgeeinrichtungen, ist die invalidenversicherungsrechtliche Festsetzung des InvaliditÃ¤tsgrades (grundsÃ¤tzlich, masslich und zeitlich) berufsvorsorgerechtlich nicht verbindlich (BGE 129 V 73 ff.; vgl. auch BGE 130 V 273 f. Erw. 3.1, mit Hinweisen).</w:t>
      </w:r>
    </w:p>
    <w:p>
      <w:r>
        <w:rPr>
          <w:b/>
        </w:rPr>
        <w:t>E. 2.4</w:t>
      </w:r>
    </w:p>
    <w:p>
      <w:r>
        <w:t>2.4.1Â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vgl. BGE 130 III 324 f. Erw. 3.2 und 3.3).</w:t>
      </w:r>
    </w:p>
    <w:p>
      <w:r>
        <w:rPr>
          <w:b/>
        </w:rPr>
        <w:t>E. 2.4.2</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 AHI 2001 S. 113 Erw. 3).</w:t>
      </w:r>
    </w:p>
    <w:p>
      <w:r>
        <w:rPr>
          <w:b/>
        </w:rPr>
        <w:t>E. 3</w:t>
      </w:r>
    </w:p>
    <w:p>
      <w:r>
        <w:t>Zustellung gegen Empfangsschein an:</w:t>
      </w:r>
    </w:p>
    <w:p>
      <w:r>
        <w:t>- Max S. Merkli</w:t>
      </w:r>
    </w:p>
    <w:p>
      <w:r>
        <w:t>- Sammelstiftung BVG der ''ZÃ¼rich'' Lebensversicherungs-Gesellschaft, unter Beilage des Doppels von Urk. 40 sowie je einer Kopie von Urk. 41-43</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r>
        <w:rPr>
          <w:b/>
        </w:rPr>
        <w:t>E. 3.1</w:t>
      </w:r>
    </w:p>
    <w:p>
      <w:r>
        <w:t>3.1.1Â Â  Zu beurteilen ist der Anspruch des KlÃ¤gers auf Invalidenleistungen der beruflichen Vorsorge gegenÃ¼ber der Beklagten.</w:t>
      </w:r>
    </w:p>
    <w:p>
      <w:r>
        <w:t>3.1.2Â Â  Der KlÃ¤ger fÃ¼hrt seine InvaliditÃ¤t auf die wÃ¤hrend der erneuten Anstellung bei der A.___ AG (Vertragsbeginn: 20. MÃ¤rz 1995; Arbeitsantritt: 3. April 1995) aufgetretenen Herzbeschwerden (am 4. Mai 1995) mit daraus resultierender ArbeitsunfÃ¤higkeit (ab 5. Mai 1995) zurÃ¼ck. Er macht zusammenfassend geltend, wohl habe er bereits im November 1994 in Spanien einen leichten Herzinfarkt mit daraus folgender vorÃ¼bergehender BeeintrÃ¤chtigung seiner ArbeitsfÃ¤higkeit erlitten, doch habe er sich davon binnen kurzer Zeit praktisch vollstÃ¤ndig erholt und sei dadurch in seinem LeistungsvermÃ¶gen spÃ¤testens ab Januar 1995 nicht mehr tangiert gewesen. Die Arbeit bei der A.___ AG habe er in Anbetracht der erteilten ArbeitgeberauskÃ¼nfte bis zum Ã¼berraschenden Beschwerdeaufkommen am 4. Mai 1995 uneingeschrÃ¤nkt ausÃ¼ben kÃ¶nnen, woran auch der Umstand der am 23. MÃ¤rz/26. April 1995 erfolgten Anmeldung bei der Invalidenversicherung nichts zu Ã¤ndern vermÃ¶ge (Urk. 1 und 16).</w:t>
      </w:r>
    </w:p>
    <w:p>
      <w:r>
        <w:t>DemgegenÃ¼ber stellt sich die Beklagte im Wesentlichen auf den Standpunkt, die letztlich zur InvaliditÃ¤t fÃ¼hrende ArbeitsunfÃ¤higkeit sei nicht erst nach dem Wiedereintritt bei der A.___ AG eingetreten. Vielmehr sei das LeistungsvermÃ¶gen bereits durch den im November 1994 in Spanien erlittenen Herzinfarkt erheblich und anhaltend beeintrÃ¤chtigt gewesen, zumal der KlÃ¤ger bereits am 23. MÃ¤rz/26. April 1995 unter Hinweis auf kardiovaskulÃ¤re Probleme sowie eine ab/seit dem 1. April 1995 auf unbestimmte Dauer bestehende 100%ige ArbeitsunfÃ¤higkeit ein Rentengesuch bei der Invalidenversicherung gestellt habe und aufgrund der Lohndaten von einer eingeschrÃ¤nkten ArbeitsfÃ¤higkeit im April 1995 auszugehen sei (Urk. 8 und 19).</w:t>
      </w:r>
    </w:p>
    <w:p>
      <w:r>
        <w:rPr>
          <w:b/>
        </w:rPr>
        <w:t>E. 3.2.1</w:t>
      </w:r>
    </w:p>
    <w:p>
      <w:r>
        <w:t>Unbestritten und aufgrund der Akten erstellt ist zunÃ¤chst, dass der KlÃ¤ger an einem invalidisierenden Gesundheitsschaden mit Krankheitswert leidet, der ursÃ¤chlich vorab auf eine koronare Herzkrankheit mit reaktiver psychischer AnpassungsstÃ¶rung und depressiver Entwicklung zurÃ¼ckgeht (vgl. Urk. 1, 8, 16 und 19 sowie 9/4-5 und 13/35-44).</w:t>
      </w:r>
    </w:p>
    <w:p>
      <w:r>
        <w:t>Alsdann stimmen die Parteien darin Ã¼berein und ist aktenmÃ¤ssig ausgewiesen, dass die InvaliditÃ¤t zwar letztlich wÃ¤hrend der Anstellung bei der A.___ AG und damit wÃ¤hrend der Berufsvorsorgeversicherung bei der Beklagten eingetreten ist, der Anfang Mai 1995 zur Arbeitsniederlegung fÃ¼hrenden behandlungsbedÃ¼rftigen Herzproblematik jedoch ein im November 1994 in Spanien erlittener, mit der hierzulande manifest gewordenen kardialen KranzgefÃ¤sserkrankung (mit Angina pectoris-Begleitsymptomatik) sachlich eng zusammenhÃ¤ngender Hinterwandinfarkt (posteroinferior) mit zeitweiliger Hospitalisation und zumindest vorÃ¼bergehender ArbeitsunfÃ¤higkeit vorausgegangen ist. Der fÃ¼r die InvaliditÃ¤t primÃ¤r massgebende Gesundheitsschaden (Herzleiden) ist mithin im Wesentlichen identisch mit demjenigen, der bereits wÃ¤hrend der versicherungslosen Zeit im November 1994 zur ArbeitsunfÃ¤higkeit gefÃ¼hrt hat (vgl. Urk. 1, 8, 16 und 19 sowie 9/4-5 und 13/35-44). Denn nach gesicherter medizinischer Erkenntnis besteht zwischen Myokardinfarkten und Koronarkrankheiten eine feste Wechselwirkung ("Kehrseite der Medaille": Stauch [Hrsg.], Farbatlanten der Medizin, Bd. 1: Herz, 3. Aufl., Stuttgart 1990, S. 250 ff.): Verengte und verhÃ¤rtete HerzkranzgefÃ¤sse (Koronarstenose, verursacht durch Arteriosklerose, d.h. Ablagerungen an den GefÃ¤ssinnenwÃ¤nden) fÃ¼hren zu einem Engpass bei der Blut- und damit Sauerstoffversorgung der Herzmuskeln (IschÃ¤mie). Diese Mangeldurchblutung fÃ¼hrt wiederum (v.a. wenn das Herz stÃ¤rker arbeiten muss, z.B. bei kÃ¶rperlicher Belastung) zu Schmerzen im Brustraum ("Brustenge": Angina pectoris). Steigt der Druck in den bereits verengten HerzkranzgefÃ¤ssen, kann das Blut Ablagerungen mit sich reissen, und wenn diese Partikel (Thromben) die GefÃ¤sse blockieren, kommt es zum Infarkt (Abschneidung eines Teils des Herzmuskels von der Blut-/Sauerstoffversorgung), wodurch Gewebe abstirbt (Nekrose; vgl. zum Ganzen etwa auch Meyer, Wie funktioniert das?, Der Mensch und seine Krankheiten, 6. Aufl., Mannheim 2000, S. 88).</w:t>
      </w:r>
    </w:p>
    <w:p>
      <w:r>
        <w:rPr>
          <w:b/>
        </w:rPr>
        <w:t>E. 3.2.2</w:t>
      </w:r>
    </w:p>
    <w:p>
      <w:r>
        <w:t>Fraglich und zu prÃ¼fen bleibt, ob der KlÃ¤ger zwischen dem Eintritt der sachbezÃ¼glichen ArbeitsunfÃ¤higkeit im November 1994 und der invalidisierenden Leistungseinbusse Anfang Mai 1995 (wÃ¤hrend der neuerlichen Anstellung bei der A.___ AG mit Berufsvorsorgeversicherung bei der Beklagten) wieder wÃ¤hrend lÃ¤ngerer Zeit arbeitsfÃ¤hig geworden respektive gewesen ist, das heisst, ob zwischen einleitender ArbeitsunfÃ¤higkeit und letztlicher InvaliditÃ¤t ein enger zeitlicher Zusammenhang besteht (vgl. Urk. 1, 8, 16 und 19).</w:t>
      </w:r>
    </w:p>
    <w:p>
      <w:r>
        <w:t>Der allgemeinen sozialversicherungsrechtlichen Prozessregel folgend, wonach im Falle der Beweislosigkeit der Entscheid zuungunsten derjenigen Partei ausfÃ¤llt, die aus dem unbewiesen gebliebenen Sachverhalt Rechte ableiten wollte, obliegt der Nachweis des Bestehens eines - in der vorliegenden Konstellation gleichsam anspruchsaufhebenden - engen zeitlichen Zusammenhangs der Beklagten.</w:t>
      </w:r>
    </w:p>
    <w:p>
      <w:r>
        <w:rPr>
          <w:b/>
        </w:rPr>
        <w:t>E. 3.3</w:t>
      </w:r>
    </w:p>
    <w:p>
      <w:r>
        <w:t>3.3.1Â Â  Die RentenverfÃ¼gungen der Invalidenversicherung vom 10. November 2000 (Urk. 2/1-2 = 12/1 = 13/1-2 = 13/3-4) sind der Beklagten von der SVA, IV-Stelle, nicht erÃ¶ffnet worden (OriginalverfÃ¼gung an: Max S. Merkli; Kopien an: KlÃ¤ger persÃ¶nlich, Steuer- und FÃ¼rsorgebehÃ¶rde; je S. 2 und 3). Zwar hat der KlÃ¤ger die Beklagte mit Schreiben vom 23. Oktober 1998 (Urk. 2/3) beziehungsweise 20. November 2000 (Urk. 2/6) auf das laufende, zunÃ¤chst abschlÃ¤gige, letztlich aber zur rÃ¼ckwirkenden Rentenausrichtung fÃ¼hrende invalidenversicherungsrechtliche Verfahren aufmerksam gemacht und hat die Beklagte wiederholt Einsicht in die Invalidenversicherungsakten genommen (im Januar 2001 und Juni 2004; Urk. 13/46-53), doch vermag dies allein noch keine relevante Bindungswirkung der invalidenversicherungsrechtlichen Festlegungen bezÃ¼glich des Eintritts der invalidisierenden ArbeitsunfÃ¤higkeit (bzw. der ErÃ¶ffnung der Wartezeit [Mai 1995] oder der Festsetzung des InvaliditÃ¤tsgrades [68 %]) gegenÃ¼ber der Beklagten zu begrÃ¼nden (vgl. Urteil des EVG vom 9. Dezember 2005 in Sachen Sammelstiftung N. gegen IV-Stelle Bern [I 66/05] Erw. 2-3, mit Hinweisen). Unverbindlich bleiben in dieser Hinsicht auch etwaige einschlÃ¤gige Festlegungen gemÃ¤ss Urteil des hiesigen Gerichts vom 28. Februar 2000 (Urk. 10B/19) im Verfahren Proz.-Nr. IV.1998.00583, an dem die Beklagte nicht beteiligt worden war.</w:t>
      </w:r>
    </w:p>
    <w:p>
      <w:r>
        <w:rPr>
          <w:b/>
        </w:rPr>
        <w:t>E. 3.3.2</w:t>
      </w:r>
    </w:p>
    <w:p>
      <w:r>
        <w:t>Wesentliche Ursache der InvaliditÃ¤t des KlÃ¤gers bildet die nach hiesiger einschlÃ¤giger medikamentÃ¶ser Behandlung (ab 5. Mai 1995), invasiver PTCA der RCA (31. Mai 1995) sowie Rekanalisation der RCA und Stent-Implantation (1. Juni 1995) schliesslich am 18. Dezember 1995 mittels 2-facher koronarer Bypass-Operation chirurgisch-therapeutisch behandelte koronare Herzkrankheit in Form eines langstreckigen RCA-Verschlusses und einer 60-70%igen RIVA-Stenose bei gleichzeitiger Angina pectoris (NYHA II; Urk. 9/4-5, 13/37-41 und 13/44). Der im November 1994 in Spanien erlittene Hinterwandinfarkt (posteroinferior) hÃ¤ngt wie erwÃ¤hnt (vgl. oben Erw. 3.2.1) medizinisch-sachlich sehr eng mit der am 4. Mai 1995 akut gewordenen kardialen KranzgefÃ¤sserkrankung zusammen (s. USZ-Bericht von Dr. med. H.___ vom 2. Dezember 1996 [Urk. 9/5 = 13/41 = 13/44 Beilage] S. 1 Ziff. 1.2 und Berichte von Dr. D.___ vom 12. Oktober 1995 [Urk. 13/39] S. 1 Ziff. 1.2-3 und 21. Mai 1996 [Urk. 13/38] S. 1 Ziff. 1.2-3). Der angeblich verhÃ¤ltnismÃ¤ssig kurze Spitalaufenthalt in Spanien (laut Angabe gegenÃ¼ber Dr. F.___ soll der KlÃ¤ger dort eine Woche hospitalisiert gewesen sein; Urk. 13/35 S. 3) lÃ¤sst zwar auf einen damals eher leichten, sprich relativ unkomplizierten, kleineren Infarkt (womÃ¶glich vorderhand noch ohne erhebliche Herzinsuffizienz, PostinfarktischÃ¤mie oder persistierende RhythmusstÃ¶rungen) schliessen. Indessen erscheint die klÃ¤gerische Behauptung, er sei trotz fehlender Nachbetreuung und insbesondere ohne medikamentÃ¶se Nachbehandlung (was in krassem Widerspruch zu den gÃ¤ngigen medizinisch-therapeutischen GrundsÃ¤tzen steht; vgl. Bertel/Naegeli/Candinas, Krankheiten des Herzens, in: Hess [Hrsg.], Hadorn Therapie-Handbuch, 9. Aufl., Bern 2000, S. 341 ff.) bereits kurze Zeit nach der Spitalentlassung praktisch beschwerdefrei gewesen und habe nach hÃ¶chstens passagerer ArbeitsunfÃ¤higkeit spÃ¤testens ab Januar 1995 wieder das normale LeistungsvermÃ¶gen erreicht, kaum glaubhaft, zumal weder geltend gemacht wird noch sonst wie ersichtlich ist, dass die LeistungsfÃ¤higkeit vor dem Arbeitsantritt bei der A.___ AG am 3. April 1995 je durch eine einschlÃ¤gige, mit der kÃ¶rperlich anforderungsreichen BauarbeitertÃ¤tigkeit vergleichbare BeschÃ¤ftigung erprobt worden wÃ¤re. So gab der KlÃ¤ger gegenÃ¼ber Dr. F.___ etwa selbst an, in Spanien in erster Linie ausgespannt, gleichsam "Ferien" gemacht zu haben (Urk. 13/35 S. 2-3). Die Art und Schwere des im Mai/Juni 1995 festgestellten und behandelten und im Dezember 1995 zu einer tiefgreifenden chirurgischen Intervention fÃ¼hrenden Gesundheitsschadens (koronare ZweigefÃ¤sserkrankung mit pectanginÃ¶sen Beschwerden) lÃ¤sst mithin ernsthafte Zweifel daran aufkommen, dass nach erlittenem Myokardinfarkt im November 1994 ab spÃ¤testens Januar bis April 1995 eine volle ArbeitsfÃ¤higkeit als Bauarbeiter bestanden hat.</w:t>
      </w:r>
    </w:p>
    <w:p>
      <w:r>
        <w:t>Zwar sind keine spanischen Vorakten aktenkundig und liegt fÃ¼r die Zeit ab November 1994 keine prognostische Ã¤rztliche Beurteilung des Gesundheitsschadens und prospektive EinschÃ¤tzung der Wahrscheinlichkeit einer dauerhaften Wiedereingliederung als Bauarbeiter vor, doch lÃ¤sst der Umstand der vom KlÃ¤ger behaupteten Behandlungseinstellung ohne fachgerechte Risikoprophylaxe (Urk. 16 S. 3 Rz 3; vgl. Bertel/Naegeli/Candinas, a.a.O.) vermuten, dass aus Verlautbarungen involvierter spanischer Medizinerinnen oder Mediziner ohnehin kaum fÃ¼r die vorliegende Beurteilung relevante, Ã¼ber die AufschlÃ¼sse aus den bereits aktenkundigen medizinischen Unterlagen hinausfÃ¼hrende Erkenntnisse zu gewinnen wÃ¤ren. Dass der KlÃ¤ger im Rahmen der Ende 1997 (USZ-Gutachten der Dres. med. I.___ und J.___ vom 22. Dezember 1997 [Urk. 13/36], insbes. S. 2 f.) und Mitte 2000 (Gutachten von Dr. F.___ vom 17. Juni 2000 [Urk. 13/35], insbes. S. 3) getÃ¤tigten psychiatrischen AbklÃ¤rungen angab, sich zwischenzeitlich vÃ¶llig gesund gefÃ¼hlt zu haben, hilft mangels ausgewiesener kÃ¶rperlicher Belastungssituation und im Lichte allgemeiner medizinischer Erfahrungstatsachen ebenfalls nicht weiter. Dies, zumal die klÃ¤gerischen Schilderungen Ã¤rztlicherseits im somatischen Kontext (Hinterwandinfarkt mit daraufhin innert Halbjahresfrist bereits wieder akut gewordener, von einer Angina pectoris-Symptomatik begleiteten Koronarkrankheit mit Notwendigkeit zur 2-fachen Bypass-ÃberbrÃ¼ckung weitreichender Verstopfungen nach vorgÃ¤ngiger Angioplastie und Stent-Implantation) auch ausdrÃ¼cklich bezweifelt worden sind (Urk. 13/37 S. 3). Dass der KlÃ¤ger zum Zeitpunkt der psychiatrischen Befragungen vom 27. Oktober, 13. und 26. November 1997 respektive 16. Juni 2000 bereits rechtskundig vertreten war (die entsprechende Vollmacht datiert vom 20. Juli 1996 und bezieht sich ausdrÃ¼cklich auch auf Berufsvorsorgeangelegenheiten; Urk. 3 = 12/5), deutet zumindest darauf hin, dass dessen aus medizinischer Sicht fragwÃ¼rdige Aussagen mitunter massgeblich von Ãberlegungen versicherungsrechtlicher Art geleitet gewesen sein kÃ¶nnten (vgl. zum VerhÃ¤ltnis sog. "Aussagen der ersten Stunde" zu spÃ¤teren Darstellungen: BGE 121 V 47 Erw. 1a und 115 V 143 Erw. 8c, mit Hinweis).</w:t>
      </w:r>
    </w:p>
    <w:p>
      <w:r>
        <w:t>Wohl bescheinigte Dr. D.___ eine ArbeitsunfÃ¤higkeit erst mit Wirkung ab dem 5. Mai 1995 (Berichte vom 12. Oktober 1995 [Urk. 13/39] S. 1 Ziff. 1.5, 21. Mai 1996 [Urk. 13/38] S. 2 Ziff. 1.5 bzw. 3. Juni 1996 [Urk. 13/37] S. 2 Ziff. 5), doch hÃ¤ngt dies augenscheinlich in erster Linie mit der zu diesem Zeitpunkt erfolgten Behandlungsaufnahme bei diesem Arzt zusammen (Urk. 13/39 S. 1 Ziff. 4 bzw. 13/38 S. 2 Ziff. 4) und lÃ¤sst keine stichhaltigen RÃ¼ckschlÃ¼sse auf ein bis dahin volles LeistungsvermÃ¶gen zu. Dies, zumal Dr. D.___ im Weiteren auf einen im November 1994 eingetretenen und seither behandlungsbedÃ¼rftigen Gesundheitsschaden hinwies (Urk. 13/39 S. 1 Ziff. 1.2-3 und 13/38 S. 2 Ziff. 1.2-3). Angesichts der Dimension des Herzleidens und der nach eigener klÃ¤gerischer Angabe fehlenden medizinischen, insbesondere medikamentÃ¶sen Nachfolgebehandlung im Anschluss an den im November 1994 erlittenen Infarkt (Urk. 16 S. 3 Rz 3), kann mangels geeigneter, gemeinhin unentbehrlicher Risikoprophylaxe von einer auf Dauer angelegten Wiedererlangung einer uneingeschrÃ¤nkten LeistungsfÃ¤higkeit keine Rede sein, sondern war eine Exazerbation unter grÃ¶sserer Belastung rÃ¼ckblickend praktisch zu erwarten gewesen. Folglich kann der Anfang April 1995 angetretene, bereits kurze Zeit spÃ¤ter krankheitsbedingt gescheiterte Einsatz bei der A.___ AG von vornherein nur als Arbeitsversuch gewertet werden.</w:t>
      </w:r>
    </w:p>
    <w:p>
      <w:r>
        <w:t>Dass der KlÃ¤ger in der kurzen Zeitspanne vom 3. April bis zum 4. Mai 1995 eine volle Arbeitsleistung erbracht haben soll (Urk. 1 S. 2 f. Ziff. I/4 und S. 3 f. Ziff. II/2-3, 16 S. 2 f. Rz 2-3, 31 S. 1 f. Rz 1), fÃ¤llt unter den gegebenen UmstÃ¤nden einerseits nicht entscheidend ins Gewicht und wird anderseits durch die noch erhÃ¤ltlichen AuskÃ¼nfte und Unterlagen der A.___ AG nicht stichhaltig erhÃ¤rtet. Der geleistete Arbeitseinsatz von gut einem Monat bis zur endgÃ¼ltigen Arbeitsniederlegung bildet in zeitlicher Hinsicht noch keinen Beleg fÃ¼r eine dauerhafte Wiedereingliederung. Alsdann wurde seitens der A.___ AG am 27. Juli 1995 zwar angegeben, bis zum Austritt am 22. Juni 1993 und vom Wiedereintritt am 3. April 1995 bis zur Arbeitsniederlegung ab dem 5. Mai 1995 seien "keinerlei gesundheitliche Probleme [...] bekannt gewesen" (Urk. 13/70 S. 3 Ziff. 15). Am 10. Mai 1996 wurde diese Aussage dann aber dahingehend relativiert, dass man nicht wisse, inwieweit es sich bei der nach dem Wiedereintritt per 3. April 1995 am 5. Mai 1995 aufgetretenen Erkrankung um einen "RÃ¼ckfall zu einer allfÃ¤llig vorbestandene[n] Krankheit" handle (Urk. 13/67 = 24/5, je S. 3 Ziff. 28). Die vorhandenen Lohn- und Arbeitsstundendaten lassen wiederum keine triftigen RÃ¼ckschlÃ¼sse auf die tatsÃ¤chliche Arbeitsleistung zu. Freilich wurden die im April und Mai 1995 gesamthaft geleisteten Arbeitsstunden arbeitgeberseits wiederholt mit 199.5 beziffert (Urk. 13/67 = 24/5, je S. 2 Ziff. 20, und 13/70 S. 2 Ziff. 20) und wurde dies weiter dahingehend spezifiziert, dass der KlÃ¤ger im April 1995 120.75 Stunden und im Mai 1995 78.75 Stunden gearbeitet haben soll (Urk. 23). Dabei handelt es sich nun aber mangels greifbarer Arbeitszeitzusammenstellungen erklÃ¤rtermassen um rein rechnerische und als solche nicht in allen Teilen plausibel Ã¼berprÃ¼f- beziehungsweise anhand der vorhandenen ZahlungsÃ¼bersichten (Urk. 13/67 =Â  24/5, je S. 2 Ziff. 20 und S. 3 Ziff. 28, 13/70 S. 2 Ziff. 8 sowie 24/3-4) nicht schlÃ¼ssig nachvollziehbare Werte. Mit 120.75 Arbeitsstunden hÃ¤tte die Arbeitsleistung im April 1995 auf jeden Fall deutlich unter der mutmasslichen betriebsÃ¼blichen Sollarbeitszeit (von ca. 157.5 h = 18 Tge. Ã  8.75 h) gelegen. Die klÃ¤gerische Kommentierung/Berechnung gemÃ¤ss Stellungnahme vom 22. Dezember 2004 (Urk. 31, insbes. S. 1 f. Rz 1) vermag wenig zur KlÃ¤rung beizutragen, sondern bleibt hinsichtlich der tatsÃ¤chlich geleisteten Arbeitszeit in weiten ZÃ¼gen spekulativ. Wohl ist einerseits fraglich, wie der KlÃ¤ger im Mai 1995 innert drei Arbeitstagen (2. bis 4. Mai 1995) auf 78.75 Arbeitsstunden gekommen sein soll, doch erscheint es handkehrum unÃ¼blich und finden sich in den Akten keine Ã¼berzeugenden Belegstellen dafÃ¼r, dass im April 1995 geleistete Arbeitsstunden erst im Mai 1995 abgerechnet worden wÃ¤ren. Alles in allem lassen die vorhandenen Lohn- und Arbeitszeitdaten mithin wesentliche Fragen in Bezug auf die geleistete Arbeitszeit und die erbrachte Arbeitsleistung offen, die angesichts des Hinweises der A.___ AG, dass keine weiterfÃ¼hrenden ArbeitszeitÃ¼bersichten und Lohnabrechnungen mehr vorhanden seien (Urk. 23), wie auch des Umstands, dass auch der KlÃ¤ger von sich aus keine erhellenden Unterlagen beigebracht hat, heute wohl kaum mehr hinreichend geklÃ¤rt werden kÃ¶nnen.</w:t>
      </w:r>
    </w:p>
    <w:p>
      <w:r>
        <w:t>Die BeweggrÃ¼nde, welche den KlÃ¤ger zur Wiederaufnahme der Arbeit bei der A.___ AG veranlasst haben, liegen weitgehend im Dunkeln. So findet sich keine brauchbare BestÃ¤tigung fÃ¼r die klÃ¤gerische Behauptung, er habe stets geplant, wieder in der Schweiz zu arbeiten (Urk. 16 S. 3 Rz 3). Vielmehr gab der KlÃ¤ger erstelltermassen Mitte 1993 seine ursprÃ¼ngliche Anstellung beim langjÃ¤hrigen Arbeitgeber auf und wanderte nach mÃ¼hsam erlangter Niederlassungsbewilligung (vgl. Urk. 13/73A) aus freien StÃ¼cken nach Spanien zurÃ¼ck. Unter Hinweis darauf, dass er die Schweiz endgÃ¼ltig verlasse, liess er sich die angesparte FreizÃ¼gigkeits- respektive Austrittsleistung bar auszahlen (vgl. Urk. 9/1 = 28/1). Zwar war der KlÃ¤ger noch nicht 50-jÃ¤hrig und kÃ¶nnte der Wegzug nach Spanien und die nachfolgende RÃ¼ckkehr in die Schweiz mit der Erkrankung und dem Tod seiner Mutter zu tun gehabt haben, wie der KlÃ¤ger gegenÃ¼ber den Dres. I.___ und J.___ antÃ¶nte (Gutachten vom 22. Dezember 1997 [Urk. 13/36] S. 2), doch ist letztlich nicht greifbar, was ihn - abgesehen von der Erlangung von Versicherungsleistungen nach erlittenem Herzinfarkt - konkret zur Wiederaufnahme seiner angestammten BauarbeitertÃ¤tigkeit (als Saisonnier) bewogen haben kÃ¶nnte (so auch die mehrfach bekrÃ¤ftigte EinschÃ¤tzung von Dr. F.___ im Gutachten vom 17. Juni 2000 [Urk. 13/35], insbes. S. 2 f., S. 6, S. 7 und S. 9). Suspekt erscheint in dieser Hinsicht mitunter auch die Tatsache, dass bei der Schweizerischen Ausgleichskasse beziehungsweise IV-Stelle fÃ¼r Versicherte im Ausland bereits am 26. April 1995 eine mit 23. MÃ¤rz 1995 datierte - und vom KlÃ¤ger zugestandenermassen selbst unterzeichnete (Urk. 16 S. 1 f. Rz 2) - Rentenanmeldung einging (Urk. 9/2 = 13/72). Der KlÃ¤ger will dies zwar damit relativieren, dass die fragliche Anmeldung von dem in anderer Angelegenheit konsultierten spanischen Rechtsanwalt Dr. G.___ ohne sein Wissen und seine Zustimmung getÃ¤tigt worden sei (Urk. 27, 31 S. 2 Rz 2 und 37), doch vermag diese Rechtfertigung nicht hinlÃ¤nglich zu Ã¼berzeugen. Wie die IV-Stelle fÃ¼r Versicherte im Ausland mit Bericht vom 3. Dezember 2004 (Urk. 26) bestÃ¤tigte, muss Dr. G.___ Ã¼ber eine vom KlÃ¤ger ausgestellte, sich auf Invalidenversicherungsangelegenheiten erstreckende schriftliche Handlungsvollmacht verfÃ¼gt haben. Wohl mag sein damaliger Vertreter wegen betrÃ¼gerischer Machenschaften im Zusammenhang mit der Rechtsvertretung von Landsleuten in Sozialversicherungsangelegenheiten strafrechtlich belangt worden sein (Urteil des Tribunal correctionnel du District de Lausanne vom 25. November 1997) und hat das EVG diesem aufgrund negativer Vorkommnisse und mangelnder IntegritÃ¤t mit Plenarbeschluss vom 17. September 1999 (GG 17091/99; Urk. 34/3; vgl. auch Urk. 26A/1-3) die AusÃ¼bung von Rechtsvertretungen untersagt, doch fehlen konkrete Anhaltspunkte dafÃ¼r, dass Dr. G.___ gerade auch den KlÃ¤ger hintergangen hÃ¤tte. Einerseits ist nicht ersichtlich, welchen persÃ¶nlichen Nutzen Dr. G.___ aus einer unautorisierten verfrÃ¼hten Rentenanmeldung hÃ¤tte ziehen sollen; anderseits hatte der KlÃ¤ger schon frÃ¼her mit der Invalidenversicherung zu tun gehabt, so dass ihm das zugestandenermassen selbst - womÃ¶glich blanko - unterzeichnete Anmeldeformular (Urk. 9/2 = 13/72) nicht gÃ¤nzlich fremd gewesen sein konnte, wenngleich ehedem ein italienischsprachiger Bogen verwendet worden war (Urk. 13/73). Im aufgelegten Schreiben von Dr. G.___ vom 13. MÃ¤rz 1995 (Urk. 28/2) wird zwar tatsÃ¤chlich auf die in der Abrechnung vom 1. Juli 1993 (Urk. 9/1 = 28/1) erwÃ¤hnte Summe von Fr. 39'490.-- Bezug genommen, doch bildet auch dies noch keinen verlÃ¤sslichen Anhaltspunkt dafÃ¼r, dass Dr. G.___ vom KlÃ¤ger lediglich mit dem Inkasso dieses vermeintlich ausstehenden Betreffnisses beauftragt wurde. Der Inhalt der RÃ¼ckfrage vom 13. MÃ¤rz 1995 (Urk. 28/2) macht noch nicht plausibel, dass der KlÃ¤ger die Abrechnung vom 1. Juli 1993 (Urk. 9/1 = 28/1) missverstanden hat und sich mit anwaltlicher Hilfe das ihm seiner Ansicht nach zusÃ¤tzlich zur erhaltenen FreizÃ¼gigkeits-/Austrittsleistung von Fr. 42'815.10 zustehende Altersguthaben in HÃ¶he von Fr. 39'490.-- verschaffen wollte (Urk. 37 S. 1 Rz 2); denn diesfalls hÃ¤tte Dr. G.___ ja von vornherein dahingehend instruiert sein mÃ¼ssen, dass der KlÃ¤ger den fraglichen Betrag eben nicht erhalten hatte. Ausserdem wÃ¤re nicht erklÃ¤rlich, warum der KlÃ¤ger mit der Verfolgung einer vermeintlichen Zusatzforderung zur ausgerichteten FreizÃ¼gigkeits- beziehungsweise Austrittsleistung von Mitte 1993 bis Ende 1994/Anfang 1995, mithin Ã¼ber ein Jahr, zugewartet haben sollte. Unter den geschilderten Begebenheiten kann die Rentenanmeldung bei der Invalidenversicherung vom 23. MÃ¤rz/26. April 1995 (Urk. 9/2 = 13/72) nicht leichthin als vÃ¶llig bedeutungslos disqualifiziert werden (so die WÃ¼rdigung des KlÃ¤gers; Urk. 37 S. 1 Rz 3).</w:t>
      </w:r>
    </w:p>
    <w:p>
      <w:r>
        <w:t>Die gesamten vorgenannten UmstÃ¤nde (insbes. Dimension des Gesundheitsschadens in Form einer koronaren ZweigefÃ¤sserkrankung mit Angina pectoris-Symptomatik, fehlende Risikoprophylaxe im Anschluss an den im November 1994 erlittenen Herzinfarkt, ungewisse kÃ¶rperliche Beanspruchung in der Zeit bis April 1995, kurze Dauer der eigentlichen beruflichen Belastung bis zum Kollaps am 4./5. Mai 1995, fragliche tatsÃ¤chliche Arbeitsleistung wÃ¤hrend der Zeit vom 3. April bis zum 4. Mai 1995, zweifelhafte BeweggrÃ¼nde betreffend Wiederaufnahme der Arbeit bei der A.___ AG nach vorgÃ¤ngiger, als endgÃ¼ltig deklarierter RÃ¼ckwanderung ins Heimatland mit Barbezug des bis dahin verfÃ¼gbaren Vorsorgekapitals sowie verdÃ¤chtige Anmeldung zum Rentenbezug bei der Invalidenversicherung bereits am 23. MÃ¤rz/26. April 1995) indizieren alles in allem mit Ã¼berwiegender Wahrscheinlichkeit einen engen zeitlichen Zusammenhang zwischen relevanter ArbeitsunfÃ¤higkeit und InvaliditÃ¤t. Die zur InvaliditÃ¤t fÃ¼hrende ArbeitsunfÃ¤higkeit muss demnach als wÃ¤hrend der versicherungsfreien Zeit zwischen Aus- und Wiedereintritt bei der A.___ AG eingetreten gelten, womit eine Leistungspflicht der Beklagten entfÃ¤llt.</w:t>
      </w:r>
    </w:p>
    <w:p>
      <w:r>
        <w:rPr>
          <w:b/>
        </w:rPr>
        <w:t>E. 3.4</w:t>
      </w:r>
    </w:p>
    <w:p>
      <w:r>
        <w:t>Zusammengefasst fÃ¼hrt dies zur Abweisung der Klage.</w:t>
      </w:r>
    </w:p>
    <w:p>
      <w:r>
        <w:t>4.Â Â Â Â Â Â  Das Verfahren ist kostenlos und entschÃ¤digungsfrei (Art. 73 Abs. 2 BVG [welche Bestimmung im Rahmen der 1. BVG-Revision unverÃ¤ndert geblieben ist] in Verbindung mit Â§ 33 f. GSVGer).</w:t>
      </w:r>
    </w:p>
    <w:p>
      <w:r>
        <w:t>Das Gericht erkennt:</w:t>
      </w:r>
    </w:p>
    <w:p>
      <w:r>
        <w:t>1.Â Â Â Â Â Â Â Â  Die Klage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