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AL.2024.00225 vom 28. Februar 2025</w:t>
      </w:r>
    </w:p>
    <w:p>
      <w:r>
        <w:t>ZH Sozialversicherungsgericht, 2025-02-28, DE</w:t>
      </w:r>
    </w:p>
    <w:p>
      <w:r>
        <w:rPr>
          <w:b/>
        </w:rPr>
        <w:t xml:space="preserve">Quelle: </w:t>
      </w:r>
      <w:r>
        <w:t>https://mcp.opencaselaw.ch/entscheid/zh_sozialversicherungsgericht_AL.2024.00225</w:t>
      </w:r>
    </w:p>
    <w:p>
      <w:r>
        <w:t>FR: ZH_SOZIALVERSICHERUNGSGERICHT AL.2024.00225 du 28 février 2025</w:t>
      </w:r>
    </w:p>
    <w:p>
      <w:r>
        <w:t>IT: ZH_SOZIALVERSICHERUNGSGERICHT AL.2024.00225 del 28 febbraio 2025</w:t>
      </w:r>
    </w:p>
    <w:p>
      <w:pPr>
        <w:pStyle w:val="Heading2"/>
      </w:pPr>
      <w:r>
        <w:t>Erwägungen</w:t>
      </w:r>
    </w:p>
    <w:p>
      <w:r>
        <w:rPr>
          <w:b/>
        </w:rPr>
        <w:t>E. 1</w:t>
      </w:r>
    </w:p>
    <w:p>
      <w:r>
        <w:t>X.___ , geboren 1973 , bezog in der Rahmenfrist vom 24. Januar 2020 bis 23.</w:t>
      </w:r>
    </w:p>
    <w:p>
      <w:r>
        <w:t>Oktober 2022 verschiedentlich Arbeitslosenentschädigung (Urk.</w:t>
      </w:r>
    </w:p>
    <w:p>
      <w:r>
        <w:t>8 S.</w:t>
      </w:r>
    </w:p>
    <w:p>
      <w:r>
        <w:t>423 ff. ) . Nach</w:t>
      </w:r>
    </w:p>
    <w:p>
      <w:r>
        <w:t>entsprechenden</w:t>
      </w:r>
    </w:p>
    <w:p>
      <w:r>
        <w:t>Vorabklärungen</w:t>
      </w:r>
    </w:p>
    <w:p>
      <w:r>
        <w:t>(vgl.</w:t>
      </w:r>
    </w:p>
    <w:p>
      <w:r>
        <w:t>Urk.</w:t>
      </w:r>
    </w:p>
    <w:p>
      <w:r>
        <w:t>8</w:t>
      </w:r>
    </w:p>
    <w:p>
      <w:r>
        <w:t>S.</w:t>
      </w:r>
    </w:p>
    <w:p>
      <w:r>
        <w:t>98</w:t>
      </w:r>
    </w:p>
    <w:p>
      <w:r>
        <w:t>f.</w:t>
      </w:r>
    </w:p>
    <w:p>
      <w:r>
        <w:t>und</w:t>
      </w:r>
    </w:p>
    <w:p>
      <w:r>
        <w:t>146-150)</w:t>
      </w:r>
    </w:p>
    <w:p>
      <w:r>
        <w:t>forderte</w:t>
      </w:r>
    </w:p>
    <w:p>
      <w:r>
        <w:t>die</w:t>
      </w:r>
    </w:p>
    <w:p>
      <w:r>
        <w:t>Unia</w:t>
      </w:r>
    </w:p>
    <w:p>
      <w:r>
        <w:t>Arbeitslosenkasse</w:t>
      </w:r>
    </w:p>
    <w:p>
      <w:r>
        <w:t>m it</w:t>
      </w:r>
    </w:p>
    <w:p>
      <w:r>
        <w:t>Kassenverfügung</w:t>
      </w:r>
    </w:p>
    <w:p>
      <w:r>
        <w:t>vom</w:t>
      </w:r>
    </w:p>
    <w:p>
      <w:r>
        <w:t>29.</w:t>
      </w:r>
    </w:p>
    <w:p>
      <w:r>
        <w:t>Februar</w:t>
      </w:r>
    </w:p>
    <w:p>
      <w:r>
        <w:t>2024</w:t>
      </w:r>
    </w:p>
    <w:p>
      <w:r>
        <w:t>von</w:t>
      </w:r>
    </w:p>
    <w:p>
      <w:r>
        <w:t>der</w:t>
      </w:r>
    </w:p>
    <w:p>
      <w:r>
        <w:t>Versicherten</w:t>
      </w:r>
    </w:p>
    <w:p>
      <w:r>
        <w:t>den</w:t>
      </w:r>
    </w:p>
    <w:p>
      <w:r>
        <w:t>Betrag</w:t>
      </w:r>
    </w:p>
    <w:p>
      <w:r>
        <w:t>von</w:t>
      </w:r>
    </w:p>
    <w:p>
      <w:r>
        <w:t>Fr.</w:t>
      </w:r>
    </w:p>
    <w:p>
      <w:r>
        <w:t>13'565.70</w:t>
      </w:r>
    </w:p>
    <w:p>
      <w:r>
        <w:t>(detaillierte</w:t>
      </w:r>
    </w:p>
    <w:p>
      <w:r>
        <w:t>Berechnung:</w:t>
      </w:r>
    </w:p>
    <w:p>
      <w:r>
        <w:t>Urk.</w:t>
      </w:r>
    </w:p>
    <w:p>
      <w:r>
        <w:t>8</w:t>
      </w:r>
    </w:p>
    <w:p>
      <w:r>
        <w:t>S.</w:t>
      </w:r>
    </w:p>
    <w:p>
      <w:r>
        <w:t>152-160)</w:t>
      </w:r>
    </w:p>
    <w:p>
      <w:r>
        <w:t>für</w:t>
      </w:r>
    </w:p>
    <w:p>
      <w:r>
        <w:t>zu</w:t>
      </w:r>
    </w:p>
    <w:p>
      <w:r>
        <w:t>viel</w:t>
      </w:r>
    </w:p>
    <w:p>
      <w:r>
        <w:t>ausbezahlte</w:t>
      </w:r>
    </w:p>
    <w:p>
      <w:r>
        <w:t>Arbeitslosenentschädigung</w:t>
      </w:r>
    </w:p>
    <w:p>
      <w:r>
        <w:t>zurück</w:t>
      </w:r>
    </w:p>
    <w:p>
      <w:r>
        <w:t>mit</w:t>
      </w:r>
    </w:p>
    <w:p>
      <w:r>
        <w:t>der</w:t>
      </w:r>
    </w:p>
    <w:p>
      <w:r>
        <w:t>Begründung,</w:t>
      </w:r>
    </w:p>
    <w:p>
      <w:r>
        <w:t>sie</w:t>
      </w:r>
    </w:p>
    <w:p>
      <w:r>
        <w:t>habe ihren Zwischenverdienst in den Kontrollperioden April , Mai und Juni 2020 sowie</w:t>
      </w:r>
    </w:p>
    <w:p>
      <w:r>
        <w:t>April</w:t>
      </w:r>
    </w:p>
    <w:p>
      <w:r>
        <w:t>und</w:t>
      </w:r>
    </w:p>
    <w:p>
      <w:r>
        <w:t>Mai</w:t>
      </w:r>
    </w:p>
    <w:p>
      <w:r>
        <w:t>2021</w:t>
      </w:r>
    </w:p>
    <w:p>
      <w:r>
        <w:t>nicht</w:t>
      </w:r>
    </w:p>
    <w:p>
      <w:r>
        <w:t>wahrheitsgetreu</w:t>
      </w:r>
    </w:p>
    <w:p>
      <w:r>
        <w:t>deklariert.</w:t>
      </w:r>
    </w:p>
    <w:p>
      <w:r>
        <w:t>In</w:t>
      </w:r>
    </w:p>
    <w:p>
      <w:r>
        <w:t>derselben</w:t>
      </w:r>
    </w:p>
    <w:p>
      <w:r>
        <w:t>Verfügung</w:t>
      </w:r>
    </w:p>
    <w:p>
      <w:r>
        <w:t>setzte die Unia Arbeitslosenk a sse den versicherten Verdienst</w:t>
      </w:r>
    </w:p>
    <w:p>
      <w:r>
        <w:t>auf Fr. 6'214.-- fest und korrigierte die Anrechnung des Zwischenverdienstes in weiteren Monaten, woraus</w:t>
      </w:r>
    </w:p>
    <w:p>
      <w:r>
        <w:t>eine</w:t>
      </w:r>
    </w:p>
    <w:p>
      <w:r>
        <w:t>Nachzahlung</w:t>
      </w:r>
    </w:p>
    <w:p>
      <w:r>
        <w:t>von</w:t>
      </w:r>
    </w:p>
    <w:p>
      <w:r>
        <w:t>Fr.</w:t>
      </w:r>
    </w:p>
    <w:p>
      <w:r>
        <w:t>2'507.85</w:t>
      </w:r>
    </w:p>
    <w:p>
      <w:r>
        <w:t>resultierte .</w:t>
      </w:r>
    </w:p>
    <w:p>
      <w:r>
        <w:t>Für</w:t>
      </w:r>
    </w:p>
    <w:p>
      <w:r>
        <w:t>die</w:t>
      </w:r>
    </w:p>
    <w:p>
      <w:r>
        <w:t>Nachzahlung</w:t>
      </w:r>
    </w:p>
    <w:p>
      <w:r>
        <w:t>erklär te</w:t>
      </w:r>
    </w:p>
    <w:p>
      <w:r>
        <w:t>sie alsdann Verrechnung mit der Rückforderung (vgl. Urk. 8 S. 135-137).</w:t>
      </w:r>
    </w:p>
    <w:p>
      <w:r>
        <w:t>Mit Schreiben vom 20. März 2024 ersuchte die Versicherte die Unia Arbeitslosenkasse</w:t>
      </w:r>
    </w:p>
    <w:p>
      <w:r>
        <w:t>um</w:t>
      </w:r>
    </w:p>
    <w:p>
      <w:r>
        <w:t>Erlass</w:t>
      </w:r>
    </w:p>
    <w:p>
      <w:r>
        <w:t>der</w:t>
      </w:r>
    </w:p>
    <w:p>
      <w:r>
        <w:t>verbliebenen</w:t>
      </w:r>
    </w:p>
    <w:p>
      <w:r>
        <w:t>Rückforderung</w:t>
      </w:r>
    </w:p>
    <w:p>
      <w:r>
        <w:t>von</w:t>
      </w:r>
    </w:p>
    <w:p>
      <w:r>
        <w:t>Fr.</w:t>
      </w:r>
    </w:p>
    <w:p>
      <w:r>
        <w:t>11'057.85</w:t>
      </w:r>
    </w:p>
    <w:p>
      <w:r>
        <w:t>(vgl.</w:t>
      </w:r>
    </w:p>
    <w:p>
      <w:r>
        <w:t>Urk.</w:t>
      </w:r>
    </w:p>
    <w:p>
      <w:r>
        <w:t>8</w:t>
      </w:r>
    </w:p>
    <w:p>
      <w:r>
        <w:t>S. 140 ff.), welche das Erlassgesuch am 23. April 2024 an das Amt für Arbeit (AFA)</w:t>
      </w:r>
    </w:p>
    <w:p>
      <w:r>
        <w:t>überwies</w:t>
      </w:r>
    </w:p>
    <w:p>
      <w:r>
        <w:t>(vgl.</w:t>
      </w:r>
    </w:p>
    <w:p>
      <w:r>
        <w:t>Urk.</w:t>
      </w:r>
    </w:p>
    <w:p>
      <w:r>
        <w:t>8/134).</w:t>
      </w:r>
    </w:p>
    <w:p>
      <w:r>
        <w:t>Dieses</w:t>
      </w:r>
    </w:p>
    <w:p>
      <w:r>
        <w:t>lehnte</w:t>
      </w:r>
    </w:p>
    <w:p>
      <w:r>
        <w:t>das</w:t>
      </w:r>
    </w:p>
    <w:p>
      <w:r>
        <w:t>Gesuch</w:t>
      </w:r>
    </w:p>
    <w:p>
      <w:r>
        <w:t>mit</w:t>
      </w:r>
    </w:p>
    <w:p>
      <w:r>
        <w:t>Verfügung</w:t>
      </w:r>
    </w:p>
    <w:p>
      <w:r>
        <w:t>Nr.</w:t>
      </w:r>
    </w:p>
    <w:p>
      <w:r>
        <w:t>«…»</w:t>
      </w:r>
    </w:p>
    <w:p>
      <w:r>
        <w:t>vom</w:t>
      </w:r>
    </w:p>
    <w:p>
      <w:r>
        <w:t>17.</w:t>
      </w:r>
    </w:p>
    <w:p>
      <w:r>
        <w:t>Mai</w:t>
      </w:r>
    </w:p>
    <w:p>
      <w:r>
        <w:t>2024</w:t>
      </w:r>
    </w:p>
    <w:p>
      <w:r>
        <w:t>mangels</w:t>
      </w:r>
    </w:p>
    <w:p>
      <w:r>
        <w:t>guten</w:t>
      </w:r>
    </w:p>
    <w:p>
      <w:r>
        <w:t>Glaubens</w:t>
      </w:r>
    </w:p>
    <w:p>
      <w:r>
        <w:t>ab</w:t>
      </w:r>
    </w:p>
    <w:p>
      <w:r>
        <w:t>( vgl.</w:t>
      </w:r>
    </w:p>
    <w:p>
      <w:r>
        <w:t>Urk.</w:t>
      </w:r>
    </w:p>
    <w:p>
      <w:r>
        <w:t>8</w:t>
      </w:r>
    </w:p>
    <w:p>
      <w:r>
        <w:t>S.</w:t>
      </w:r>
    </w:p>
    <w:p>
      <w:r>
        <w:t>130</w:t>
      </w:r>
    </w:p>
    <w:p>
      <w:r>
        <w:t>ff.).</w:t>
      </w:r>
    </w:p>
    <w:p>
      <w:r>
        <w:t>Die am 15.</w:t>
      </w:r>
    </w:p>
    <w:p>
      <w:r>
        <w:t>Juni 2024 von der Versicherten dagegen erhobene Einsprache (vgl. Urk.</w:t>
      </w:r>
    </w:p>
    <w:p>
      <w:r>
        <w:t>8</w:t>
      </w:r>
    </w:p>
    <w:p>
      <w:r>
        <w:t>S.</w:t>
      </w:r>
    </w:p>
    <w:p>
      <w:r>
        <w:t>125</w:t>
      </w:r>
    </w:p>
    <w:p>
      <w:r>
        <w:t>ff.)</w:t>
      </w:r>
    </w:p>
    <w:p>
      <w:r>
        <w:t>wies</w:t>
      </w:r>
    </w:p>
    <w:p>
      <w:r>
        <w:t>das</w:t>
      </w:r>
    </w:p>
    <w:p>
      <w:r>
        <w:t>A F A</w:t>
      </w:r>
    </w:p>
    <w:p>
      <w:r>
        <w:t>mit</w:t>
      </w:r>
    </w:p>
    <w:p>
      <w:r>
        <w:t>Einspracheentscheid</w:t>
      </w:r>
    </w:p>
    <w:p>
      <w:r>
        <w:t>Nr.</w:t>
      </w:r>
    </w:p>
    <w:p>
      <w:r>
        <w:t>«…»</w:t>
      </w:r>
    </w:p>
    <w:p>
      <w:r>
        <w:t>vom</w:t>
      </w:r>
    </w:p>
    <w:p>
      <w:r>
        <w:t>23. September 2024 ab (Urk. 2).</w:t>
      </w:r>
    </w:p>
    <w:p>
      <w:r>
        <w:t>Am 19. November 2024 teilte die Versicherte dem AFA</w:t>
      </w:r>
    </w:p>
    <w:p>
      <w:r>
        <w:t>mit,</w:t>
      </w:r>
    </w:p>
    <w:p>
      <w:r>
        <w:t>noch</w:t>
      </w:r>
    </w:p>
    <w:p>
      <w:r>
        <w:t>keinen</w:t>
      </w:r>
    </w:p>
    <w:p>
      <w:r>
        <w:t>Einspracheentscheid</w:t>
      </w:r>
    </w:p>
    <w:p>
      <w:r>
        <w:t>erhalten</w:t>
      </w:r>
    </w:p>
    <w:p>
      <w:r>
        <w:t>zu</w:t>
      </w:r>
    </w:p>
    <w:p>
      <w:r>
        <w:t>haben .</w:t>
      </w:r>
    </w:p>
    <w:p>
      <w:r>
        <w:t>Der</w:t>
      </w:r>
    </w:p>
    <w:p>
      <w:r>
        <w:t>Einspracheentscheid vom 23. September 2024 wurde daher umgehend mit A-Post Plus versandt (vgl.</w:t>
      </w:r>
    </w:p>
    <w:p>
      <w:r>
        <w:t>Urk. 8 S. 54) und am 22.</w:t>
      </w:r>
    </w:p>
    <w:p>
      <w:r>
        <w:t>November 2024 von der Versicherten empfangen (vgl.</w:t>
      </w:r>
    </w:p>
    <w:p>
      <w:r>
        <w:t>Urk. 8 S. 9).</w:t>
      </w:r>
    </w:p>
    <w:p>
      <w:r>
        <w:t>Im Übrigen hatte das AF A am 27. Juni 2024 Strafanzeige gegen die Versicherte wegen unrechtmässigen Bezugs von Leistungen einer Sozialversicherung im Sinne von Art. 148a des Schweizerischen Strafgesetzbuches ( StGB ) ein gereicht ( vgl.</w:t>
      </w:r>
    </w:p>
    <w:p>
      <w:r>
        <w:t>Urk. 8 S. 68 ff.). Das Strafverfahren ist soweit aktenkundig noch pendent (vgl.</w:t>
      </w:r>
    </w:p>
    <w:p>
      <w:r>
        <w:t>Urk. 8 S. 55, Urk. 1 und 7).</w:t>
      </w:r>
    </w:p>
    <w:p>
      <w:r>
        <w:rPr>
          <w:b/>
        </w:rPr>
        <w:t>E. 2</w:t>
      </w:r>
    </w:p>
    <w:p>
      <w:r>
        <w:t>Gegen</w:t>
      </w:r>
    </w:p>
    <w:p>
      <w:r>
        <w:t>den</w:t>
      </w:r>
    </w:p>
    <w:p>
      <w:r>
        <w:t>Einspracheentscheid</w:t>
      </w:r>
    </w:p>
    <w:p>
      <w:r>
        <w:t>vom</w:t>
      </w:r>
    </w:p>
    <w:p>
      <w:r>
        <w:t>24.</w:t>
      </w:r>
    </w:p>
    <w:p>
      <w:r>
        <w:t>September</w:t>
      </w:r>
    </w:p>
    <w:p>
      <w:r>
        <w:t>2024</w:t>
      </w:r>
    </w:p>
    <w:p>
      <w:r>
        <w:t>erhob</w:t>
      </w:r>
    </w:p>
    <w:p>
      <w:r>
        <w:t>die</w:t>
      </w:r>
    </w:p>
    <w:p>
      <w:r>
        <w:t>Versicherte</w:t>
      </w:r>
    </w:p>
    <w:p>
      <w:r>
        <w:t>mit</w:t>
      </w:r>
    </w:p>
    <w:p>
      <w:r>
        <w:t>Eingabe vom 28. November 2024 Beschwerde (Urk. 1). Darin beantragte sie, der angefochtene Entscheid sei aufzuheben und die Rückforderung von Fr.</w:t>
      </w:r>
    </w:p>
    <w:p>
      <w:r>
        <w:t>13'565.70 sei ihr zu erlassen; unter Kosten- und Entschädigungsfolgen zulasten des AFA. In prozessualer Hinsicht ersuchte si e um Sistierung des Beschwerdeverfahrens bis zum</w:t>
      </w:r>
    </w:p>
    <w:p>
      <w:r>
        <w:t>rechtskräftigen</w:t>
      </w:r>
    </w:p>
    <w:p>
      <w:r>
        <w:t>Abschluss</w:t>
      </w:r>
    </w:p>
    <w:p>
      <w:r>
        <w:t>des</w:t>
      </w:r>
    </w:p>
    <w:p>
      <w:r>
        <w:t>Strafverfahrens sowie um Gewährung der unentgeltlichen Rechtspflege (vgl.</w:t>
      </w:r>
    </w:p>
    <w:p>
      <w:r>
        <w:t>Urk.</w:t>
      </w:r>
    </w:p>
    <w:p>
      <w:r>
        <w:t>1</w:t>
      </w:r>
    </w:p>
    <w:p>
      <w:r>
        <w:t>S.</w:t>
      </w:r>
    </w:p>
    <w:p>
      <w:r>
        <w:t>1).</w:t>
      </w:r>
    </w:p>
    <w:p>
      <w:r>
        <w:t>Dazu</w:t>
      </w:r>
    </w:p>
    <w:p>
      <w:r>
        <w:t>legte</w:t>
      </w:r>
    </w:p>
    <w:p>
      <w:r>
        <w:t>sie</w:t>
      </w:r>
    </w:p>
    <w:p>
      <w:r>
        <w:t>das ausgefüllte Formular zur Abklärung der prozessualen Bedürftigkeit (Urk. 4) sowie weitere Unterlagen auf (Urk. 5/1-5). Mit Verfügung vom 5. Dezember 2024 setzte das Gericht dem AFA Frist zur Erstattung der Beschwerdeantwort inkl. Stellungnahme zum Sistierungsantrag sowie zur Einreichung des Dossiers inkl. Zustellbeleg für den angefochtenen Entscheid an. Zudem wies es die Versicherte auf den Grundsatz der Kostenlosigkeit des Verfahrens hin (vgl. Urk. 6). In der Beschwerdeantwort vom 21. Januar 2025 schloss das AFA auf Abweisung der Beschwerde (Urk. 7). Die Beschwerdeantwort wurde der Versicherten mit Verfügung vom 29. Januar 2025 zur Kenntnis gebracht (Urk. 9). Der Einzelrichter zieht in Erwägung: 1.</w:t>
      </w:r>
    </w:p>
    <w:p>
      <w:r>
        <w:t>Da der Streitwert mit Fr. 13'565.70 unter der Grenze von Fr. 30’000.-- liegt , fällt die Beurteilung der Beschwerde in die einzelrichterliche Zuständigkeit (§ 11 Abs. 1 des Gesetz es über das Sozialversicherungsgericht , GSVGer ).</w:t>
      </w:r>
    </w:p>
    <w:p>
      <w:r>
        <w:rPr>
          <w:b/>
        </w:rPr>
        <w:t>E. 2.1</w:t>
      </w:r>
    </w:p>
    <w:p>
      <w:r>
        <w:t>Der ganze oder teilweise Erlass der Rückerstattung zu Unrecht bezogener Leistungen setzt gestützt auf Art. 25 Abs. 1 des Bundesgesetzes über den Allgemeinen Teil des Sozialversicherungsrechts (ATSG) in Verbindung mit Art. 95 Abs. 1 des Bundesgesetzes über die obligatorische Arbeitslosenversicherung und die Insolvenzentschädigung (AVIG) kumulativ einerseits die Gutgläubigkeit beim Leistungsbezug und andererseits eine grosse Härte der Rückerstattung voraus</w:t>
      </w:r>
    </w:p>
    <w:p>
      <w:r>
        <w:t>( vgl. Urteil des Bundesgerichts 8C_100/2020 vom 15. April 2020 E. 2.1 mit Hinweis).</w:t>
      </w:r>
    </w:p>
    <w:p>
      <w:r>
        <w:rPr>
          <w:b/>
        </w:rPr>
        <w:t>E. 2.2</w:t>
      </w:r>
    </w:p>
    <w:p>
      <w:r>
        <w:t>erörtert,</w:t>
      </w:r>
    </w:p>
    <w:p>
      <w:r>
        <w:t>setzt</w:t>
      </w:r>
    </w:p>
    <w:p>
      <w:r>
        <w:t>d er</w:t>
      </w:r>
    </w:p>
    <w:p>
      <w:r>
        <w:t>gute</w:t>
      </w:r>
    </w:p>
    <w:p>
      <w:r>
        <w:t>Glaube</w:t>
      </w:r>
    </w:p>
    <w:p>
      <w:r>
        <w:t>im</w:t>
      </w:r>
    </w:p>
    <w:p>
      <w:r>
        <w:t>Rahmen</w:t>
      </w:r>
    </w:p>
    <w:p>
      <w:r>
        <w:t>des</w:t>
      </w:r>
    </w:p>
    <w:p>
      <w:r>
        <w:t>Erlasses</w:t>
      </w:r>
    </w:p>
    <w:p>
      <w:r>
        <w:t>der</w:t>
      </w:r>
    </w:p>
    <w:p>
      <w:r>
        <w:t>Rückerstattung von zu viel bezogene n Leistungen der Sozialversicherungen demgegenüber</w:t>
      </w:r>
    </w:p>
    <w:p>
      <w:r>
        <w:t>weder einen ( Eventual -)V orsatz noch Täuschungswillen voraus. Von vornherein ausgeschlossen</w:t>
      </w:r>
    </w:p>
    <w:p>
      <w:r>
        <w:t>ist</w:t>
      </w:r>
    </w:p>
    <w:p>
      <w:r>
        <w:t>der</w:t>
      </w:r>
    </w:p>
    <w:p>
      <w:r>
        <w:t>gute</w:t>
      </w:r>
    </w:p>
    <w:p>
      <w:r>
        <w:t>Glaube</w:t>
      </w:r>
    </w:p>
    <w:p>
      <w:r>
        <w:t>schon</w:t>
      </w:r>
    </w:p>
    <w:p>
      <w:r>
        <w:t>bei</w:t>
      </w:r>
    </w:p>
    <w:p>
      <w:r>
        <w:t>grobfahrlässigem</w:t>
      </w:r>
    </w:p>
    <w:p>
      <w:r>
        <w:t>Verhalten.</w:t>
      </w:r>
    </w:p>
    <w:p>
      <w:r>
        <w:t>Vorliegend</w:t>
      </w:r>
    </w:p>
    <w:p>
      <w:r>
        <w:t>ist</w:t>
      </w:r>
    </w:p>
    <w:p>
      <w:r>
        <w:t>einzig</w:t>
      </w:r>
    </w:p>
    <w:p>
      <w:r>
        <w:t>entscheidend ,</w:t>
      </w:r>
    </w:p>
    <w:p>
      <w:r>
        <w:t>ob</w:t>
      </w:r>
    </w:p>
    <w:p>
      <w:r>
        <w:t>eine</w:t>
      </w:r>
    </w:p>
    <w:p>
      <w:r>
        <w:t>Person</w:t>
      </w:r>
    </w:p>
    <w:p>
      <w:r>
        <w:t>mit</w:t>
      </w:r>
    </w:p>
    <w:p>
      <w:r>
        <w:t>vergleichbaren</w:t>
      </w:r>
    </w:p>
    <w:p>
      <w:r>
        <w:t>Fähigkeiten</w:t>
      </w:r>
    </w:p>
    <w:p>
      <w:r>
        <w:t>wie</w:t>
      </w:r>
    </w:p>
    <w:p>
      <w:r>
        <w:t>die</w:t>
      </w:r>
    </w:p>
    <w:p>
      <w:r>
        <w:t>Beschwerdeführerin</w:t>
      </w:r>
    </w:p>
    <w:p>
      <w:r>
        <w:t>unter den konkreten Umständen hätte erkennen können und müssen, dass die Auszahlung von Arbeitslosenentschädigung im erfolgten Umfang nicht gerechtfertigt war. Da selbst ein Freispruch im Strafverfahren somit nicht zwingend eine Bejahung des guten Glaubens zur Folge hätte, erscheint es nicht</w:t>
      </w:r>
    </w:p>
    <w:p>
      <w:r>
        <w:t>zweckmässig,</w:t>
      </w:r>
    </w:p>
    <w:p>
      <w:r>
        <w:t>den</w:t>
      </w:r>
    </w:p>
    <w:p>
      <w:r>
        <w:t>Strafentscheid</w:t>
      </w:r>
    </w:p>
    <w:p>
      <w:r>
        <w:t>abzuwarten.</w:t>
      </w:r>
    </w:p>
    <w:p>
      <w:r>
        <w:t>Der</w:t>
      </w:r>
    </w:p>
    <w:p>
      <w:r>
        <w:t>Sistierungsantrag</w:t>
      </w:r>
    </w:p>
    <w:p>
      <w:r>
        <w:t>ist</w:t>
      </w:r>
    </w:p>
    <w:p>
      <w:r>
        <w:t>daher</w:t>
      </w:r>
    </w:p>
    <w:p>
      <w:r>
        <w:t>abzuweisen.</w:t>
      </w:r>
    </w:p>
    <w:p>
      <w:r>
        <w:rPr>
          <w:b/>
        </w:rPr>
        <w:t>E. 3.1</w:t>
      </w:r>
    </w:p>
    <w:p>
      <w:r>
        <w:t>Die Beschwerdeführerin ersucht e vorab um Sistierung des Verfahrens bis zum Vorliegen eines rechtskräftigen Entscheids im Strafverfahren, da diese r für die Beurteilung des umstrittenen guten Glaubens relevant sei, insbesondere sollte der subjektive Tatbestand [gemeint von Art. 148a StGB] verneint werden (Urk. 1). Der Beschwerdegegner hielt dazu fest, er habe keine Einwände gegen die Sistierung des Verfahrens, jedoch würde ein allfälliger Freispruch im Strafverfahren für das vorliegende Verfahren nichts präjudizieren (Urk. 7).</w:t>
      </w:r>
    </w:p>
    <w:p>
      <w:r>
        <w:rPr>
          <w:b/>
        </w:rPr>
        <w:t>E. 3.2</w:t>
      </w:r>
    </w:p>
    <w:p>
      <w:r>
        <w:t>Gestützt auf § 28 lit . a des GSVGer in Ver bindung mit Art. 126 der Schweizerischen Zivilprozessordnung (ZPO) kann das Gericht das Verfahren sistieren, wenn die Zweckmässigkeit dies verlangt. Das Verfahren kann nament lich sistiert werden, wenn der Entscheid vom Ausgang eines anderen Verfahrens abhängig ist.</w:t>
      </w:r>
    </w:p>
    <w:p>
      <w:r>
        <w:rPr>
          <w:b/>
        </w:rPr>
        <w:t>E. 3.3</w:t>
      </w:r>
    </w:p>
    <w:p>
      <w:r>
        <w:t>Des u nr echtmässigen Bezugs von Leistungen einer Sozialversicherung oder der Sozialhilfe nach Art. 148a Abs. 1 StGB macht sich schuldig, wer jemanden durch unwahre oder unvollständige Angaben, durch Verschweigen von Tatsachen oder in</w:t>
      </w:r>
    </w:p>
    <w:p>
      <w:r>
        <w:t>anderer</w:t>
      </w:r>
    </w:p>
    <w:p>
      <w:r>
        <w:t>Weise</w:t>
      </w:r>
    </w:p>
    <w:p>
      <w:r>
        <w:t>irreführt</w:t>
      </w:r>
    </w:p>
    <w:p>
      <w:r>
        <w:t>oder</w:t>
      </w:r>
    </w:p>
    <w:p>
      <w:r>
        <w:t>in</w:t>
      </w:r>
    </w:p>
    <w:p>
      <w:r>
        <w:t>einem</w:t>
      </w:r>
    </w:p>
    <w:p>
      <w:r>
        <w:t>Irrtum</w:t>
      </w:r>
    </w:p>
    <w:p>
      <w:r>
        <w:t>bestärkt,</w:t>
      </w:r>
    </w:p>
    <w:p>
      <w:r>
        <w:t>sodass</w:t>
      </w:r>
    </w:p>
    <w:p>
      <w:r>
        <w:t>er</w:t>
      </w:r>
    </w:p>
    <w:p>
      <w:r>
        <w:t>oder</w:t>
      </w:r>
    </w:p>
    <w:p>
      <w:r>
        <w:t>ein</w:t>
      </w:r>
    </w:p>
    <w:p>
      <w:r>
        <w:t>anderer</w:t>
      </w:r>
    </w:p>
    <w:p>
      <w:r>
        <w:t>Leistungen einer Sozialversicherung oder der Sozialhilfe bezieht, die ihm oder dem andern nicht zustehen.</w:t>
      </w:r>
    </w:p>
    <w:p>
      <w:r>
        <w:t>Art. 148a StGB ist damit als Auffangtatbestand zum Betrug (Art. 146 StGB) konzipiert und wird im Bereich des unrechtmässigen Bezugs von Sozialleistungen anwendbar, wenn das Betrugsmerkmal der Arglist nicht gegeben ist. Der Tatbestand erfasst jede Täuschung. Diese kann durch unwahre oder unvollständige Angaben erfolgen oder auf dem Verschweigen bestimmter Tatsachen beruhen. Dabei umfasst die Tatbestandsvariante des "Verschweigens" auch das passive Verhalten durch Unterlassen der Meldung einer veränderten bzw. verbesserten Lage. Im Unterschied zum Betrug setzt das Verschweigen von Tatsachen keine Garantenstellung im Sinne eines unechten Unterlassungsdelikts voraus. Da nach dem Gesetz alle leistungsrelevanten Tatsachen gemeldet werden müssen, genügt zur Tatbestandserfüllung die blosse Nichtanmeldung geänderter Verhältnisse. Der Tatbestand von Art. 148a StGB ist als Vorsatzdelikt ausgestaltet und setzt in der Variante des "Verschweigens" individuelles Wissen um Bestand und Umfang der Meldepflicht sowie tatsächlichen Täuschungswillen voraus (vgl. Urteil des Bundesgerichts 6B_950/2023 vom 5. Februar 2024 E. 2.2.1).</w:t>
      </w:r>
    </w:p>
    <w:p>
      <w:r>
        <w:rPr>
          <w:b/>
        </w:rPr>
        <w:t>E. 3.4</w:t>
      </w:r>
    </w:p>
    <w:p>
      <w:r>
        <w:t>Wie</w:t>
      </w:r>
    </w:p>
    <w:p>
      <w:r>
        <w:t>in</w:t>
      </w:r>
    </w:p>
    <w:p>
      <w:r>
        <w:t>E.</w:t>
      </w:r>
    </w:p>
    <w:p>
      <w:r>
        <w:rPr>
          <w:b/>
        </w:rPr>
        <w:t>E. 4</w:t>
      </w:r>
    </w:p>
    <w:p>
      <w:r>
        <w:t>.</w:t>
      </w:r>
    </w:p>
    <w:p>
      <w:r>
        <w:rPr>
          <w:b/>
        </w:rPr>
        <w:t>E. 4.1</w:t>
      </w:r>
    </w:p>
    <w:p>
      <w:r>
        <w:t>Grundlage</w:t>
      </w:r>
    </w:p>
    <w:p>
      <w:r>
        <w:t>der</w:t>
      </w:r>
    </w:p>
    <w:p>
      <w:r>
        <w:t>Kassenverfügung</w:t>
      </w:r>
    </w:p>
    <w:p>
      <w:r>
        <w:t>vom</w:t>
      </w:r>
    </w:p>
    <w:p>
      <w:r>
        <w:t>29.</w:t>
      </w:r>
    </w:p>
    <w:p>
      <w:r>
        <w:t>Februar</w:t>
      </w:r>
    </w:p>
    <w:p>
      <w:r>
        <w:t>2024,</w:t>
      </w:r>
    </w:p>
    <w:p>
      <w:r>
        <w:t>in</w:t>
      </w:r>
    </w:p>
    <w:p>
      <w:r>
        <w:t>der</w:t>
      </w:r>
    </w:p>
    <w:p>
      <w:r>
        <w:t>die</w:t>
      </w:r>
    </w:p>
    <w:p>
      <w:r>
        <w:t>Rückforderung festgesetzt wurde, ist die soweit belegt e und unbestrittene Tatsache , dass die Beschwerdeführerin im Frühjahr 2020 sowie im Frühjahr 2021 über ihren Arbeitgeber Kurzarbeitsentschädigung ausbezahlt erhielt. Konkret betrug diese in den Monaten April und Mai 2020 sowie April und Mai 2021 jeweils Fr. 3'996.--, im Juni</w:t>
      </w:r>
    </w:p>
    <w:p>
      <w:r>
        <w:t>2020</w:t>
      </w:r>
    </w:p>
    <w:p>
      <w:r>
        <w:t>bloss</w:t>
      </w:r>
    </w:p>
    <w:p>
      <w:r>
        <w:t>Fr.</w:t>
      </w:r>
    </w:p>
    <w:p>
      <w:r>
        <w:t>658.80</w:t>
      </w:r>
    </w:p>
    <w:p>
      <w:r>
        <w:t>und</w:t>
      </w:r>
    </w:p>
    <w:p>
      <w:r>
        <w:t>im</w:t>
      </w:r>
    </w:p>
    <w:p>
      <w:r>
        <w:t>März</w:t>
      </w:r>
    </w:p>
    <w:p>
      <w:r>
        <w:t>2021</w:t>
      </w:r>
    </w:p>
    <w:p>
      <w:r>
        <w:t>gar</w:t>
      </w:r>
    </w:p>
    <w:p>
      <w:r>
        <w:t>Fr.</w:t>
      </w:r>
    </w:p>
    <w:p>
      <w:r>
        <w:t>6'659.70</w:t>
      </w:r>
    </w:p>
    <w:p>
      <w:r>
        <w:t>( insbesondere</w:t>
      </w:r>
    </w:p>
    <w:p>
      <w:r>
        <w:t>Urk.</w:t>
      </w:r>
    </w:p>
    <w:p>
      <w:r>
        <w:rPr>
          <w:b/>
        </w:rPr>
        <w:t>E. 4.2</w:t>
      </w:r>
    </w:p>
    <w:p>
      <w:r>
        <w:t>In den für diese Monate von der Beschwerdeführerin ausgefüllten Formularen «Angaben der versicherten Person», in denen Einkünfte aller Art und Verhinderungsgründe aller Art erfragt werden, finden sich keine Hinweise auf diese Zwischenverdienste. Dabei wurden in Ziff. 1 explizit Bescheinigungen über Zwischenverdienst und Lohnabrechnungen einverlangt sowie am Ende des Formulars eine Zeile für «Bemerkungen» bereit gestellt (vgl. Urk. 8 S. 84-97).</w:t>
      </w:r>
    </w:p>
    <w:p>
      <w:r>
        <w:rPr>
          <w:b/>
        </w:rPr>
        <w:t>E. 4.3</w:t>
      </w:r>
    </w:p>
    <w:p>
      <w:r>
        <w:t>Der RAV-Berater hielt im prozessorientierten Beratungsprotokoll mit Eintrag vom 2. Juni 2020 sodann fest, die Beschwerdeführerin sei verunsichert, da ihr Arbeitgeber Kurzarbeit (50 %) beantragt habe, sie nicht gekündigt sei, einen saisonalen Vertrag habe und den vollen versicherten Verdienst beziehe. Der RAV-Berater äusserste</w:t>
      </w:r>
    </w:p>
    <w:p>
      <w:r>
        <w:t>sich</w:t>
      </w:r>
    </w:p>
    <w:p>
      <w:r>
        <w:t>gegenüber</w:t>
      </w:r>
    </w:p>
    <w:p>
      <w:r>
        <w:t>der</w:t>
      </w:r>
    </w:p>
    <w:p>
      <w:r>
        <w:t>Beschwerdeführerin</w:t>
      </w:r>
    </w:p>
    <w:p>
      <w:r>
        <w:t>dahingehend ,</w:t>
      </w:r>
    </w:p>
    <w:p>
      <w:r>
        <w:t>eine</w:t>
      </w:r>
    </w:p>
    <w:p>
      <w:r>
        <w:t>Einschätzung</w:t>
      </w:r>
    </w:p>
    <w:p>
      <w:r>
        <w:t>seinerseits sei äussert schwierig, ausser dass er Kontakt mit der Kasse aufnehmen werde ,</w:t>
      </w:r>
    </w:p>
    <w:p>
      <w:r>
        <w:t>auf</w:t>
      </w:r>
    </w:p>
    <w:p>
      <w:r>
        <w:t>die</w:t>
      </w:r>
    </w:p>
    <w:p>
      <w:r>
        <w:t>Schriftlichkeit</w:t>
      </w:r>
    </w:p>
    <w:p>
      <w:r>
        <w:t>vertraue</w:t>
      </w:r>
    </w:p>
    <w:p>
      <w:r>
        <w:t>und</w:t>
      </w:r>
    </w:p>
    <w:p>
      <w:r>
        <w:t>auf</w:t>
      </w:r>
    </w:p>
    <w:p>
      <w:r>
        <w:t>sie</w:t>
      </w:r>
    </w:p>
    <w:p>
      <w:r>
        <w:t>[die</w:t>
      </w:r>
    </w:p>
    <w:p>
      <w:r>
        <w:t>Beschwerdeführerin]</w:t>
      </w:r>
    </w:p>
    <w:p>
      <w:r>
        <w:t>zugehen</w:t>
      </w:r>
    </w:p>
    <w:p>
      <w:r>
        <w:t>würde, wäre etwas nicht gut. Dementsprechend führte er unter «Aktivieren» aus: «Rücksprache mit Kasse Y.___ nehmen, sollten Ungereimtheiten sein, gehe ich auf Z.___ zu» (vgl. Urk. 8 S. 120). 5. 5.1</w:t>
      </w:r>
    </w:p>
    <w:p>
      <w:r>
        <w:t>Der</w:t>
      </w:r>
    </w:p>
    <w:p>
      <w:r>
        <w:t>Grundsatz</w:t>
      </w:r>
    </w:p>
    <w:p>
      <w:r>
        <w:t>von</w:t>
      </w:r>
    </w:p>
    <w:p>
      <w:r>
        <w:t>Treu</w:t>
      </w:r>
    </w:p>
    <w:p>
      <w:r>
        <w:t>und</w:t>
      </w:r>
    </w:p>
    <w:p>
      <w:r>
        <w:t>Glauben</w:t>
      </w:r>
    </w:p>
    <w:p>
      <w:r>
        <w:t>wird</w:t>
      </w:r>
    </w:p>
    <w:p>
      <w:r>
        <w:t>im</w:t>
      </w:r>
    </w:p>
    <w:p>
      <w:r>
        <w:t>Bereich</w:t>
      </w:r>
    </w:p>
    <w:p>
      <w:r>
        <w:t>der</w:t>
      </w:r>
    </w:p>
    <w:p>
      <w:r>
        <w:t>Rückerstattung</w:t>
      </w:r>
    </w:p>
    <w:p>
      <w:r>
        <w:t>unrechtmässig bezogener Leistungen durch Art. 25 Abs. 1 Satz 2 ATSG konkretisiert . Vorliegend sind somit die Gründe zu würdigen , die dazu geführt haben, dass der jeweilige Zwischenverdienst nicht deklariert wurde.</w:t>
      </w:r>
    </w:p>
    <w:p>
      <w:r>
        <w:t>Rechnung zu tragen wäre etwa</w:t>
      </w:r>
    </w:p>
    <w:p>
      <w:r>
        <w:t>einer allfälligen Verletzung der Beratungs- und Auskunftspflicht gemäss Art. 27 Abs. 1 ATSG durch die Durchführungsorgane der Arbeit sl osenversicherung</w:t>
      </w:r>
    </w:p>
    <w:p>
      <w:r>
        <w:t>(vgl. Urteil des Bundesgerichts 8C_294/2018 vom 28. Juni 2018 E. 4.1) , wie sie von der Beschwerdeführerin bereits mit Schreiben vom 6. Dezember 2022 geltend gemacht worden war (vgl. Urk. 8 S. 123). 5.2</w:t>
      </w:r>
    </w:p>
    <w:p>
      <w:r>
        <w:t>Der</w:t>
      </w:r>
    </w:p>
    <w:p>
      <w:r>
        <w:t>zitierte</w:t>
      </w:r>
    </w:p>
    <w:p>
      <w:r>
        <w:t>Protokolleintrag</w:t>
      </w:r>
    </w:p>
    <w:p>
      <w:r>
        <w:t>vom</w:t>
      </w:r>
    </w:p>
    <w:p>
      <w:r>
        <w:t>2.</w:t>
      </w:r>
    </w:p>
    <w:p>
      <w:r>
        <w:t>Juni</w:t>
      </w:r>
    </w:p>
    <w:p>
      <w:r>
        <w:t>2020</w:t>
      </w:r>
    </w:p>
    <w:p>
      <w:r>
        <w:t>zeigt</w:t>
      </w:r>
    </w:p>
    <w:p>
      <w:r>
        <w:t>vorderhand ,</w:t>
      </w:r>
    </w:p>
    <w:p>
      <w:r>
        <w:t>dass</w:t>
      </w:r>
    </w:p>
    <w:p>
      <w:r>
        <w:t>es</w:t>
      </w:r>
    </w:p>
    <w:p>
      <w:r>
        <w:t>der</w:t>
      </w:r>
    </w:p>
    <w:p>
      <w:r>
        <w:t>Beschwerdeführerin durchaus bewusst war , dass sie nicht gleichzeitig Anspruch auf eine Entschädigung wegen Kurzarbeit und auf Arbeitslosenentschädigung auf der Grundlage des vollen versicherten Verdienstes haben konnte . Dabei gab sie gegenüber</w:t>
      </w:r>
    </w:p>
    <w:p>
      <w:r>
        <w:t>dem</w:t>
      </w:r>
    </w:p>
    <w:p>
      <w:r>
        <w:t>RAV-Berater</w:t>
      </w:r>
    </w:p>
    <w:p>
      <w:r>
        <w:t>nicht</w:t>
      </w:r>
    </w:p>
    <w:p>
      <w:r>
        <w:t>an,</w:t>
      </w:r>
    </w:p>
    <w:p>
      <w:r>
        <w:t>bereits</w:t>
      </w:r>
    </w:p>
    <w:p>
      <w:r>
        <w:t>eine</w:t>
      </w:r>
    </w:p>
    <w:p>
      <w:r>
        <w:t>Kurzarbeitsentschädigung</w:t>
      </w:r>
    </w:p>
    <w:p>
      <w:r>
        <w:t>erhalten zu haben, sondern erklärte lediglich,</w:t>
      </w:r>
    </w:p>
    <w:p>
      <w:r>
        <w:t>dass ihr Arbeitgeber ab einem von ihr nicht näher bezeichneten Zeitpunkt Kurzarbeit im Umfang von 50 % beantragt habe. Der RAV-Berater gab ihr dabei im Wesentlichen zu verstehen, dass er dies</w:t>
      </w:r>
    </w:p>
    <w:p>
      <w:r>
        <w:t>nicht</w:t>
      </w:r>
    </w:p>
    <w:p>
      <w:r>
        <w:t>beurteilen</w:t>
      </w:r>
    </w:p>
    <w:p>
      <w:r>
        <w:t>könne</w:t>
      </w:r>
    </w:p>
    <w:p>
      <w:r>
        <w:t>und</w:t>
      </w:r>
    </w:p>
    <w:p>
      <w:r>
        <w:t>hierfür</w:t>
      </w:r>
    </w:p>
    <w:p>
      <w:r>
        <w:t>die</w:t>
      </w:r>
    </w:p>
    <w:p>
      <w:r>
        <w:t>Arbeitslosenkasse</w:t>
      </w:r>
    </w:p>
    <w:p>
      <w:r>
        <w:t>zuständig</w:t>
      </w:r>
    </w:p>
    <w:p>
      <w:r>
        <w:t>sei.</w:t>
      </w:r>
    </w:p>
    <w:p>
      <w:r>
        <w:t>Zudem</w:t>
      </w:r>
    </w:p>
    <w:p>
      <w:r>
        <w:t>hielt er explizit fest, dass er auf die «Schriftlichkeit» ( also die schriftlichen Angabe n) vertraue</w:t>
      </w:r>
    </w:p>
    <w:p>
      <w:r>
        <w:t>und bei ( sich daraus ergebenden ) Ungereimtheiten auf sie zugehen würde. Da die Beschwerdeführerin indessen zu keiner Zeit deklariert e , dass und in welchem Umfang sie effektiv K urzarbeitsentschädigung bezog, waren für den RAV-Berater auch keine Ungereimtheiten ersich tlich . 5. 3</w:t>
      </w:r>
    </w:p>
    <w:p>
      <w:r>
        <w:t>Gemäss</w:t>
      </w:r>
    </w:p>
    <w:p>
      <w:r>
        <w:t>bundesgerichtlicher</w:t>
      </w:r>
    </w:p>
    <w:p>
      <w:r>
        <w:t>Rechtsprechung</w:t>
      </w:r>
    </w:p>
    <w:p>
      <w:r>
        <w:t>kann</w:t>
      </w:r>
    </w:p>
    <w:p>
      <w:r>
        <w:t>nach</w:t>
      </w:r>
    </w:p>
    <w:p>
      <w:r>
        <w:t>dem</w:t>
      </w:r>
    </w:p>
    <w:p>
      <w:r>
        <w:t>in</w:t>
      </w:r>
    </w:p>
    <w:p>
      <w:r>
        <w:t>Art.</w:t>
      </w:r>
    </w:p>
    <w:p>
      <w:r>
        <w:rPr>
          <w:b/>
        </w:rPr>
        <w:t>E. 8</w:t>
      </w:r>
    </w:p>
    <w:p>
      <w:r>
        <w:t>S. 136 und 146-148). Arbeitslosen en tschädigung bezog sie in den gleichen Zeiträumen wie folgt: brutto Fr.</w:t>
      </w:r>
    </w:p>
    <w:p>
      <w:r>
        <w:t>4'154.70 im April 2020, Fr. 3'965.85 im Mai 2020, Fr.</w:t>
      </w:r>
    </w:p>
    <w:p>
      <w:r>
        <w:t>2'020.70</w:t>
      </w:r>
    </w:p>
    <w:p>
      <w:r>
        <w:t>im</w:t>
      </w:r>
    </w:p>
    <w:p>
      <w:r>
        <w:t>Juni</w:t>
      </w:r>
    </w:p>
    <w:p>
      <w:r>
        <w:t>2020</w:t>
      </w:r>
    </w:p>
    <w:p>
      <w:r>
        <w:t>(nach</w:t>
      </w:r>
    </w:p>
    <w:p>
      <w:r>
        <w:t>Abzug</w:t>
      </w:r>
    </w:p>
    <w:p>
      <w:r>
        <w:t>eines</w:t>
      </w:r>
    </w:p>
    <w:p>
      <w:r>
        <w:t>Zwischenverdiensts</w:t>
      </w:r>
    </w:p>
    <w:p>
      <w:r>
        <w:t>von</w:t>
      </w:r>
    </w:p>
    <w:p>
      <w:r>
        <w:t>Fr.</w:t>
      </w:r>
    </w:p>
    <w:p>
      <w:r>
        <w:t>3'052.15),</w:t>
      </w:r>
    </w:p>
    <w:p>
      <w:r>
        <w:t>Fr.</w:t>
      </w:r>
    </w:p>
    <w:p>
      <w:r>
        <w:t>4'343.55</w:t>
      </w:r>
    </w:p>
    <w:p>
      <w:r>
        <w:t>im</w:t>
      </w:r>
    </w:p>
    <w:p>
      <w:r>
        <w:t>März</w:t>
      </w:r>
    </w:p>
    <w:p>
      <w:r>
        <w:t>2021,</w:t>
      </w:r>
    </w:p>
    <w:p>
      <w:r>
        <w:t>Fr.</w:t>
      </w:r>
    </w:p>
    <w:p>
      <w:r>
        <w:t>4'145.70</w:t>
      </w:r>
    </w:p>
    <w:p>
      <w:r>
        <w:t>im</w:t>
      </w:r>
    </w:p>
    <w:p>
      <w:r>
        <w:t>April</w:t>
      </w:r>
    </w:p>
    <w:p>
      <w:r>
        <w:t>2021</w:t>
      </w:r>
    </w:p>
    <w:p>
      <w:r>
        <w:t>und</w:t>
      </w:r>
    </w:p>
    <w:p>
      <w:r>
        <w:t>Fr.</w:t>
      </w:r>
    </w:p>
    <w:p>
      <w:r>
        <w:t>2'455.06</w:t>
      </w:r>
    </w:p>
    <w:p>
      <w:r>
        <w:t>im</w:t>
      </w:r>
    </w:p>
    <w:p>
      <w:r>
        <w:t>Mai</w:t>
      </w:r>
    </w:p>
    <w:p>
      <w:r>
        <w:t>2021</w:t>
      </w:r>
    </w:p>
    <w:p>
      <w:r>
        <w:t>(nach Abzug von acht Einstelltagen à Fr. 188.85; vgl. dazu Urk. 8 S. 175-180).</w:t>
      </w:r>
    </w:p>
    <w:p>
      <w:r>
        <w:rPr>
          <w:b/>
        </w:rPr>
        <w:t>E. 9</w:t>
      </w:r>
    </w:p>
    <w:p>
      <w:r>
        <w:t>BV</w:t>
      </w:r>
    </w:p>
    <w:p>
      <w:r>
        <w:t>veranker ten</w:t>
      </w:r>
    </w:p>
    <w:p>
      <w:r>
        <w:t>Grundsatz</w:t>
      </w:r>
    </w:p>
    <w:p>
      <w:r>
        <w:t>von</w:t>
      </w:r>
    </w:p>
    <w:p>
      <w:r>
        <w:t>Treu</w:t>
      </w:r>
    </w:p>
    <w:p>
      <w:r>
        <w:t>und</w:t>
      </w:r>
    </w:p>
    <w:p>
      <w:r>
        <w:t>Glauben</w:t>
      </w:r>
    </w:p>
    <w:p>
      <w:r>
        <w:t>eine</w:t>
      </w:r>
    </w:p>
    <w:p>
      <w:r>
        <w:t>unrichtige</w:t>
      </w:r>
    </w:p>
    <w:p>
      <w:r>
        <w:t>Auskunft,</w:t>
      </w:r>
    </w:p>
    <w:p>
      <w:r>
        <w:t>welche</w:t>
      </w:r>
    </w:p>
    <w:p>
      <w:r>
        <w:t>eine</w:t>
      </w:r>
    </w:p>
    <w:p>
      <w:r>
        <w:t>Behör de</w:t>
      </w:r>
    </w:p>
    <w:p>
      <w:r>
        <w:t>einer</w:t>
      </w:r>
    </w:p>
    <w:p>
      <w:r>
        <w:t>rechtssuchenden</w:t>
      </w:r>
    </w:p>
    <w:p>
      <w:r>
        <w:t>Person</w:t>
      </w:r>
    </w:p>
    <w:p>
      <w:r>
        <w:t>erteilt,</w:t>
      </w:r>
    </w:p>
    <w:p>
      <w:r>
        <w:t>unter</w:t>
      </w:r>
    </w:p>
    <w:p>
      <w:r>
        <w:t>gewissen</w:t>
      </w:r>
    </w:p>
    <w:p>
      <w:r>
        <w:t>Umständen</w:t>
      </w:r>
    </w:p>
    <w:p>
      <w:r>
        <w:t>Rechtswirkungen entfalten. Kumulativ vorausgesetzt wird hierfür , dass:</w:t>
      </w:r>
    </w:p>
    <w:p>
      <w:r>
        <w:t>a) es sich um eine vorbehaltlose Auskunft der Behörden handelt; b) die Auskunft sich auf eine konkrete, die betroffene Person berührende Angelegenheit bezieht; c) die Amtsstelle, welche die Auskunft gegeben hat, dafür zuständig war oder die betroffene Person sie aus zureichenden Gründen als zuständig betrachten durfte; d) die betroffene Person die Unrichtigkeit der Auskunft nicht ohne Weiteres hat erkennen können; e) die betroffene Person im Vertrauen hierauf nicht ohne Nachteile rückgängig zu</w:t>
      </w:r>
    </w:p>
    <w:p>
      <w:r>
        <w:t>machende</w:t>
      </w:r>
    </w:p>
    <w:p>
      <w:r>
        <w:t>Dispositionen</w:t>
      </w:r>
    </w:p>
    <w:p>
      <w:r>
        <w:t>getroffen</w:t>
      </w:r>
    </w:p>
    <w:p>
      <w:r>
        <w:t>hat;</w:t>
      </w:r>
    </w:p>
    <w:p>
      <w:r>
        <w:t>f)</w:t>
      </w:r>
    </w:p>
    <w:p>
      <w:r>
        <w:t>die</w:t>
      </w:r>
    </w:p>
    <w:p>
      <w:r>
        <w:t>Rechtslage</w:t>
      </w:r>
    </w:p>
    <w:p>
      <w:r>
        <w:t>zur</w:t>
      </w:r>
    </w:p>
    <w:p>
      <w:r>
        <w:t>Zeit</w:t>
      </w:r>
    </w:p>
    <w:p>
      <w:r>
        <w:t>der</w:t>
      </w:r>
    </w:p>
    <w:p>
      <w:r>
        <w:t>Verwirklichung noch die gleiche ist wie im Zeitpunkt der Auskunftserteilung; g) das Interesse an der richtigen Durchsetzung des objektiven Rechts dasjenige am Vertrauensschutz nicht überwiegt.</w:t>
      </w:r>
    </w:p>
    <w:p>
      <w:r>
        <w:t>Vertrauensschutz setzt nicht zwingend eine unrichtige Auskunft oder Verfügung voraus; er lässt sich auch aus einer blossen behördlichen Zusicherung und sonstigem, bestimmte Erwartungen begründendem Verhalten der Behörden herleiten (BGE</w:t>
      </w:r>
    </w:p>
    <w:p>
      <w:r>
        <w:t>143 V 95 E. 3.6.2; Urteil des Bundesgerichts 9C_296/2020 vom 4. September 2020 E.</w:t>
      </w:r>
    </w:p>
    <w:p>
      <w:r>
        <w:t>2.2). Unterbleibt eine Auskunft entgegen gesetzlicher Vorschrift (vgl. Art.</w:t>
      </w:r>
    </w:p>
    <w:p>
      <w:r>
        <w:t>27</w:t>
      </w:r>
    </w:p>
    <w:p>
      <w:r>
        <w:t>ATSG)</w:t>
      </w:r>
    </w:p>
    <w:p>
      <w:r>
        <w:t>oder</w:t>
      </w:r>
    </w:p>
    <w:p>
      <w:r>
        <w:t>obwohl</w:t>
      </w:r>
    </w:p>
    <w:p>
      <w:r>
        <w:t>sie</w:t>
      </w:r>
    </w:p>
    <w:p>
      <w:r>
        <w:t>nach</w:t>
      </w:r>
    </w:p>
    <w:p>
      <w:r>
        <w:t>den</w:t>
      </w:r>
    </w:p>
    <w:p>
      <w:r>
        <w:t>im</w:t>
      </w:r>
    </w:p>
    <w:p>
      <w:r>
        <w:t>Einzelfall</w:t>
      </w:r>
    </w:p>
    <w:p>
      <w:r>
        <w:t>gegebenen</w:t>
      </w:r>
    </w:p>
    <w:p>
      <w:r>
        <w:t>Umständen</w:t>
      </w:r>
    </w:p>
    <w:p>
      <w:r>
        <w:t>gebo ten war, hat die Rechtsprechung dies der Erteilung einer unrichtigen Auskunft gleichgestellt (BGE 143 V 341 E. 5.2.1; Urteil des Bundesgerichts 8C_220/2021 vom 12. Mai 2021 E. 3.1.3). 5. 4</w:t>
      </w:r>
    </w:p>
    <w:p>
      <w:r>
        <w:t>Wie dargetan hatte die Beschwerdeführerin den RAV-Berater nicht vollständig über die Sachlage informiert . Zudem hatte ihr dieser klar gemacht hatte , dass für ihr</w:t>
      </w:r>
    </w:p>
    <w:p>
      <w:r>
        <w:t>Anliegen</w:t>
      </w:r>
    </w:p>
    <w:p>
      <w:r>
        <w:t>d ie</w:t>
      </w:r>
    </w:p>
    <w:p>
      <w:r>
        <w:t>Arbeitslosenkasse</w:t>
      </w:r>
    </w:p>
    <w:p>
      <w:r>
        <w:t>zuständig</w:t>
      </w:r>
    </w:p>
    <w:p>
      <w:r>
        <w:t>sei</w:t>
      </w:r>
    </w:p>
    <w:p>
      <w:r>
        <w:t>und</w:t>
      </w:r>
    </w:p>
    <w:p>
      <w:r>
        <w:t>er</w:t>
      </w:r>
    </w:p>
    <w:p>
      <w:r>
        <w:t>nur</w:t>
      </w:r>
    </w:p>
    <w:p>
      <w:r>
        <w:t>bei</w:t>
      </w:r>
    </w:p>
    <w:p>
      <w:r>
        <w:t>ersichtlichen</w:t>
      </w:r>
    </w:p>
    <w:p>
      <w:r>
        <w:t>Unge reimtheiten aufgrund der Unterlagen auf sie zugehen würde. Damit gab er ihr anlässlich</w:t>
      </w:r>
    </w:p>
    <w:p>
      <w:r>
        <w:t>des</w:t>
      </w:r>
    </w:p>
    <w:p>
      <w:r>
        <w:t>Gesprächs</w:t>
      </w:r>
    </w:p>
    <w:p>
      <w:r>
        <w:t>vom</w:t>
      </w:r>
    </w:p>
    <w:p>
      <w:r>
        <w:t>2.</w:t>
      </w:r>
    </w:p>
    <w:p>
      <w:r>
        <w:t>Juni</w:t>
      </w:r>
    </w:p>
    <w:p>
      <w:r>
        <w:t>2020</w:t>
      </w:r>
    </w:p>
    <w:p>
      <w:r>
        <w:t>k eine</w:t>
      </w:r>
    </w:p>
    <w:p>
      <w:r>
        <w:t>Auskunft,</w:t>
      </w:r>
    </w:p>
    <w:p>
      <w:r>
        <w:t>gestützt</w:t>
      </w:r>
    </w:p>
    <w:p>
      <w:r>
        <w:t>auf</w:t>
      </w:r>
    </w:p>
    <w:p>
      <w:r>
        <w:t>welche</w:t>
      </w:r>
    </w:p>
    <w:p>
      <w:r>
        <w:t>sie</w:t>
      </w:r>
    </w:p>
    <w:p>
      <w:r>
        <w:t>berechtigterweise hätte annehmen dürfen, sie müsse die effektiv bezogenen Kurzarbeitsentschädigungen nicht deklarieren und habe trotz derselben Anspruch auf die volle Arbeitslosenentschädigung. Auch musste sie ohne weiteres erkennen, dass es nicht richtig sein konnte, dass s ie von der Arbeitslosenversicherung, di e allgemeinbekannt den Ersatz des Erwerbsausfalls</w:t>
      </w:r>
    </w:p>
    <w:p>
      <w:r>
        <w:t>bezweckt (vgl. Art. 1a AVIG) , insgesamt mehr ausbezahlt erhielt , als sie bisher verdient hatte respektive ihr versicherter Verdienst betrug (vgl. dazu E. 4.1 ).</w:t>
      </w:r>
    </w:p>
    <w:p>
      <w:r>
        <w:t>Lediglich der Vollständigkeit halber sei angefügt, dass der blosse Verbrauch von Geldmitteln nach bisheriger Rechtsprechung zum Vertrauensschutz auch keine relevante Disposition dar stellt (vgl. BGE 142 V 259 E. 3.2.2) . 5.5</w:t>
      </w:r>
    </w:p>
    <w:p>
      <w:r>
        <w:t>Ohne</w:t>
      </w:r>
    </w:p>
    <w:p>
      <w:r>
        <w:t>Belang</w:t>
      </w:r>
    </w:p>
    <w:p>
      <w:r>
        <w:t>ist</w:t>
      </w:r>
    </w:p>
    <w:p>
      <w:r>
        <w:t>ferner,</w:t>
      </w:r>
    </w:p>
    <w:p>
      <w:r>
        <w:t>dass</w:t>
      </w:r>
    </w:p>
    <w:p>
      <w:r>
        <w:t>die</w:t>
      </w:r>
    </w:p>
    <w:p>
      <w:r>
        <w:t>Beschwerdeführerin</w:t>
      </w:r>
    </w:p>
    <w:p>
      <w:r>
        <w:t>während</w:t>
      </w:r>
    </w:p>
    <w:p>
      <w:r>
        <w:t>der</w:t>
      </w:r>
    </w:p>
    <w:p>
      <w:r>
        <w:t>Covid-19-Pande mie</w:t>
      </w:r>
    </w:p>
    <w:p>
      <w:r>
        <w:t>nach</w:t>
      </w:r>
    </w:p>
    <w:p>
      <w:r>
        <w:t>eigenen</w:t>
      </w:r>
    </w:p>
    <w:p>
      <w:r>
        <w:t>Angaben</w:t>
      </w:r>
    </w:p>
    <w:p>
      <w:r>
        <w:t>über</w:t>
      </w:r>
    </w:p>
    <w:p>
      <w:r>
        <w:t>keine</w:t>
      </w:r>
    </w:p>
    <w:p>
      <w:r>
        <w:t>Tagesstruktur</w:t>
      </w:r>
    </w:p>
    <w:p>
      <w:r>
        <w:t>verfügte</w:t>
      </w:r>
    </w:p>
    <w:p>
      <w:r>
        <w:t>sowie</w:t>
      </w:r>
    </w:p>
    <w:p>
      <w:r>
        <w:t>E xistenzängste</w:t>
      </w:r>
    </w:p>
    <w:p>
      <w:r>
        <w:t>hatte und zudem an einer A ufmerksamkeitsdefizit- und Hyperaktivitätsstörung leidet</w:t>
      </w:r>
    </w:p>
    <w:p>
      <w:r>
        <w:t>(vgl.</w:t>
      </w:r>
    </w:p>
    <w:p>
      <w:r>
        <w:t>Urk.</w:t>
      </w:r>
    </w:p>
    <w:p>
      <w:r>
        <w:t>1) .</w:t>
      </w:r>
    </w:p>
    <w:p>
      <w:r>
        <w:t>Selbst</w:t>
      </w:r>
    </w:p>
    <w:p>
      <w:r>
        <w:t>wenn</w:t>
      </w:r>
    </w:p>
    <w:p>
      <w:r>
        <w:t>sie</w:t>
      </w:r>
    </w:p>
    <w:p>
      <w:r>
        <w:t>gesundheitlich</w:t>
      </w:r>
    </w:p>
    <w:p>
      <w:r>
        <w:t>bedingt</w:t>
      </w:r>
    </w:p>
    <w:p>
      <w:r>
        <w:t>Konzentrationsschwierigkeiten</w:t>
      </w:r>
    </w:p>
    <w:p>
      <w:r>
        <w:t>gehabt</w:t>
      </w:r>
    </w:p>
    <w:p>
      <w:r>
        <w:t>hätte,</w:t>
      </w:r>
    </w:p>
    <w:p>
      <w:r>
        <w:t>während</w:t>
      </w:r>
    </w:p>
    <w:p>
      <w:r>
        <w:t>sie</w:t>
      </w:r>
    </w:p>
    <w:p>
      <w:r>
        <w:t>die</w:t>
      </w:r>
    </w:p>
    <w:p>
      <w:r>
        <w:t>Formulare</w:t>
      </w:r>
    </w:p>
    <w:p>
      <w:r>
        <w:t>zuhanden</w:t>
      </w:r>
    </w:p>
    <w:p>
      <w:r>
        <w:t>der</w:t>
      </w:r>
    </w:p>
    <w:p>
      <w:r>
        <w:t>Arbeitslosenversi cherung ausfüllte (vgl. E. 4.2) , was sich aufgrund der Akten nicht weiter beurteilen lässt, hätte ih r mindestens auffallen müssen, dass es nicht richtig sein konnte,</w:t>
      </w:r>
    </w:p>
    <w:p>
      <w:r>
        <w:t>dass sie ohne zu arbeiten plötzlich über deutlich mehr Geld verfügte , als während sie</w:t>
      </w:r>
    </w:p>
    <w:p>
      <w:r>
        <w:t>noch</w:t>
      </w:r>
    </w:p>
    <w:p>
      <w:r>
        <w:t>gearbeitet</w:t>
      </w:r>
    </w:p>
    <w:p>
      <w:r>
        <w:t>hatte.</w:t>
      </w:r>
    </w:p>
    <w:p>
      <w:r>
        <w:t>Dies</w:t>
      </w:r>
    </w:p>
    <w:p>
      <w:r>
        <w:t>festzustellen</w:t>
      </w:r>
    </w:p>
    <w:p>
      <w:r>
        <w:t>erfordert</w:t>
      </w:r>
    </w:p>
    <w:p>
      <w:r>
        <w:t>keine</w:t>
      </w:r>
    </w:p>
    <w:p>
      <w:r>
        <w:t>gute</w:t>
      </w:r>
    </w:p>
    <w:p>
      <w:r>
        <w:t>und</w:t>
      </w:r>
    </w:p>
    <w:p>
      <w:r>
        <w:t>ausdauern de</w:t>
      </w:r>
    </w:p>
    <w:p>
      <w:r>
        <w:t>Konzentrationsfähigkeit, sondern bloss ein Mindestmass an Sorgfalt, das</w:t>
      </w:r>
    </w:p>
    <w:p>
      <w:r>
        <w:t>der Beschwerdeführerin</w:t>
      </w:r>
    </w:p>
    <w:p>
      <w:r>
        <w:t>auch</w:t>
      </w:r>
    </w:p>
    <w:p>
      <w:r>
        <w:t>vor</w:t>
      </w:r>
    </w:p>
    <w:p>
      <w:r>
        <w:t>dem</w:t>
      </w:r>
    </w:p>
    <w:p>
      <w:r>
        <w:t>Hintergrund</w:t>
      </w:r>
    </w:p>
    <w:p>
      <w:r>
        <w:t>ihres</w:t>
      </w:r>
    </w:p>
    <w:p>
      <w:r>
        <w:t>Werdegangs</w:t>
      </w:r>
    </w:p>
    <w:p>
      <w:r>
        <w:t>(vgl.</w:t>
      </w:r>
    </w:p>
    <w:p>
      <w:r>
        <w:t>Urk.</w:t>
      </w:r>
    </w:p>
    <w:p>
      <w:r>
        <w:t>8</w:t>
      </w:r>
    </w:p>
    <w:p>
      <w:r>
        <w:t>S. 228) ohne weiteres zuzumuten war.</w:t>
      </w:r>
    </w:p>
    <w:p>
      <w:r>
        <w:t>Das Gespräch vom 2. Juni 2020 zeigt denn auch, dass ihr das Problem durchaus bewusst war . Dass sie allenfalls froh war über die zusätzlichen finanziellen Mittel und deshalb später über das Problem hinwegsah, begründet kein schutzwürdiges Vertrauen. 6.</w:t>
      </w:r>
    </w:p>
    <w:p>
      <w:r>
        <w:t>Demnach</w:t>
      </w:r>
    </w:p>
    <w:p>
      <w:r>
        <w:t>muss</w:t>
      </w:r>
    </w:p>
    <w:p>
      <w:r>
        <w:t>sich</w:t>
      </w:r>
    </w:p>
    <w:p>
      <w:r>
        <w:t>die</w:t>
      </w:r>
    </w:p>
    <w:p>
      <w:r>
        <w:t>Beschwerdeführerin</w:t>
      </w:r>
    </w:p>
    <w:p>
      <w:r>
        <w:t>den</w:t>
      </w:r>
    </w:p>
    <w:p>
      <w:r>
        <w:t>Vorwurf</w:t>
      </w:r>
    </w:p>
    <w:p>
      <w:r>
        <w:t>gefallen</w:t>
      </w:r>
    </w:p>
    <w:p>
      <w:r>
        <w:t>lassen,</w:t>
      </w:r>
    </w:p>
    <w:p>
      <w:r>
        <w:t>nicht</w:t>
      </w:r>
    </w:p>
    <w:p>
      <w:r>
        <w:t>nur</w:t>
      </w:r>
    </w:p>
    <w:p>
      <w:r>
        <w:t>leicht fahrlässig gehandelt zu haben .</w:t>
      </w:r>
    </w:p>
    <w:p>
      <w:r>
        <w:t>Sie hatte keine rlei Anlass, bei Empfang des strittigen Betrags anzunehmen, dieses Geld stehe ih r rechtmässig zu und sie dürfe es behalten. Ihr wurde auch nie die Auskunft erteilt, sie müsse die effektiv bezogene Kurzarbeitsentschädigung nicht deklarieren bzw. diese sei für die Höhe der Arbeitslosenentschädigung irrelevant. Der RAV-Berater sicherte ihr lediglich zu, b ei Ungereimtheiten auf sie zu zugehen ; solche waren für ihn aufgrund der ihm vorliegenden bzw. ihm gegenüber gemachten unvollständigen Angaben indessen nicht ersichtlich.</w:t>
      </w:r>
    </w:p>
    <w:p>
      <w:r>
        <w:t>Letztlich musste für die Beschwerdeführerin jederzeit klar sein, dass sie von der Arbeitslosenversicherung, welche beide Risiken (Arbeitslosigkeit und Kurzarbeit) versicherte, rechtmässig nicht mehr ersetzt erhalten konnte, als einmal ihren Erwerbsausfall.</w:t>
      </w:r>
    </w:p>
    <w:p>
      <w:r>
        <w:t>Die Voraussetzungen des guten Glaubens und der grossen Härte müssten für den Erlass der Rückforderung</w:t>
      </w:r>
    </w:p>
    <w:p>
      <w:r>
        <w:t>kumulativ erfüllt sein. Da es nach dem vorstehend Ausgeführten bereits am guten Glauben fehlt, erübrigt sich somit eine Prüfung der zweiten Voraussetzung der grossen Härte. 7 .</w:t>
      </w:r>
    </w:p>
    <w:p>
      <w:r>
        <w:t>Nach dem Ausgeführten erweist sich der angefochtene Einspracheentscheid vom</w:t>
      </w:r>
    </w:p>
    <w:p>
      <w:r>
        <w:t>23.</w:t>
      </w:r>
    </w:p>
    <w:p>
      <w:r>
        <w:t>September</w:t>
      </w:r>
    </w:p>
    <w:p>
      <w:r>
        <w:t>2024</w:t>
      </w:r>
    </w:p>
    <w:p>
      <w:r>
        <w:t>als</w:t>
      </w:r>
    </w:p>
    <w:p>
      <w:r>
        <w:t>rechtens,</w:t>
      </w:r>
    </w:p>
    <w:p>
      <w:r>
        <w:t>was</w:t>
      </w:r>
    </w:p>
    <w:p>
      <w:r>
        <w:t>zur</w:t>
      </w:r>
    </w:p>
    <w:p>
      <w:r>
        <w:t>Abweisung</w:t>
      </w:r>
    </w:p>
    <w:p>
      <w:r>
        <w:t>der</w:t>
      </w:r>
    </w:p>
    <w:p>
      <w:r>
        <w:t>Beschwerde</w:t>
      </w:r>
    </w:p>
    <w:p>
      <w:r>
        <w:t>führt. Der Einzelrichter erkennt: 1.</w:t>
      </w:r>
    </w:p>
    <w:p>
      <w:r>
        <w:t>Die Beschwerde wird abgewiesen. 2.</w:t>
      </w:r>
    </w:p>
    <w:p>
      <w:r>
        <w:t>Das Verfahren ist kostenlos. 3.</w:t>
      </w:r>
    </w:p>
    <w:p>
      <w:r>
        <w:t>Zustellung gegen Empfangsschein an: - X.___ - Amt für Arbeit (AFA) - seco - Direktion für Arbeit - Arbeitslosenkasse ALK 01 000 Zürich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t>15.</w:t>
      </w:r>
    </w:p>
    <w:p>
      <w:r>
        <w:t>August</w:t>
      </w:r>
    </w:p>
    <w:p>
      <w:r>
        <w:t>sowie</w:t>
      </w:r>
    </w:p>
    <w:p>
      <w:r>
        <w:t>vom</w:t>
      </w:r>
    </w:p>
    <w:p>
      <w:r>
        <w:t>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Der EinzelrichterDie Gerichtsschreiberin BachofnerBonetti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