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AL.2020.00037 vom 9. September 2020</w:t>
      </w:r>
    </w:p>
    <w:p>
      <w:r>
        <w:t>ZH Sozialversicherungsgericht, 2020-09-09, DE</w:t>
      </w:r>
    </w:p>
    <w:p>
      <w:r>
        <w:rPr>
          <w:b/>
        </w:rPr>
        <w:t xml:space="preserve">Quelle: </w:t>
      </w:r>
      <w:r>
        <w:t>https://mcp.opencaselaw.ch/entscheid/zh_sozialversicherungsgericht_AL.2020.00037</w:t>
      </w:r>
    </w:p>
    <w:p>
      <w:r>
        <w:t>FR: ZH_SOZIALVERSICHERUNGSGERICHT AL.2020.00037 du 9 septembre 2020</w:t>
      </w:r>
    </w:p>
    <w:p>
      <w:r>
        <w:t>IT: ZH_SOZIALVERSICHERUNGSGERICHT AL.2020.00037 del 9 settembre 2020</w:t>
      </w:r>
    </w:p>
    <w:p>
      <w:pPr>
        <w:pStyle w:val="Heading2"/>
      </w:pPr>
      <w:r>
        <w:t>Erwägungen</w:t>
      </w:r>
    </w:p>
    <w:p>
      <w:r>
        <w:rPr>
          <w:b/>
        </w:rPr>
        <w:t>E. 1</w:t>
      </w:r>
    </w:p>
    <w:p>
      <w:r>
        <w:t>X.___ , geboren 1969, meldete sich am 7. Mai 2018 beim Regionalen Arbeitsvermittlungszentrum (RAV) zur Arbeits vermittlung an ( Urk. 7/238) und beantragte ab</w:t>
      </w:r>
    </w:p>
    <w:p>
      <w:r>
        <w:t>diesem Tag Arbeitslosenent schädigung ( Urk.</w:t>
      </w:r>
    </w:p>
    <w:p>
      <w:r>
        <w:rPr>
          <w:b/>
        </w:rPr>
        <w:t>E. 2</w:t>
      </w:r>
    </w:p>
    <w:p>
      <w:r>
        <w:t>S. 2 f f .).</w:t>
      </w:r>
    </w:p>
    <w:p>
      <w:r>
        <w:rPr>
          <w:b/>
        </w:rPr>
        <w:t>E. 2.1</w:t>
      </w:r>
    </w:p>
    <w:p>
      <w:r>
        <w:t>Die Syna begründete die Verneinung eines Anspruchs auf Arbeitslosenent schädigung ab 1. Juni 2018 im angefochtenen Einspracheentscheid</w:t>
      </w:r>
    </w:p>
    <w:p>
      <w:r>
        <w:t>damit, der Beschwerdeführer habe an gegeben , das Arbeitsverhältnis mit der Y.___ GmbH habe vom 1. Februar bis 3 1. Mai 2018 gedauert. Gemäss den Lohnab rechnungen habe der Arbeitgeber den Lohn jeweils bar ausgezahlt. Laut Auszug aus dem individuellen Konto (IK-Auszug) sei ab Februar 2017 aber kein AHV p flichtiges Einkommen abgerechnet worden . Zudem habe d ie Y.___ GmbH den Beschwerdeführer erst am 2 9. Oktober 2018 für die Zeit vom 1. Februar 2017 bis 3 1. Mai 2018 bei der Stiftung Auffangeinrichtung BVG angemeldet. Aus den vom Beschwerdeführer eingereichten Bankkontoauszüge n für die Zeit von Februar 2017 bis Juni 2018 sei kein Lohnfluss ersichtlich. E in Lohnfluss in einer bestimmten Höhe sei deshalb nicht mit überwiegender Wahrscheinlichkeit erstellt ( Urk.</w:t>
      </w:r>
    </w:p>
    <w:p>
      <w:r>
        <w:rPr>
          <w:b/>
        </w:rPr>
        <w:t>E. 2.2</w:t>
      </w:r>
    </w:p>
    <w:p>
      <w:r>
        <w:t>Der Beschwerdeführer macht demgegenüber geltend , sein Anspruch auf Arbeits losenversicherungsleistungen ab 1. Januar 2018 sei ausgewiesen. Er habe sei n en Lohn gegen Quittierung bar erhalten, wie dies heute noch viele Arbeitgeber machen würden. Er habe seinen Arbeitgeber auf Ersuchen der Bank gebeten, per Banküberweisung zu zahlen, der Arbeitgeber habe dies aber abgelehnt. Da er die Arbeit nicht habe verlieren wollen, habe er sich mit der Barauszahlung abfinden müssen ( Urk. 1 S. 3). Mit dem Lohn habe er jeweils seine Rechnungen bezahlt, zum Teil ein wenig Bargeld zu Hause gelassen und den Rest auf seine Bankkonti einbezahlt. Dies sei nachvollziehbar, da es keinen Sinn mache, den Lohn nach einer Barauszahlung bei der Bank einzubezahlen, um danach sofort wieder Bar geld am Automaten zu beziehen ( Urk. 1 S. 4). Anhand der Kontoauszüge, dem Arbeitsvertrag, den Lohnabrechnungen, dem Lohnausweis, der Arbeitgeber bescheinigung und der durch den Arbeitgeber nachgeholten BVG Anmeldung, wo übereinstimmend eine Lohnsumme von monatlich Fr.</w:t>
      </w:r>
    </w:p>
    <w:p>
      <w:r>
        <w:t>9'500.-- brutto zuzüg lich 1 3. Monatslohn festgehalten we rd e , in Verbindung mit den Konto auszügen sei dies hinreichend belegt. Die Barauszahlung des Lohns dürfe ihm nicht zum Nachteil gereichen, ebenso wenig der Umstand, dass die Gesellschaft</w:t>
      </w:r>
    </w:p>
    <w:p>
      <w:r>
        <w:t>aufgelöst worden sei und daher weitere Beweise aus den Firmenunterlagen wohl unein bring lich seien .</w:t>
      </w:r>
    </w:p>
    <w:p>
      <w:r>
        <w:t>Damit sei der Lohnfluss bereits mittels der im Recht lieg enden Akten hinreichend nachgew i e sen worden, und die Beitrags voraussetzungen seien erfüllt ( Urk. 1 S. 5-7 ).</w:t>
      </w:r>
    </w:p>
    <w:p>
      <w:r>
        <w:t>Die Syna</w:t>
      </w:r>
    </w:p>
    <w:p>
      <w:r>
        <w:t>versuche , seine Glaubwürdigkeit als zweifelhaft erscheinen zu lassen. Ihre Argumente überzeugten aber nicht. Der Umstand, dass ihn seine ehemalige Angestellte angestellt habe, sei nicht aussergewöhnlich und spreche noch nicht für eine Fingierung des Anstellungsverhältnisses. D ie Tatsache, dass der letzte Arbeitsvertrag seiner Ehefrau vor dem Bezug von Arbeitslosenentschädigung ab 1 0. Februar 2018 von der Form her mit seinem Arbeitsvertrag identisch sei, könne dadurch erklärt werden, dass E.___ für seine Unternehmungen den selben Vertrag benutze ( Urk. 1 S. 5). Falls mit der Syna davon ausgegangen werde, dass der Lohnfluss anhand der vorliegenden Beweise nicht belegt gewesen sei, müsse berücksichtigt werden, dass d ie Syna noch die Buchführungsunter lagen der Y.___ GmbH hätte einfordern können. Nachdem ihr bekannt geworden sei , dass der Arbeitgeber den Beschwerdeführer nachträglich bei der Pensionskasse angemeldet habe, hätte sie zudem bei der SVA nachhaken müssen. Indem sie diese Abklärungen unterlassen habe, habe sie ihre Untersuchungs pflicht verletzt, weshalb die Sache eventualiter an die Syna zur weiteren Sach verhaltsabklärung zurückzuweisen sei ( Urk. 1 S. 2 -4 ).</w:t>
      </w:r>
    </w:p>
    <w:p>
      <w:r>
        <w:rPr>
          <w:b/>
        </w:rPr>
        <w:t>E. 3.1</w:t>
      </w:r>
    </w:p>
    <w:p>
      <w:r>
        <w:t>Es ist in Anbetracht des Eintritts der Arbeitslosigkeit am 1. Juni 2018 ( Urk. 7/230) unbestritten, dass die relevante Rahmenfrist für die Beitragszeit (Art. 9 Abs. 2-3 AVIG) am 1. Juni 2016 begann und am 31. Mai 2018 endete (Urk. 2 S. 2). Zu ergänzen ist, dass für den fraglichen Zeitraum keine Gründe für eine Befreiung von der Beitragszeit (Art. 14 AVIG) ersichtlich sind. Strittig und zu prüfen ist, ob mit dem erforderlichen Beweisgrad der überwiegenden Wahrscheinlichkeit mit Blick auf den Nachweis der tatsächlichen Lohnzahlungen erstellt ist, dass der Beschwerdeführer innerhalb dieser Rahmenfrist während mindestens zwölf Monaten eine beitragspflichtige Beschäftigung ausgeübt hat.</w:t>
      </w:r>
    </w:p>
    <w:p>
      <w:r>
        <w:rPr>
          <w:b/>
        </w:rPr>
        <w:t>E. 3.2</w:t>
      </w:r>
    </w:p>
    <w:p>
      <w:r>
        <w:t>Aus dem beigezogenen IK-Auszug vom 1 2. Juli 2018 ergibt sich, dass der Beschwerdeführer von Juni 2016 bis Januar 2017 Arbeitslosenentschädigung bezog , welche nicht Beitragszeiten bildend ist ( Urk. 7/177; vgl. auch Urk. 2 S. 2, Urk. 7/194) .</w:t>
      </w:r>
    </w:p>
    <w:p>
      <w:r>
        <w:rPr>
          <w:b/>
        </w:rPr>
        <w:t>E. 3.3</w:t>
      </w:r>
    </w:p>
    <w:p>
      <w:r>
        <w:t>Gemäss Arbeitsvertrag vom 3 1. Januar 2017 und Arbeitgeberbescheinigung vom 1 1. Mai 2018 war der Beschwerdeführer vom 1. Februar 2017 bis zur Kündigung aus wirtschaftlichen Gründen per 3 1. Mai 2018 ( Urk. 7/210, Urk. 7/226 - 227) bei der Y.___ GmbH als Geschäftsführer Wäscherei angestellt mit einem Bruttom onatslohn von Fr. 9'500.-- , zuzüglich 1 3. Monatslohn ( Urk. 7/210, Urk.</w:t>
      </w:r>
    </w:p>
    <w:p>
      <w:r>
        <w:t>7/228). I n der aufgelegten Steuererklärung für das Jahr 2017 deklarierte der Beschwerdeführerin einen Nettolohn von Fr. 99'600.--, welches Einkommen gemäss Lohnausweis des Arbeitgebers auf zwölf Monatslöhnen (12 x Fr. 9'500. ) beruht ( Urk. 7/210-211 ,</w:t>
      </w:r>
    </w:p>
    <w:p>
      <w:r>
        <w:t>Urk. 7/164, Urk. 7/167). Diese Lohnangabe , die bei der Arbeitsaufnahme am 1. Februar 2017 einen höheren als einen einfachen 13. Monatslohn umfasst, ist nicht gänzlich nachvollziehbar.</w:t>
      </w:r>
    </w:p>
    <w:p>
      <w:r>
        <w:t>Auf den eingereichten Lohnabrechnungen für die Monate Februar 2017 bis Mai 2018 wurde jeweils der genaue Tag vermerkt, an welchem der Lohn nach Abzug der Sozialversicherungsbeiträge in</w:t>
      </w:r>
    </w:p>
    <w:p>
      <w:r>
        <w:t>b ar ausgezahlt wurde ( Urk. 7/60/187, Urk.</w:t>
      </w:r>
    </w:p>
    <w:p>
      <w:r>
        <w:t>7/71-72/211-225) . Eine handschriftliche Quittierung des Erhalts des Lohns fehlt aber, so dass sich der Lohnfluss anhand der Lohnabrechnungen nicht bele gen lässt (BGE 131 V 444 E. 1.2) .</w:t>
      </w:r>
    </w:p>
    <w:p>
      <w:r>
        <w:t>Auch die weiteren Angaben zum Lohn und dessen Bezug sind nach Lage der Akten inkonsistent (vgl. dazu auch Urteil des Bundesgerichts 8C_309/2019 vom 2. September 2019 E. 3.1 ). D er Arbeitgeber bezahlte die angeblich vom Lohn abgezogenen AHV-Beiträge nicht ein ; l aut IK-Auszug vom 1 2. Juli 2018 wurde für den Beschwerdeführer ab Februar 2017 - trotz der monatlichen oder allenfalls jährlichen Zahlungsperiode ( Art. 34 Abs.</w:t>
      </w:r>
    </w:p>
    <w:p>
      <w:r>
        <w:t>1 2 der Verordnung über die Alters- und Hinterlassenenversicherung ; AHVV) - kein AHV- p flichtiges Einkommen abgerechnet ( Urk.</w:t>
      </w:r>
    </w:p>
    <w:p>
      <w:r>
        <w:rPr>
          <w:b/>
        </w:rPr>
        <w:t>E. 3.4</w:t>
      </w:r>
    </w:p>
    <w:p>
      <w:r>
        <w:t>Weil der tatsächliche Lohnfluss bei behaupteter Barauszahlung nicht mit de m notwendigen Beweisgrad der überwiegenden Wahrscheinlichkeit nachgewiesen werden konnte, ging die Syna richtigerweise davon aus, dass der Nachweis einer beitragspflichtigen Beschäftigung während zwölf Monaten innerhalb der Rahmenfrist vom 1. Juni 2016 bis 31. Mai 2018 nicht gelungen ist. Sie hat den Anspruch des Beschwerdeführers auf Arbeitslosenentschädigung somit zu Recht verneint, weshalb die Beschwerde abzuweisen ist. Das Gericht erkennt: 1.</w:t>
      </w:r>
    </w:p>
    <w:p>
      <w:r>
        <w:t>Die Beschwerde wird abgewiesen. 2.</w:t>
      </w:r>
    </w:p>
    <w:p>
      <w:r>
        <w:t>Das Verfahren ist kostenlos. 3.</w:t>
      </w:r>
    </w:p>
    <w:p>
      <w:r>
        <w:t>Zustellung gegen Empfangsschein an: - Rechtsanwältin Sandra Glavas Soller - Syna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r>
        <w:rPr>
          <w:b/>
        </w:rPr>
        <w:t>E. 7</w:t>
      </w:r>
    </w:p>
    <w:p>
      <w:r>
        <w:t>/177 ; vgl. dazu auch Art. ) . D ies räumte der Beschwerdeführer in seiner Einspracheergänzung</w:t>
      </w:r>
    </w:p>
    <w:p>
      <w:r>
        <w:t>vom 2 8. Mai 2019 selbst ein ( Urk. 7/61).</w:t>
      </w:r>
    </w:p>
    <w:p>
      <w:r>
        <w:t>Zudem meldete der Arbeitgeber den Beschwerdeführer erst nach Auflösung des Arbeits verhältnisses, am 2 9. Oktober 2018 , bei der Stiftung Auffangeinrichtung an ( Urk. 7/134) , obschon gemäss den Lohnabrechnungen angeblich BVG-Beiträge vom Bruttolohn abgezogen wurden. Schliesslich wird in den Lohnabrechnungen auch festgehalten , dass vom Bruttolohn Prämien für eine Krankentaggeldver sicherung abgezogen worden seie n, wogegen der CEO der Y.___ GmbH, E.___ ,</w:t>
      </w:r>
    </w:p>
    <w:p>
      <w:r>
        <w:t>am 2 9. Oktober 2018 angab , die Mitarbeiter der Y.___ AG seien nicht t aggeldversichert ( Urk. 7/135).</w:t>
      </w:r>
    </w:p>
    <w:p>
      <w:r>
        <w:t>D en vom Beschwerdeführer eingereichten Auszügen aus s einem Bankkonto bei der ZKB betreffend den Zeitraum vom</w:t>
      </w:r>
    </w:p>
    <w:p>
      <w:r>
        <w:t>1. Februar 2017 bis 3 0. Juni 2018 (Urk.</w:t>
      </w:r>
    </w:p>
    <w:p>
      <w:r>
        <w:t>7/34 -59 ) ist zu entnehmen, dass in unregelmässigen Abständen zu beliebi gen Zeitpunkten Beträge zwischen Fr. 300. --</w:t>
      </w:r>
    </w:p>
    <w:p>
      <w:r>
        <w:t>( Urk. 7/35 ) und Fr. 13'000.-- ( Urk. 7/38)</w:t>
      </w:r>
    </w:p>
    <w:p>
      <w:r>
        <w:t>bar eingezahlt wurden , letzteres am 3. November 2017, obschon der Monatslohn, z uz üglich 1 3. Monatslohn, laut Lohnabrechnung erst am 24.</w:t>
      </w:r>
    </w:p>
    <w:p>
      <w:r>
        <w:t>November 2017 zur Auszahlung gelangte ( Urk. 7/212) .</w:t>
      </w:r>
    </w:p>
    <w:p>
      <w:r>
        <w:t>A uf ein weiteres Konto des Beschwerdeführers bei der Credit Suisse (CS) wurden gemäss Auszügen in der Zeit vom 2 0. März 2017 bis 2 9. Juni 2018 ebenfalls ohne klares Muster in etwas geringerem Umfang Barbeträge verschiedener Höhe eingezahlt ( Urk. 7/42-59).</w:t>
      </w:r>
    </w:p>
    <w:p>
      <w:r>
        <w:t>Aus den Bankunterlagen ergibt sich zudem , dass der Beschwerdeführer mittels Dauerauftrag in der Zeit von März 2017 bis Juni 2018 mit einer Lücke im März 2018 jeweils Ende Monat einen Betrag von Fr. 4'000. -- vom ZKB-Konto auf das</w:t>
      </w:r>
    </w:p>
    <w:p>
      <w:r>
        <w:t>CS- Konto überweisen liess.</w:t>
      </w:r>
    </w:p>
    <w:p>
      <w:r>
        <w:t>Ferner fällt auf, dass noch am 1 4. und 2 8. Juni 2018, nachdem das Arbeitsverhältnis mit der Y.___ GmbH bereits beendet und der Beschwerdeführer zur Arbeitsvermittlung gemeldet war, zwei Einzahlungen in Höhe von je Fr. 3'000.-- auf das ZKB-Konto erfolgten ( Urk. 7/34). Da auf den ZKB-Kontoauszügen ein Übertrag vom 3 0. Juni 2017 in Höhe von Fr. 5'500.-- aus einem anderen auf den Namen des Beschwerdeführers lautenden Konto bei der ZKB erwähnt wird ( Urk. 7/39), für den 2 4. November und 2 1. Dezember 2017 je eine Gutschrift des Beschwerdeführers in Höhe von Fr. 6'000.-- auf das ZKB Konto dokumentiert ist (Urk.7/38), ohne dass den CS-Auszügen entspre chende Belastungen entnommen werden könnten ( Urk. 7/47-48), und die Clearing-Zahlungen von Fr. 4'000.-- auf das CS-Konto vom 1. und 2. Juni 2017 unterschiedliche Absenderadressen des Beschwerdeführers aufweisen ( Urk. 7/56), ist es wahrscheinlich, dass der Beschwerdeführer noch über weitere, der Syna</w:t>
      </w:r>
    </w:p>
    <w:p>
      <w:r>
        <w:t>nicht offen gelegte Bankkonti verfügt. Damit bleiben seine finanziellen Ver hältnisse trotz der eingereichten Bankunterlagen insgesamt wenig transparent.</w:t>
      </w:r>
    </w:p>
    <w:p>
      <w:r>
        <w:t>Die regelmässige Überweisung von Fr. 4'000.-- vom ZKB- auf das CS Konto</w:t>
      </w:r>
    </w:p>
    <w:p>
      <w:r>
        <w:t>ins besondere auch nach Beendigung des Arbeitsverhältnisses mit der Y.___ GmbH - ändert nichts daran, dass die Bareinzahlungen kein erkenn bares Muster in betraglicher und zeitlicher Hinsicht</w:t>
      </w:r>
    </w:p>
    <w:p>
      <w:r>
        <w:t>aufweisen ;</w:t>
      </w:r>
    </w:p>
    <w:p>
      <w:r>
        <w:t>ein eindeutiger Zusammenhang zwischen den Ein zahlungen und den auf den Lohnabrechnungen vermerkten Barauszahlungsterminen ( Urk. 7/187, Urk.</w:t>
      </w:r>
    </w:p>
    <w:p>
      <w:r>
        <w:t>7/211 225) lässt sich nicht herstellen. Zudem kann mangels entsprechender Angaben auf den Kontoaus zügen nicht nachvollzogen werden, woher die bar eingezahlten Beträge stammten.</w:t>
      </w:r>
    </w:p>
    <w:p>
      <w:r>
        <w:t>Demnach lassen sich die angeblich in bar erfolgten monatlichen Lohn auszahlungen der Y.___ GmbH von Februar 2017 bis Mai 2018 anhand der eingerei chten Kontoauszüge</w:t>
      </w:r>
    </w:p>
    <w:p>
      <w:r>
        <w:t>nicht belegen.</w:t>
      </w:r>
    </w:p>
    <w:p>
      <w:r>
        <w:t>Die Syna hat am 1 7. Juli 2018 beim Beschwerdeführer sowie am 1 9. und 2 7. Juli 2018 bei der Y.___ GmbH einen Auszug aus der Lohnbuchhaltung, woraus die Lohnzahlungen ersichtlich sind, schriftlich eingefordert ( Urk. 7/148-149, Urk.</w:t>
      </w:r>
    </w:p>
    <w:p>
      <w:r>
        <w:t>7/172, Urk. 7/180). D ie postalische Sendung</w:t>
      </w:r>
    </w:p>
    <w:p>
      <w:r>
        <w:t>konnte dem Arbeitgeber nicht zugestellt werden , und er war auch telefonisch und unter seiner Wohnadresse nicht erreichbar ( Urk. 7/143, Urk. 7/147). Der Beschwerdeführer, der sich auch um den Erhalt der</w:t>
      </w:r>
    </w:p>
    <w:p>
      <w:r>
        <w:t>Lohnbuchhaltung der Y.___ hätte bemühen können, geht selbst davon aus, dass diese nach der Auflösung der Unternehmung nicht mehr erhältlich gemacht werden kann ( Urk. 1 S. 6). Unter diesen Umständen trifft s ein Vorwurf, die Syna habe ihre Untersuchungspflicht verletzt, indem sie sich nicht um den Erhalt der Buch haltungs unterlagen bemüht habe ( Urk. 1 S. 2 f.), nicht zu. D er Lohnfluss lässt sich demnach auch nicht anhand von Buchhaltungs unterlagen beziehungsweise Kassenbelegen des Arbeitgebers bewei sen.</w:t>
      </w:r>
    </w:p>
    <w:p>
      <w:r>
        <w:t>Zudem fällt auf, dass sowohl der Beschwerdeführer als auch verschiedene Personen in seinem persönlichen und beruflichen Umfeld in den letzten Jahren in wechselnder Funktion und gegenseitiger Beziehung als Gesellschaft s organe und Arbeitgeber verquickt waren. Sie traten als Verwaltungsratsmitglieder oder Gesellschafter</w:t>
      </w:r>
    </w:p>
    <w:p>
      <w:r>
        <w:t>auf, ( der Beschwerdeführer [mit Einzelzeichnungsberechtigung] und seine Ehefrau C.___</w:t>
      </w:r>
    </w:p>
    <w:p>
      <w:r>
        <w:t>bezüglich der a m 2 9. August 2016 erloschenen Gesellschaft</w:t>
      </w:r>
    </w:p>
    <w:p>
      <w:r>
        <w:t>B.___ AG [ Urk. 7/107], E.___</w:t>
      </w:r>
    </w:p>
    <w:p>
      <w:r>
        <w:t>[mit Einzelzeichnungsberechtigung] bezüglich der</w:t>
      </w:r>
    </w:p>
    <w:p>
      <w:r>
        <w:t>Y.___ GmbH [Urk.</w:t>
      </w:r>
    </w:p>
    <w:p>
      <w:r>
        <w:t>7/120] und der</w:t>
      </w:r>
    </w:p>
    <w:p>
      <w:r>
        <w:t>D.___ GmbH [ Urk. 7/118 -119 ]) , in der Geschäftsführung ( E.___ bezüglich der Y.___ GmbH [ Urk. 7/120] ,</w:t>
      </w:r>
    </w:p>
    <w:p>
      <w:r>
        <w:t>der Beschwerde führer im Februar 2018 und A.___</w:t>
      </w:r>
    </w:p>
    <w:p>
      <w:r>
        <w:t>im November 2018 bezüglich der</w:t>
      </w:r>
    </w:p>
    <w:p>
      <w:r>
        <w:t>nicht im Handelsregister eingetragenen Z.___ [ Urk. 7/100 -101 , Urk. 7/132 ] ) oder im Angestelltenverhältnis ( der Beschwerdeführer bezüglich der Y.___ GmbH [ Urk. 7/226-228] und ab November 2018 bezüglich der Z.___</w:t>
      </w:r>
    </w:p>
    <w:p>
      <w:r>
        <w:t>[ Urk. 7/132] , seine Ehefrau C.___ bezüglich der D.___ GmbH [ Urk. 7/106] , A.___</w:t>
      </w:r>
    </w:p>
    <w:p>
      <w:r>
        <w:t>bezüglich der</w:t>
      </w:r>
    </w:p>
    <w:p>
      <w:r>
        <w:t>B.___ AG [ Urk. 7/104 ; vgl. dazu auch Urk. 7/102 ] ) . Mithin waren die Beteiligten</w:t>
      </w:r>
    </w:p>
    <w:p>
      <w:r>
        <w:t>für mehrere in der Reinigungsbra nch e a ktive</w:t>
      </w:r>
    </w:p>
    <w:p>
      <w:r>
        <w:t>Gesellschaften tätig ; die entsprechenden Abhängigkeiten schmälern die Aussagekraft der zum Arbeits verhältnis angefertigten Unterlagen erheblich und stehen einer lückenlosen Über prüfung der Beschäftigung entgegen .</w:t>
      </w:r>
    </w:p>
    <w:p>
      <w:r>
        <w:t>Die Verhältnisse wie auch der Blick auf den eher hohen Lohn des Beschwerde führers lassen zudem zumindest den Verdacht aufkommen, der Beschwerdeführer habe innerhalb dieses Konglomerats und seines beruflichen Netzwerks auch bei der Y.___ GmbH – entgegen der Angabe auf der Arbeitgeberbescheini gung vom ( Urk. 7/209) - faktisch eine arbeitgeberähnliche Stellung gehabt , womit die Angaben der Y.___ GmbH bloss den Charakter von Parteibe hauptungen hätten .</w:t>
      </w:r>
    </w:p>
    <w:p>
      <w:r>
        <w:t>Vor dem geschilderten Hintergrund kann ein Missbrauch im Sinn der Vereinba rung fiktiver Löhne, die in Wirklichkeit nicht zur Auszahlung gelangt sind, nicht ausgeschlossen werden (Urteil des Bundesgericht 8C_749/2018 vom 2 8. Februar 2019 E. 3.2 mit Hinweisen) . Jedenfalls vermögen diese Umstände und die zahl reichen Inkonsistenzen die Glaubhaftigkeit der vom Arbeitgeber und vom Beschwerdeführer deklarierte n</w:t>
      </w:r>
    </w:p>
    <w:p>
      <w:r>
        <w:t>Barlohnzahlungen</w:t>
      </w:r>
    </w:p>
    <w:p>
      <w:r>
        <w:t>nicht zu stützen .</w:t>
      </w:r>
    </w:p>
    <w:p>
      <w:r>
        <w:t>Aufgrund des Gesagten lässt sich nicht mit überwiegender Wahrscheinlichkeit beweisen, dass der Beschwerdeführer für die Y.___ GmbH im Zeitraum vom</w:t>
      </w:r>
    </w:p>
    <w:p>
      <w:r>
        <w:t>1. Februar 2017 bis 3 1. Mai 2018 erwerbs tätig war und dabei effektiv einen Lohn erzielt e .</w:t>
      </w:r>
    </w:p>
    <w:p>
      <w:r>
        <w:t>Von weiteren Abklärungen sind keine entscheiderheblichen Auf schlüsse zu erwarten. Die Folgen der Beweislosigkeit hinsichtlich der behaupteten Lohnzahlungen wirken sich zu Lasten des Beschwerdeführers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