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AL.2017.00107 vom 15. Januar 2018</w:t>
      </w:r>
    </w:p>
    <w:p>
      <w:r>
        <w:t>ZH Sozialversicherungsgericht, 2018-01-15, DE</w:t>
      </w:r>
    </w:p>
    <w:p>
      <w:r>
        <w:rPr>
          <w:b/>
        </w:rPr>
        <w:t xml:space="preserve">Quelle: </w:t>
      </w:r>
      <w:r>
        <w:t>https://mcp.opencaselaw.ch/entscheid/zh_sozialversicherungsgericht_AL.2017.00107</w:t>
      </w:r>
    </w:p>
    <w:p>
      <w:r>
        <w:t>FR: ZH_SOZIALVERSICHERUNGSGERICHT AL.2017.00107 du 15 janvier 2018</w:t>
      </w:r>
    </w:p>
    <w:p>
      <w:r>
        <w:t>IT: ZH_SOZIALVERSICHERUNGSGERICHT AL.2017.00107 del 15 gennaio 2018</w:t>
      </w:r>
    </w:p>
    <w:p>
      <w:pPr>
        <w:pStyle w:val="Heading2"/>
      </w:pPr>
      <w:r>
        <w:t>Erwägungen</w:t>
      </w:r>
    </w:p>
    <w:p>
      <w:r>
        <w:rPr>
          <w:b/>
        </w:rPr>
        <w:t>E. 1</w:t>
      </w:r>
    </w:p>
    <w:p>
      <w:r>
        <w:t>X.___ , geboren 1988, stellte nach am 4. November 2015 erfolgter Anmeldung beim Regionalen Arbei tsvermittlungszentrum ( Urk. 7/19 ) am 2 2. Novem ber 2015 Antrag auf Arbeitslosenentschädigung ab dem 4. November 2015 ( Urk. 7/22). Die Arbeitslosenkasse des Kantons Zürich verneinte mit Ver fügung vom 2 6. November 2015 einen Leistungsanspruch mangels Erfüllung der Beitragszeit ( Urk. 7/26 = Urk. 3/3 ). Die dagegen vom Versicherten am 1 6. Dezember</w:t>
      </w:r>
    </w:p>
    <w:p>
      <w:r>
        <w:t>2015 ( Urk. 7/38), 2 1. Januar ( Urk. 7/41) und 8. Februar</w:t>
      </w:r>
    </w:p>
    <w:p>
      <w:r>
        <w:t>2016 ( Urk. 7/45) erhobene Einsprache wies die Arbeitslosenkasse mit Einspracheent scheid vom 2 9. März 2017 ab ( Urk. 7/97 = Urk. 2).</w:t>
      </w:r>
    </w:p>
    <w:p>
      <w:r>
        <w:rPr>
          <w:b/>
        </w:rPr>
        <w:t>E. 1.1</w:t>
      </w:r>
    </w:p>
    <w:p>
      <w:r>
        <w:t>Nach Art. 9 Abs. 1 des Bundesgesetzes über die obligatorische Arbeitslosen 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 Art. 9 Abs.</w:t>
      </w:r>
    </w:p>
    <w:p>
      <w:r>
        <w:rPr>
          <w:b/>
        </w:rPr>
        <w:t>E. 1.2</w:t>
      </w:r>
    </w:p>
    <w:p>
      <w:r>
        <w:t>Eine der gesetzl ichen Voraussetzungen für den Anspruch auf Arbeitslosenent schädigung besteht darin, dass die versicherte Person die Beitragszeit erfüllt hat (Art. 8 Abs. 1 lit . e AVIG). Die Beitragszeit hat erfüllt, wer innerhalb der dafür vorgesehenen Rahmenfrist für die Beitragszeit ( vorstehend E. 1.1 ) während min destens zwölf Monaten eine beitragspflichtige Beschäftigung ausgeübt hat (Art. 13 Abs. 1 AVIG).</w:t>
      </w:r>
    </w:p>
    <w:p>
      <w:r>
        <w:rPr>
          <w:b/>
        </w:rPr>
        <w:t>E. 1.3</w:t>
      </w:r>
    </w:p>
    <w:p>
      <w:r>
        <w:t>Voraussetzung für den Anspruch auf Arbeitslosenentschädigung unter dem Ge sichtspunkt der erfüllten Beitragszeit nach Art.</w:t>
      </w:r>
    </w:p>
    <w:p>
      <w:r>
        <w:rPr>
          <w:b/>
        </w:rPr>
        <w:t>E. 1.4</w:t>
      </w:r>
    </w:p>
    <w:p>
      <w:r>
        <w:t>Gemäss BGE 113 V 352 soll der Umstand, dass Entgelte für in unselbständiger Stellung geleistete Arbeit bei Eintritt der Arbeitslosigkeit noch nicht bezahlt wurden, grundsätzlich nicht zu Lasten der versicherten Person gehen, dies vor be hältlich von Obliegenheiten im Rahmen der Schadenminderungspflicht. Anders verhält es sich nur bei einem klaren Verzicht der versicherten Person auf der Beitragspflicht unterliegende Forderungen aus dem Arbeitsverhältnis (BGE 131 V 444 E. 3.1.2).</w:t>
      </w:r>
    </w:p>
    <w:p>
      <w:r>
        <w:rPr>
          <w:b/>
        </w:rPr>
        <w:t>E. 1.5</w:t>
      </w:r>
    </w:p>
    <w:p>
      <w:r>
        <w:t>Der Untersuchungsgrundsatz schliesst die Beweislast im Sinne der Beweisfüh rungs last begriffsnotwendig aus, da es Sache des Sozialversicherungsgerichts (oder der verfügen den Verwaltungsstelle) ist, für die Zusammentragung des Beweismaterials besorgt zu sein (BGE 115 V 111 E. 3d/ bb ; Maurer, Sozialver sicherungsrecht, Bd. I, 2. unveränderte Aufl., Bern 1983, S. 438 Ziff. 7a). Im Sozial versicherungsprozess tragen mithin die Parteien in der Regel eine Beweis 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 grund satzes aufgrund einer Beweiswürdigung einen Sachverhalt zu ermitteln, der zumindest die Wahrschein lichkeit für sich hat, der Wirklichkeit zu ent sprechen (BGE 117 V 261 E. 3b). 2.</w:t>
      </w:r>
    </w:p>
    <w:p>
      <w:r>
        <w:t>Strittig ist, ob der Beschwerdeführer innert der Rahmenfrist vom 4. November 2013 bis 3. November 2015 die erforderliche 12-monatige Beitragszeit erfüllt hat .</w:t>
      </w:r>
    </w:p>
    <w:p>
      <w:r>
        <w:t>Im angefochtenen Entscheid ( Urk. 2) anerkannte die Beschwerdegegnerin</w:t>
      </w:r>
    </w:p>
    <w:p>
      <w:r>
        <w:t>- mit Vorbehalt (S.</w:t>
      </w:r>
    </w:p>
    <w:p>
      <w:r>
        <w:t>5 Mitte) - eine 10.913 Monate dauernde beitragspflichtige Be schäftigung (S. 4 f. Ziff. 3), nicht aber eine solche bei der Z.___ vom 1 8. Dezember 2014 bis 1 5. März 2015 (S. 5 ff. Ziff. 4 f.).</w:t>
      </w:r>
    </w:p>
    <w:p>
      <w:r>
        <w:t>Der Beschwerdeführer stellte sich demgegenüber auf den Standpunk, aus näher dargelegten Gründen sei von einer beitragspflichtigen Beschäftigung bei der Z.___ auszugehen ( Urk. 1). 3.</w:t>
      </w:r>
    </w:p>
    <w:p>
      <w:r>
        <w:rPr>
          <w:b/>
        </w:rPr>
        <w:t>E. 2</w:t>
      </w:r>
    </w:p>
    <w:p>
      <w:r>
        <w:t>AVIG), und die Rahmenfrist für die Beitragszeit beginnt zwei Jahre vor diesem Tag ( Art. 9 Abs.</w:t>
      </w:r>
    </w:p>
    <w:p>
      <w:r>
        <w:rPr>
          <w:b/>
        </w:rPr>
        <w:t>E. 3</w:t>
      </w:r>
    </w:p>
    <w:p>
      <w:r>
        <w:t>AVIG) .</w:t>
      </w:r>
    </w:p>
    <w:p>
      <w:r>
        <w:rPr>
          <w:b/>
        </w:rPr>
        <w:t>E. 3.1</w:t>
      </w:r>
    </w:p>
    <w:p>
      <w:r>
        <w:t>Zur vom Beschwerdeführer geltend gemachten Beschäftigung bei der Z.___ finden sich in den Akten folgende Unterlagen:</w:t>
      </w:r>
    </w:p>
    <w:p>
      <w:r>
        <w:t>Gemäss Arbeitsvertrag vom 1 9. Dezember 2014 ( Urk. 7/46 = Urk. 3/4) wurde der Beschwerdeführer als Berater des Bereichs Finanzdienstleistungen und Versiche rungen ( Ziff. 2) eingestellt und als Beginn des Arbeitsverhältnisses wurde der 1 8. Dezember 2014 genannt ( Ziff. 3) .</w:t>
      </w:r>
    </w:p>
    <w:p>
      <w:r>
        <w:t>In zwei (undatierte n ) Lohnabrechnung en betreffend Dezember 2014 und Januar 2015 wurde als Betrag je netto Fr. 3‘091.84 angegeben ( Urk. 7/47 = Urk. 3/5-6) .</w:t>
      </w:r>
    </w:p>
    <w:p>
      <w:r>
        <w:rPr>
          <w:b/>
        </w:rPr>
        <w:t>E. 3.2</w:t>
      </w:r>
    </w:p>
    <w:p>
      <w:r>
        <w:t>Mit Schreiben vom 2 1. Januar 2016 ( Urk. 3/7) forderte der Beschwerdeführer d ie Z.___ - unter Hinweis darauf, dass nie Lohn ausbezahlt worden sei - auf, die ausstehenden Löhne zu vergüten und die Sozialversicherungsabgaben zu entrichten.</w:t>
      </w:r>
    </w:p>
    <w:p>
      <w:r>
        <w:t>Am 3. März 2016 reichte er ein Betreibungsbegehren gegen die Z.___</w:t>
      </w:r>
    </w:p>
    <w:p>
      <w:r>
        <w:t>ein, umfassend drei Monatslöhne von je Fr. 3‘091.85 sowie für März 2015 Fr. 1‘541.-- ( Urk. 7/51 = Urk. 3/8). Gegen den darauffolgenden Zahlungsbefehl vom 4. März 2016 ( Urk. 7/71 = Urk. 3/9) wurde am 1 1. März 2016 Rechts vor schlag erhoben (S. 2 unten). Gestützt auf die am 2 9. April</w:t>
      </w:r>
    </w:p>
    <w:p>
      <w:r>
        <w:t>2016 erteilte Klage bewilligung ( Urk. 3/11) erhob der Beschwerdeführer am 1 0. Juni 2016 Klage beim zuständigen Arbeitsgericht ( Urk. 7/64 = Urk. 3/13) .</w:t>
      </w:r>
    </w:p>
    <w:p>
      <w:r>
        <w:t>Mit Urteil vom 3. Juni 2016 wurde über die Z.___ der Konkurs eröf f net ( Urk. 7/63 = Urk. 3/15), worauf der Beschwerdeführer seine Forderung von nunmehr Fr. 1‘189.65 (1 8. bis 3 1. Dezember 2014 ) , 2 x Fr. 4‘050.-- (Januar /Februar 2015) und Fr. 2‘025.-- (März 2015) am 2 9. Juni 2016 beim zuständigen Konkursamt eingab ( Urk. 3/16).</w:t>
      </w:r>
    </w:p>
    <w:p>
      <w:r>
        <w:t>Am 3 0. Juni 2016 stellte der Beschwerdeführer einen Antrag auf Insolvenzent schädigung ( Urk. 3/17); als Dauer d es Arbeitsverhältnisses nannte er 1 8. Dezem ber 2014 bis 1 5. März 2015 ( Ziff. 4 ). Mit Verfügung vom 4. August 2016 ( Urk. 3/18) verneinte die Beschwerdegegnerin einen Anspruch auf Arbeitslosen ent schädigung, da der Beschwerdeführer bis am 4. März</w:t>
      </w:r>
    </w:p>
    <w:p>
      <w:r>
        <w:t>2016, mithin während rund 11 Monaten, nichts unternommen ha be, um seinen Lohnanspruch zu realisieren (S. 2 Mitte).</w:t>
      </w:r>
    </w:p>
    <w:p>
      <w:r>
        <w:t>Am 9. November 2016 wurde der Konkurs über die Z.___ mangels Aktiven eingestellt ( Urk. 7/91 = Urk. 3/19).</w:t>
      </w:r>
    </w:p>
    <w:p>
      <w:r>
        <w:rPr>
          <w:b/>
        </w:rPr>
        <w:t>E. 3.3</w:t>
      </w:r>
    </w:p>
    <w:p>
      <w:r>
        <w:t>Im Antrag auf Arbeitslosenentschädigung vom 2 2. November 2015 nannte der Beschwerdeführer als vorletzten Arbeitgeber, vom 1 9. Dezember 2014 bis 2 7. M ärz 2015, die Z.___</w:t>
      </w:r>
    </w:p>
    <w:p>
      <w:r>
        <w:t>( Urk. 7/22 Ziff. 29).</w:t>
      </w:r>
    </w:p>
    <w:p>
      <w:r>
        <w:t>Laut Abklärungsprotokoll vom 2 4. November 2015 wurde der Beschwerdeführer gefragt, ob er von der Z.___ jemals Lohn erhalten habe, worauf er erklärte, er habe bis heute nichts erhalten, obwohl er viele Versicherungsanträge habe erzielen können. Die beiden im Handelsregister eingetragenen Gesell schaf ter der GmbH seien die Inhaber eines Ladens im Erdgeschoss des Gebäudes, in dessen Keller er gearbeitet habe. Er sei täglich dort gewesen und habe nach einer kurzen Schulung am Telefon potentielle Kunden geworben. Aufgehört habe er im Verlauf des Januars oder Februars 2015, weil er keinen Lohn erhalten habe ( Urk. 7/25).</w:t>
      </w:r>
    </w:p>
    <w:p>
      <w:r>
        <w:rPr>
          <w:b/>
        </w:rPr>
        <w:t>E. 3.4</w:t>
      </w:r>
    </w:p>
    <w:p>
      <w:r>
        <w:t>Am 2. Mai 2016 reichte das Amt für Wirtschaft und Arbeit des Kantons Zürich gegen den Gesellschafter und Geschäftsführer der Z.___ Strafanzeige wegen Nichteinreichens einer Arbeitgeberbescheinigung ein ( Urk. 7/57).</w:t>
      </w:r>
    </w:p>
    <w:p>
      <w:r>
        <w:t>Ermittlungen der Kantonspolizei ergaben gemäss Rapport vom 2 8 . November 2016 ( Urk. 7/93 erste Beilage), dass der Beschuldigte seiner Pflicht als Arbeit geber nicht habe nachkommen können, weil er in Untersuchungshaft versetzt worden sei (S. 2 Mitte), weshalb auf eine Befragung verzichtet werde (S. 3 oben ). Gemäss Rapport vom 2 2. Dezember 2016 befand sich der Beschuldigte seit dem 8. September 2015 in Haft ( Urk. 7/93 letzte Beilage).</w:t>
      </w:r>
    </w:p>
    <w:p>
      <w:r>
        <w:rPr>
          <w:b/>
        </w:rPr>
        <w:t>E. 3.5</w:t>
      </w:r>
    </w:p>
    <w:p>
      <w:r>
        <w:t>Mit Gerichtsverfügung vom 5. September 2017 ( Urk. 11 S. 2 Ziff. 2 ) wurde dem Beschwerdeführer Frist angesetzt, damit er (a) erkläre, ob er Versicherungsanträge für die Sympany eingeworben hat. (b) erkläre, ob er dies für weitere Gesellschaften, und bejahendenfalls welche , getan hat. (c) dies in geeigneter Weise belege, beispielsweise durch Bestätigungen der betreffenden Gesellschaft(en) über von ihm vermittelte Versicherungs anträge (inklusive Datierung).</w:t>
      </w:r>
    </w:p>
    <w:p>
      <w:r>
        <w:t>Zugleich wurde festgehalten, dass bei Säumnis davon ausgegangen werde, dass sich die vom Beschwerdeführer geltend gemachte Tätigkeit in dieser Weise nicht belegen lasse.</w:t>
      </w:r>
    </w:p>
    <w:p>
      <w:r>
        <w:rPr>
          <w:b/>
        </w:rPr>
        <w:t>E. 3.6</w:t>
      </w:r>
    </w:p>
    <w:p>
      <w:r>
        <w:t>Der Beschwerdeführer erklärte in seiner Stellungnahme vom 5. Oktober 2017 ( Urk. 13), er habe für die Sympany Versicherungsverträge eingeworben. Abge sehen von den auf ihn beziehungsweise seine Ehefrau lautenden Verträgen lägen ihm jedoch keine weiteren vertraglichen Dokumente vor. Sollten weitere Unterlagen benötigt werden, müsste die Sympany um deren Herausgabe ersucht werden. Allerdings sei ihm keine eigene Beraternummer zugeteilt worden, in allen von ihm vermittelten Verträgen werde sein Chef A.___</w:t>
      </w:r>
    </w:p>
    <w:p>
      <w:r>
        <w:t>als Betreu ungs person genannt (S. 1 Ziff. 2a).</w:t>
      </w:r>
    </w:p>
    <w:p>
      <w:r>
        <w:t>Er habe auch für weitere Gesellschaften, namentlich die Fortuna Rechtsschutz-Versicherung, Versicherungsverträge eingeworben (S. 1 Ziff. 2b).</w:t>
      </w:r>
    </w:p>
    <w:p>
      <w:r>
        <w:t>Die ersten Verträge habe er für sich und seine Ehefrau abgeschlossen, so nebst Versicherungen bei der Sympany</w:t>
      </w:r>
    </w:p>
    <w:p>
      <w:r>
        <w:t>einen Antrag für eine Rechtsschutzver siche rung bei der Fortuna (vgl. Urk. 14/ 1 ) . Nach der Prüfung des Portfolios hätten bei der Fortuna zwei weitere Versicherungsverträge ausfindig gemacht werden können, die am 1 8. beziehungsweise 3 1. Dezember 2014 unterzeichnet worden seien (vgl. Urk. 14/2-3). Zwar sei auch hier als Berater A.___ aufgeführt. Ein Vergleich der Unterschriften zeige aber, dass sich auf allen drei Antrags formularen seine Unterschrift finde (S. 2 Ziff. 2c/1).</w:t>
      </w:r>
    </w:p>
    <w:p>
      <w:r>
        <w:t>Weiter reichte er ein Willkommensschreiben der Sympany Krankenversicherung vom 1 8. Dezember 2014 ( Urk. 14/4), eine Motorfahrzeug versicherungs -Police „ car premium“ der Sympany mit Vertragsbeginn am 2 0. Januar 2015 ( Urk. 14/5) und eine Moto rfahrzeugversicherungs-Police „ car</w:t>
      </w:r>
    </w:p>
    <w:p>
      <w:r>
        <w:t>standard “ der Sympany mit Vertragsbeginn am 2 6. März 2015 und Änderung per 1. Juni 2016 ( Urk. 14/6) sowie eine auf seine Ehefrau lautende Krankenversicherungs- Policenübersicht , gültig ab 1. Januar 2016 ( Urk. 14/7) , ein.</w:t>
      </w:r>
    </w:p>
    <w:p>
      <w:r>
        <w:t>Schliesslich machte er geltend, er habe während des Zeitraums vom 1 2. Januar bis 1 1. Februar 2015 wiederholt Waren und Dienstleistungen beim B.___ , der sich im gleichen Gebäude befunden und gleichfalls zur Z.___ gehört habe, bezogen (S. 3 Ziff. 4). Dem eingereichten Kontoauszug ( Urk. 14/8) sind im genannten Zeitraum sechs Belastungen zwischen Fr. 1.90 und Fr. 43.70 im Gesamtbetrag von Fr. 83.20 zu entnehmen. 4. 4.1</w:t>
      </w:r>
    </w:p>
    <w:p>
      <w:r>
        <w:t>Die Z.___ hat dem Beschwerdeführer den vertraglich zugesagten Lohn nie ausbezahlt , und sei n betreibungsrechtliches und arbeitsrechtliches Vor gehen gegen die Z.___ scheiterte a n deren Konkurs (vorstehend E. 3.2) .</w:t>
      </w:r>
    </w:p>
    <w:p>
      <w:r>
        <w:t>Eine Arbeitgeberscheinigung war nicht erhältlich zu machen, was damit be grün det wurde, dass sich die zuständige Person im Zeitpunkt der Kontakt auf nahme durch die Beschwerdegegnerin in Untersuchungshaft befunden habe (vor stehend E. 3.4). Wie vom Beschwerdeführer zu Recht geltend gemacht, ist auch nicht damit zu rechnen, dass eine Arbeitgeberbescheinigung ausgestellt würde, da dies einer Bestätigung der - nicht eingelösten - arbeitsvertraglichen Ver pflichtungen gleichkäme ( Urk. 1 S. 4 Ziff. 15). 4.2</w:t>
      </w:r>
    </w:p>
    <w:p>
      <w:r>
        <w:t>Der Beschwerdeführer machte geltend, er habe viele Versicherungsanträge erzielen können (vorstehend E.</w:t>
      </w:r>
    </w:p>
    <w:p>
      <w:r>
        <w:t>3.3). Das Gericht hat ihn in Nachachtung des Untersuchungsgrundsatzes (vorstehend E.</w:t>
      </w:r>
    </w:p>
    <w:p>
      <w:r>
        <w:t>1.5) aufgefordert, dies in geeignete r Weise zu b elege n, beispielsweise durch Bestätigungen der betreffenden Gesell schaften über von ihm vermittelte Versicherungsanträge ( vorstehend E. 3.5).</w:t>
      </w:r>
    </w:p>
    <w:p>
      <w:r>
        <w:t>Bezüglich der von ihm in erster Linie genannten Gesellschaft ( Sympany ) reichte der Beschwerdeführer keine Versicherungsanträge, sondern lediglich auf ihn oder sei ne Ehefrau lautende Policen ein. B ezüglich der Rechtsschutz versi che rung Fortuna - die ihn auch im vorliegenden Verfahren vertritt - führte er aus, nach Prüfung des Portfolios hätten sich nebst seinem eigenen Antrag vom 1 7. Dezember 2014 ( Urk. 14/1) zwei weitere Anträge ausfindig machen lassen, die seine Unterschrift trügen; es handelt es sich um einen Antrag vom 1 8. Dezember 2014 ( Urk. 14/2) und eine n solchen vom 3 1. Dezember 2014 ( Urk. 14/3). 4.3</w:t>
      </w:r>
    </w:p>
    <w:p>
      <w:r>
        <w:t>Ob es sich rechtfertigt, aus dem Nachweis von (lediglich) zwei vom Beschwerde führer eingeworbenen Versicherungsanträgen auf ein im betreffenden Zeitpunkt bestehenden Arbeitsverhältnis zu schliessen, erscheint als mindestens fraglich. Dies kann jedoch offen bleiben , denn selbst wenn man die Frage bejahen würde, wäre damit eine (zusätzliche) beitragspflichtige Beschäftigung lediglich für die Zeit vom 1 8. bis 3 1. Dezember 2014 anzunehmen, was rund 0.452 zu sätz lichen Beitragsmonate entspräche, womit das Total 11.365 Monate (10.913 + 0.45 2) betragen würde. 4.4</w:t>
      </w:r>
    </w:p>
    <w:p>
      <w:r>
        <w:t>Dass der Beschwerdeführer zwischen dem 1 2. Januar und dem 1 1. Februar 2015 sechs Einkäufe (im Durchschnittsbetrag von Fr. 13.85) in einem Laden getätigt hat, ergibt sich aus dem von ihm eingereichten Kontoauszug ( Urk. 14/8). Ein Nachweis, dass der Beschwerdeführer in der betreffenden Periode im gleichen Gebäude einer beitragspflichtigen Beschäftigung nachgegangen ist, lässt sich darin jedoch nicht erblicken. 4.5</w:t>
      </w:r>
    </w:p>
    <w:p>
      <w:r>
        <w:t>Somit bleibt zusammenfassend festzuhalten, dass die beigebrachten Indizien nicht</w:t>
      </w:r>
    </w:p>
    <w:p>
      <w:r>
        <w:t>ausreichen, um eine beitragspflichtige Beschäftigung im massgebenden Zeit raum als überwiegend wahrscheinlich nachgewiesen zu erachten. Die Folgen dieser Beweislosigkeit trägt der Beschwerdeführer (vorstehend E. 1.5) dergestalt, dass die Anspruchsvoraussetzung der zwölfmonatigen Beitragszeit nicht erfüllt ist.</w:t>
      </w:r>
    </w:p>
    <w:p>
      <w:r>
        <w:t>Der angefochtene Entscheid erweist sich demnach als rechtens, was zur Abwei sung der dagegen erhobenen Beschwerde führt. Das Gericht erkennt: 1.</w:t>
      </w:r>
    </w:p>
    <w:p>
      <w:r>
        <w:t>Die Beschwerde wird abgewiesen. 2.</w:t>
      </w:r>
    </w:p>
    <w:p>
      <w:r>
        <w:t>Das Verfahren ist kostenlos. 3.</w:t>
      </w:r>
    </w:p>
    <w:p>
      <w:r>
        <w:t>Zustellung gegen Empfangsschein an: - Fortuna Rechtsschutz-Versicherungs-Gesellschaft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Abs. 1 lit . e in Verbindung mit Art.</w:t>
      </w:r>
    </w:p>
    <w:p>
      <w:r>
        <w:rPr>
          <w:b/>
        </w:rPr>
        <w:t>E. 13</w:t>
      </w:r>
    </w:p>
    <w:p>
      <w:r>
        <w:t>Abs. 1 AVIG ist grundsätzlich einzig die Ausübung einer beitrags pflich ti gen Beschäftigung während der geforderten Dauer von zwölf Beitrags mona ten . Diese Tätigkeit muss genügend überprüfbar sein. Dem Nachweis tat säch li cher Lohnzahlung kommt dabei nicht der Sinn einer selbständigen Anspruchsvoraus setzung zu, wohl aber jener eines bedeutsamen und in kriti schen Fällen unter Umständen ausschlaggebenden Indizes</w:t>
      </w:r>
    </w:p>
    <w:p>
      <w:r>
        <w:t>für die Ausübung einer beitragspflich ti gen Beschäftigung. Soweit eine solche Beschäftigung nachgewiesen, der exakte ausbezahlte Lohn jedoch unklar geblieben ist, hat eine Korrektur über den versicherten Verdienst zu erfolgen (Urteil des Bundesgerichts 8C_75/2013 vom 2 5. Juni 2013 E. 2.2 mit Hinweis auf BGE 131 V 444 E. 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