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AL.2016.00042 vom 23. August 2016</w:t>
      </w:r>
    </w:p>
    <w:p>
      <w:r>
        <w:t>ZH Sozialversicherungsgericht, 2016-08-23, DE</w:t>
      </w:r>
    </w:p>
    <w:p>
      <w:r>
        <w:rPr>
          <w:b/>
        </w:rPr>
        <w:t xml:space="preserve">Quelle: </w:t>
      </w:r>
      <w:r>
        <w:t>https://mcp.opencaselaw.ch/entscheid/zh_sozialversicherungsgericht_AL.2016.00042</w:t>
      </w:r>
    </w:p>
    <w:p>
      <w:r>
        <w:t>FR: ZH_SOZIALVERSICHERUNGSGERICHT AL.2016.00042 du 23 août 2016</w:t>
      </w:r>
    </w:p>
    <w:p>
      <w:r>
        <w:t>IT: ZH_SOZIALVERSICHERUNGSGERICHT AL.2016.00042 del 23 agosto 2016</w:t>
      </w:r>
    </w:p>
    <w:p>
      <w:pPr>
        <w:pStyle w:val="Heading2"/>
      </w:pPr>
      <w:r>
        <w:t>Erwägungen</w:t>
      </w:r>
    </w:p>
    <w:p>
      <w:r>
        <w:rPr>
          <w:b/>
        </w:rPr>
        <w:t>E. 1</w:t>
      </w:r>
    </w:p>
    <w:p>
      <w:r>
        <w:t>X.___ , geboren 1965, meldete sich per 1. Februar 2015 beim Regionalen Arbeitsvermittlungszentrum (RAV) zur Arbeitsvermitt lung und beantragte ab ebendiesem</w:t>
      </w:r>
    </w:p>
    <w:p>
      <w:r>
        <w:t>Datum Arbeitslosenentschädigung (vgl. Urk.</w:t>
      </w:r>
    </w:p>
    <w:p>
      <w:r>
        <w:rPr>
          <w:b/>
        </w:rPr>
        <w:t>E. 1.1</w:t>
      </w:r>
    </w:p>
    <w:p>
      <w:r>
        <w:t>Nach Art. 9 Abs. 1 AVIG gelten - soweit das Gesetz nichts anderes vorsieht - für den Leistungsbezug und für die Beitragszeit zweijährige Rahmenfristen. Die Rahmenfrist für den Leistungsbezug beginnt mit dem ersten Tag, für den sämt liche Anspruchsvoraussetzungen erfüllt sind ( Art. 9 Abs. 2 AVIG), und die Rahmenfrist für die Beitragszeit beginnt zwei Jahre vor diesem Tag ( Art. 9 Abs.</w:t>
      </w:r>
    </w:p>
    <w:p>
      <w:r>
        <w:rPr>
          <w:b/>
        </w:rPr>
        <w:t>E. 1.2</w:t>
      </w:r>
    </w:p>
    <w:p>
      <w:r>
        <w:t>Als Beitragszeit a ngerechnet werden auch Zeiten, in denen der Versicherte zwar in einem Arbeitsverhältnis steht, aber wegen Krankheit ( Art.</w:t>
      </w:r>
    </w:p>
    <w:p>
      <w:r>
        <w:rPr>
          <w:b/>
        </w:rPr>
        <w:t>E. 1.3</w:t>
      </w:r>
    </w:p>
    <w:p>
      <w:r>
        <w:t>).</w:t>
      </w:r>
    </w:p>
    <w:p>
      <w:r>
        <w:t>Massgebend für die Beitragszeit ist vorliegend somit die</w:t>
      </w:r>
    </w:p>
    <w:p>
      <w:r>
        <w:t>Kündigung des Einsatzvertrages des Beschwerdeführer s bei</w:t>
      </w:r>
    </w:p>
    <w:p>
      <w:r>
        <w:t>Z.___</w:t>
      </w:r>
    </w:p>
    <w:p>
      <w:r>
        <w:t>per</w:t>
      </w:r>
    </w:p>
    <w:p>
      <w:r>
        <w:t>5. September 2014</w:t>
      </w:r>
    </w:p>
    <w:p>
      <w:r>
        <w:t>- und nicht die Beendigung des Rahmenarbeits - vertrags per 1 3. Februar 201 5. Daran vermag auch der Umstand nicht s zu ändern , dass der Beschwerdeführer über d en 5. September 2014 hinaus Taggeldzahlungen der Schweizerischen Unfallversicherungsanstalt (SUVA) , der Unfallversicherung der Y.___ AG, erhalten hat (vgl. Urk. 8/6 und Urk. 8/19 ) . Gemäss Art. 3 Abs. 2 des Bundesgesetzes über die Unfallver - sicherung (UVG) endet die Versi cherung erst mit dem 30. Tag nach dem Tage, an dem der Anspruch auf min destens den halben Lohn aufhört. Somit war die SUVA nachdeckungspflichtig und die Leistungsabwicklung über die Y.___ AG als letzte Arbeitge ber in vor dem Unfall rein administrativ bedingt. Auch</w:t>
      </w:r>
    </w:p>
    <w:p>
      <w:r>
        <w:t>daraus lässt sich folglich</w:t>
      </w:r>
    </w:p>
    <w:p>
      <w:r>
        <w:t>kein über den 5. September 2014 andauerndes Arbeitsverhältnis ableiten (vgl. Urteil des Sozialversicherungsgerichts AL.2013.00096 vom 1 2. September 2014 E. 3.4.2). Im Weiteren kann sich der Beschwe rdeführer auch nicht auf Art. 13 Abs. 2 lit . c AVIG berufen, gemäss welchem auch Zeiten angerechnet werden, in den en der Versicherte zwar in einem Arbeitsverhältnis steht, aber wegen Krankheit oder Unfalls keinen Lohn erhält und daher keine Beiträge bezahlt. Denn die Anrechnung von solchen Sonderzeiten ist an das Bestehen eines Arbeitsverhältnisses geknüpft, das nach dem 5. September 2014 jedoch nicht mehr vorgelegen hat. Die Kündigung mit der Kündigungsfrist von zwei Tagen war trotz Unfall zulässig, da sich der Beschwerdeführer noch in der Probezeit befand ( Art. 336 c des Schweizerischen Obligationenrechts i.V.m . Art. 10 GAV Personalverleih vom 21. Dezember 2011).</w:t>
      </w:r>
    </w:p>
    <w:p>
      <w:r>
        <w:t>Nach dem 5. September 2014 hat der Beschwerdeführer daher k eine weitere Beitragszeit nach</w:t>
      </w:r>
    </w:p>
    <w:p>
      <w:r>
        <w:t>Art. 13 AVIG erworben.</w:t>
      </w:r>
    </w:p>
    <w:p>
      <w:r>
        <w:rPr>
          <w:b/>
        </w:rPr>
        <w:t>E. 2</w:t>
      </w:r>
    </w:p>
    <w:p>
      <w:r>
        <w:t>Dagegen erhob der Versicherte am 1 0. März 2016 Beschwe rde und beantragte, es seien in Aufhebung des angefochtenen Entscheid s die gesetzlichen Leistun gen gestützt auf Art. 13 des Bundesgesetzes über die obligatorische Arbeitslo senversicherung und die Insolvenzentschädigung (AVIG) zu erbringen ( Urk. 1). Die Beschwerdegegnerin schloss mit Beschwerdeantwort vom 2 1. März 2016 auf Abweisung der Beschwerde ( Urk. 7), was dem Beschwerdeführer am 2 2. März 2016 angezeigt wurde ( Urk. 10).</w:t>
      </w:r>
    </w:p>
    <w:p>
      <w:r>
        <w:rPr>
          <w:b/>
        </w:rPr>
        <w:t>E. 2.1</w:t>
      </w:r>
    </w:p>
    <w:p>
      <w:r>
        <w:t>Streitig und zu prüfen ist, ob der Beschwerdeführer</w:t>
      </w:r>
    </w:p>
    <w:p>
      <w:r>
        <w:t>ab dem 1. Februar 2015 Anspruch auf Arbeitslosenentschädigung hat.</w:t>
      </w:r>
    </w:p>
    <w:p>
      <w:r>
        <w:rPr>
          <w:b/>
        </w:rPr>
        <w:t>E. 2.2</w:t>
      </w:r>
    </w:p>
    <w:p>
      <w:r>
        <w:t>Die Beschwerdegegnerin begründete den angefochtenen Entsch eid damit, dass</w:t>
      </w:r>
    </w:p>
    <w:p>
      <w:r>
        <w:t>i n der Rahmenfrist für die Beitragszeit vom 1. Februar 2013 bis zum 3 1. Januar 2015 insgesamt 11,827 Monate Be itragszeit nachgewiesen sei en . Der letzte Einsatz des Beschwerdeführers, der geltend mache, am 3. September 2014 einen Unfall erlitten zu haben , sei auf den 5. September 2014 beendet worden. Im Februar 2015 habe die Y.___ AG lediglich noch den</w:t>
      </w:r>
    </w:p>
    <w:p>
      <w:r>
        <w:t>Rahmenarbeits vertrag gekündigt. Die Zeit vom 6. September 2014 bis zum 1 3. Februar 2015 gelte daher nicht als Beitragszeit ( Urk. 2 S. 2-3 ).</w:t>
      </w:r>
    </w:p>
    <w:p>
      <w:r>
        <w:rPr>
          <w:b/>
        </w:rPr>
        <w:t>E. 2.3</w:t>
      </w:r>
    </w:p>
    <w:p>
      <w:r>
        <w:t>Der Beschwerdeführer machte demgegenüber geltend, dass vorliegend Art. 13 Abs. 2 lit . c AVIG zur Anwendung gelange und die Zeit der Arbeitsunfähigkeit, während der er nach wie vor bei der Y.___</w:t>
      </w:r>
    </w:p>
    <w:p>
      <w:r>
        <w:t>AG angestellt gewesen sei, ebenfalls als Beitragszeit anzurechnen sei. Mit der Anrechnung der Zeit vom 6. September 2014 bis zum 1 3. Februar 2015 erreiche er die Mindestbeitrags zeit . Die Beschwerdegegnerin habe im Übrigen nicht dargelegt, weshalb Art. 13 Abs. 2 lit . c AVIG nicht zur Anwendung kommen sollte. Dies stelle eine Verlet zung des rechtlichen Gehörs dar ( Urk. 1 S. 3 ). 3.</w:t>
      </w:r>
    </w:p>
    <w:p>
      <w:r>
        <w:rPr>
          <w:b/>
        </w:rPr>
        <w:t>E. 3</w:t>
      </w:r>
    </w:p>
    <w:p>
      <w:r>
        <w:t>des Bundesgeset zes über den Allgemeinen Teil des Sozialversicherungsrechts, ATSG) oder Unfalls ( Art.</w:t>
      </w:r>
    </w:p>
    <w:p>
      <w:r>
        <w:rPr>
          <w:b/>
        </w:rPr>
        <w:t>E. 3.1</w:t>
      </w:r>
    </w:p>
    <w:p>
      <w:r>
        <w:t>Gemäss der Darstellung der Beschwerdegegnerin sind in der massgebenden</w:t>
      </w:r>
    </w:p>
    <w:p>
      <w:r>
        <w:t>Rah menfrist für die Beitragszeit</w:t>
      </w:r>
    </w:p>
    <w:p>
      <w:r>
        <w:t>vom 1. Februar 2013 bis zum 3 1. Januar 2015</w:t>
      </w:r>
    </w:p>
    <w:p>
      <w:r>
        <w:t>folgende beitrag spflichtigen Beschäftigungen des Beschwerdeführers nachge wiesen (Urk. 2 S. 3 ):</w:t>
      </w:r>
    </w:p>
    <w:p>
      <w:r>
        <w:t>18.08.14 bis 05.09.14</w:t>
      </w:r>
    </w:p>
    <w:p>
      <w:r>
        <w:t>0,700 Monate</w:t>
      </w:r>
    </w:p>
    <w:p>
      <w:r>
        <w:t>Y.___ AG</w:t>
      </w:r>
    </w:p>
    <w:p>
      <w:r>
        <w:t>16.06.14 bis 25.07.14</w:t>
      </w:r>
    </w:p>
    <w:p>
      <w:r>
        <w:t>1,400 Monate</w:t>
      </w:r>
    </w:p>
    <w:p>
      <w:r>
        <w:t>Y.___ AG</w:t>
      </w:r>
    </w:p>
    <w:p>
      <w:r>
        <w:t>31.03.14 bis 08.05.14</w:t>
      </w:r>
    </w:p>
    <w:p>
      <w:r>
        <w:t>1,327 Monate</w:t>
      </w:r>
    </w:p>
    <w:p>
      <w:r>
        <w:t>Y.___ AG</w:t>
      </w:r>
    </w:p>
    <w:p>
      <w:r>
        <w:t>24.03.14 bis 28.03.14</w:t>
      </w:r>
    </w:p>
    <w:p>
      <w:r>
        <w:t>0,233 Monate</w:t>
      </w:r>
    </w:p>
    <w:p>
      <w:r>
        <w:t>Y.___ AG</w:t>
      </w:r>
    </w:p>
    <w:p>
      <w:r>
        <w:t>01.10.13 bis 13.12.13</w:t>
      </w:r>
    </w:p>
    <w:p>
      <w:r>
        <w:t>2,467 Monate</w:t>
      </w:r>
    </w:p>
    <w:p>
      <w:r>
        <w:t>Z.___</w:t>
      </w:r>
    </w:p>
    <w:p>
      <w:r>
        <w:t>10.04.13 bis 30.09.13</w:t>
      </w:r>
    </w:p>
    <w:p>
      <w:r>
        <w:t>5,700 Monate</w:t>
      </w:r>
    </w:p>
    <w:p>
      <w:r>
        <w:t>Y.___ AG</w:t>
      </w:r>
    </w:p>
    <w:p>
      <w:r>
        <w:t>Gestützt darauf ermittelte die Beschwerdegegnerin eine Beitragszeit von total 11,827 Monaten . Diese von der Beschwerdegegnerin anerkannte Beitragszeit i st ausgewiesen</w:t>
      </w:r>
    </w:p>
    <w:p>
      <w:r>
        <w:t>(vgl.</w:t>
      </w:r>
    </w:p>
    <w:p>
      <w:r>
        <w:t>Urk. 8/3, Urk. 8/7, Urk. 8/10,</w:t>
      </w:r>
    </w:p>
    <w:p>
      <w:r>
        <w:t>Urk. 8/11 und Urk. 8/12 ).</w:t>
      </w:r>
    </w:p>
    <w:p>
      <w:r>
        <w:rPr>
          <w:b/>
        </w:rPr>
        <w:t>E. 3.2</w:t>
      </w:r>
    </w:p>
    <w:p>
      <w:r>
        <w:t>Streitig und zu prüfen ist nun, wie es sich mit dem Zeitraum vom 6. September 2014 bis zum 3 1. Januar 2015 verhält.</w:t>
      </w:r>
    </w:p>
    <w:p>
      <w:r>
        <w:t>Aktenkundig und unbestritten ist, dass der Beschwerdeführer mit der Personal verleiherin</w:t>
      </w:r>
    </w:p>
    <w:p>
      <w:r>
        <w:t>Y.___ AG einen Rahmenarbeitsvertrag abgeschlossen hat , gemäss welchem er ab dem 2 4. März 2014 in einem unbefristeten Temporärar beitsverhältnis als Gärtner angestellt war (vgl. Arbeitgeberbescheinigung vom 2 7. November 2015, Urk. 8/3) .</w:t>
      </w:r>
    </w:p>
    <w:p>
      <w:r>
        <w:t>Im Weiteren schloss er mit der Y.___ AG a m 2 1. März , 2 2. April ,</w:t>
      </w:r>
    </w:p>
    <w:p>
      <w:r>
        <w:t>1 3. Juni und 21. August 2014</w:t>
      </w:r>
    </w:p>
    <w:p>
      <w:r>
        <w:t>jeweils individuelle Arbeitsv erträge bzw. Einsatzverträge ab , im Rahmen derer er bei der A.___ GmbH, der B.___ AG und</w:t>
      </w:r>
    </w:p>
    <w:p>
      <w:r>
        <w:t>Z.___</w:t>
      </w:r>
    </w:p>
    <w:p>
      <w:r>
        <w:t>verschiedene Arbeitseinsätze hatte, die zwischen einer und se ch s Wochen dauerten (vgl. Urk. 8/7, Urk. 8/9 und E. 3.1 ).</w:t>
      </w:r>
    </w:p>
    <w:p>
      <w:r>
        <w:t>Gemäss dem letzten Einsatzvertrag vom 2 1. August 2014 war Einsatzbeginn bei Z.___ der 1 8. August 2014 und die Einsatzdauer voraussichtlich kürzer als drei Monate ( Urk. 8/9) . Am 3. September 2014 wurde dieses Arbeitsverhältnis seitens der Y.___ AG auf den 5. September 2014 gekündigt ( Urk. 8/2 und Urk. 8/7 ; gemäss Art. 11 Abs. 2 des vorliegend anwendbaren Gesamtar beitsvertrags [GAV] Personalverleih</w:t>
      </w:r>
    </w:p>
    <w:p>
      <w:r>
        <w:t>vom 2 1. Dezember 2011 beträgt die Kündi gungsfrist</w:t>
      </w:r>
    </w:p>
    <w:p>
      <w:r>
        <w:t>bei unbefristeten Einsätzen während der ersten drei Monate des Arbeitsverhältnisses zwei Arbeitstage ). Ebenfalls am 3. September 2014 erlitt der Beschwerdeführer einen Unfall und war daraufhin bis zum Ende der Rah menfrist für die Beitragszeit am 3 1. Januar 2015 unfall bedingt arbeitsunfähig ( vgl. Urk. 8/19). Am 1 5. Januar 2015 kündigte die</w:t>
      </w:r>
    </w:p>
    <w:p>
      <w:r>
        <w:t>Y.___ AG den Rahmenarbeitsvertrag mit dem Beschwerdeführer per 13. Februar 2015 ( Urk. 8/6).</w:t>
      </w:r>
    </w:p>
    <w:p>
      <w:r>
        <w:rPr>
          <w:b/>
        </w:rPr>
        <w:t>E. 3.3</w:t>
      </w:r>
    </w:p>
    <w:p>
      <w:r>
        <w:t>Wie die Beschwerdegegnerin zutreffend feststellte ( Urk. 2 S. 2 f. ), gilt bei der Ermittlung der Dauer eines Arbeitsverhältnisses nicht der abgeschlossene Rah men arbeits vertrag , sondern es gelten die individuellen Arbeitsverträge ( vgl. E.</w:t>
      </w:r>
    </w:p>
    <w:p>
      <w:r>
        <w:rPr>
          <w:b/>
        </w:rPr>
        <w:t>E. 3.4</w:t>
      </w:r>
    </w:p>
    <w:p>
      <w:r>
        <w:t>Schliesslich</w:t>
      </w:r>
    </w:p>
    <w:p>
      <w:r>
        <w:t>findet auch Art. 14 Abs. 1 lit . b AVIG, gemäss welchem Personen von der Erfüllung der Beitragszeit befreit sind ,</w:t>
      </w:r>
    </w:p>
    <w:p>
      <w:r>
        <w:t>die innerhalb der Rahmenfrist ( Art.</w:t>
      </w:r>
    </w:p>
    <w:p>
      <w:r>
        <w:rPr>
          <w:b/>
        </w:rPr>
        <w:t>E. 3.5</w:t>
      </w:r>
    </w:p>
    <w:p>
      <w:r>
        <w:t>Zusammenfassend ist demnach festzuhalten, dass der Beschwerdeführer d ie Mindestbeitragszeit von zwölf Monaten nicht erfüllt.</w:t>
      </w:r>
    </w:p>
    <w:p>
      <w:r>
        <w:rPr>
          <w:b/>
        </w:rPr>
        <w:t>E. 3.6</w:t>
      </w:r>
    </w:p>
    <w:p>
      <w:r>
        <w:t>Eine Verletzung des rechtlichen Gehörs des Beschwerdeführers wegen der gel tend gemachten ungenügenden Begründung des Einspracheentscheids vom 1 1. Februar 2016 ( Urk. 2 ) , die eine Rückweisung an die Beschwerdegegnerin rechtfertigen würde</w:t>
      </w:r>
    </w:p>
    <w:p>
      <w:r>
        <w:t>(vgl. BGE 132 V 387 E. 5.1 und 127 V 431 E. 3d/ aa ) , ist im Übrigen zu verneinen . Wie die Beschwerdegegnerin zu Recht bemerkte ( Urk. 7 ), hat sie im</w:t>
      </w:r>
    </w:p>
    <w:p>
      <w:r>
        <w:t>Einspracheentscheid</w:t>
      </w:r>
    </w:p>
    <w:p>
      <w:r>
        <w:t>- unter Hinweis auf die ma ssgeblichen Gesetzes bestimmungen sowie die der Konkretisierung dieser Bestimmungen dienende AVIG-Praxis ALE</w:t>
      </w:r>
    </w:p>
    <w:p>
      <w:r>
        <w:t>- hinreichend begründet , weshalb die Zeit vom 6. September 2014 bis zum 3 1. Januar 2015 nicht als Beitragszeit gilt. 4.</w:t>
      </w:r>
    </w:p>
    <w:p>
      <w:r>
        <w:t>Der a ngefochtene Einspracheentscheid , mit dem die Beschwerdegegnerin einen Anspruch des Beschwerdeführers auf Arbe itslosenentschädigung ab dem 1. Februar 2015 verneint hat, e rweist sich damit als rechtens.</w:t>
      </w:r>
    </w:p>
    <w:p>
      <w:r>
        <w:t>Die Beschwerde ist deshalb abzuweisen. Das Gericht erkennt: 1.</w:t>
      </w:r>
    </w:p>
    <w:p>
      <w:r>
        <w:t>Die Beschwerde wird abgewiesen. 2.</w:t>
      </w:r>
    </w:p>
    <w:p>
      <w:r>
        <w:t>Das Verfahren ist kostenlos. 3.</w:t>
      </w:r>
    </w:p>
    <w:p>
      <w:r>
        <w:t>Zustellung gegen Empfangsschein an: - AXA-ARAG Rechtsschutz AG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4</w:t>
      </w:r>
    </w:p>
    <w:p>
      <w:r>
        <w:t>ATSG) keinen Lohn erhält und daher keine Beiträge bezahlt ( Art. 13 Abs. 2 lit . c AVIG).</w:t>
      </w:r>
    </w:p>
    <w:p>
      <w:r>
        <w:rPr>
          <w:b/>
        </w:rPr>
        <w:t>E. 9</w:t>
      </w:r>
    </w:p>
    <w:p>
      <w:r>
        <w:t>Abs. 3 AVIG)</w:t>
      </w:r>
    </w:p>
    <w:p>
      <w:r>
        <w:t>während insgesamt mehr als zwölf Monaten nicht in einem Arbeitsverhältnis standen und die Beitragszeit nicht erfüllen konnten wegen Krankheit ( Art. 3 ATSG) oder Unfall ( Art. 4 ATSG) , keine Anwendung. Die Sonderregelung von Art.</w:t>
      </w:r>
    </w:p>
    <w:p>
      <w:r>
        <w:rPr>
          <w:b/>
        </w:rPr>
        <w:t>E. 14</w:t>
      </w:r>
    </w:p>
    <w:p>
      <w:r>
        <w:t>AVIG vorliegen. Wer in einer Rahmenfrist etwa 12,1 Monate krank war und 11,9 Monate arbeitete, erfüllt die Anspruchsvoraussetzungen, nicht aber, wer 11,9 Monate arbeitete und weniger als 12 Monate krank war (Kupfer Bucher, a.a.O., S. 57 mit Hinweisen ). Vorliegend hat der Beschwerde führer in der massgebenden Rahmenfrist für die Beitragszeit</w:t>
      </w:r>
    </w:p>
    <w:p>
      <w:r>
        <w:t>11,827 Monate gearbeitet und war ausweislich der Akten vo m 4. September 2014 bis zum 3 1. Januar 2015 - das heisst</w:t>
      </w:r>
    </w:p>
    <w:p>
      <w:r>
        <w:t>lediglich knapp fünf Monate –</w:t>
      </w:r>
    </w:p>
    <w:p>
      <w:r>
        <w:t>unfallbedingt arbeitsunfähig (vgl. Urk. 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