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AL.2005.00261 vom 9. August 2006</w:t>
      </w:r>
    </w:p>
    <w:p>
      <w:r>
        <w:t>ZH Sozialversicherungsgericht, 2006-08-09, DE</w:t>
      </w:r>
    </w:p>
    <w:p>
      <w:r>
        <w:rPr>
          <w:b/>
        </w:rPr>
        <w:t xml:space="preserve">Quelle: </w:t>
      </w:r>
      <w:r>
        <w:t>https://mcp.opencaselaw.ch/entscheid/zh_sozialversicherungsgericht_AL.2005.00261</w:t>
      </w:r>
    </w:p>
    <w:p>
      <w:r>
        <w:t>FR: ZH_SOZIALVERSICHERUNGSGERICHT AL.2005.00261 du 9 août 2006</w:t>
      </w:r>
    </w:p>
    <w:p>
      <w:r>
        <w:t>IT: ZH_SOZIALVERSICHERUNGSGERICHT AL.2005.00261 del 9 agosto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Angesichts des geringfÃ¼gigen Obsiegens des BeschwerdefÃ¼hrers rechtfertigt sich die Zusprechung einer ProzessentschÃ¤digung nicht.</w:t>
      </w:r>
    </w:p>
    <w:p>
      <w:r>
        <w:t>Das Gericht erkennt:</w:t>
      </w:r>
    </w:p>
    <w:p>
      <w:r>
        <w:t>1.Â Â Â Â Â Â Â Â  In teilweiser Gutheissung der Beschwerde wird der angefochtene Einspracheentscheid vom 20. April 2005 dahingehend abgeÃ¤ndert, als festgestellt wird, dass der BeschwerdefÃ¼hrer fÃ¼r den Monat November 2004 Anspruch auf ein ungekÃ¼rztes Taggeld hat.</w:t>
      </w:r>
    </w:p>
    <w:p>
      <w:r>
        <w:t>2.Â Â Â Â Â Â Â Â  Das Verfahren ist kostenlos.</w:t>
      </w:r>
    </w:p>
    <w:p>
      <w:r>
        <w:t>3.Â Â Â Â Â Â Â Â  Dem BeschwerdefÃ¼hrer wird keine ProzessentschÃ¤digung zugesprochen.</w:t>
      </w:r>
    </w:p>
    <w:p>
      <w:r>
        <w:t>4. Zustellung gegen Empfangsschein an:</w:t>
      </w:r>
    </w:p>
    <w:p>
      <w:r>
        <w:t>- Winterthur-ARAG Rechtsschutz</w:t>
      </w:r>
    </w:p>
    <w:p>
      <w:r>
        <w:t>- Arbeitslosenkasse IAW</w:t>
      </w:r>
    </w:p>
    <w:p>
      <w:r>
        <w:t>- Staatssekretariat fÃ¼r Wirtschaft seco</w:t>
      </w:r>
    </w:p>
    <w:p>
      <w:r>
        <w:t>- AWA Amt fÃ¼r Wirtschaft und Arbeit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