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AB.2020.00089 vom 8. November 2021</w:t>
      </w:r>
    </w:p>
    <w:p>
      <w:r>
        <w:t>ZH Sozialversicherungsgericht, 2021-11-08, DE</w:t>
      </w:r>
    </w:p>
    <w:p>
      <w:r>
        <w:rPr>
          <w:b/>
        </w:rPr>
        <w:t xml:space="preserve">Quelle: </w:t>
      </w:r>
      <w:r>
        <w:t>https://mcp.opencaselaw.ch/entscheid/zh_sozialversicherungsgericht_AB.2020.00089</w:t>
      </w:r>
    </w:p>
    <w:p>
      <w:r>
        <w:t>FR: ZH_SOZIALVERSICHERUNGSGERICHT AB.2020.00089 du 8 novembre 2021</w:t>
      </w:r>
    </w:p>
    <w:p>
      <w:r>
        <w:t>IT: ZH_SOZIALVERSICHERUNGSGERICHT AB.2020.00089 del 8 novembre 2021</w:t>
      </w:r>
    </w:p>
    <w:p>
      <w:pPr>
        <w:pStyle w:val="Heading2"/>
      </w:pPr>
      <w:r>
        <w:t>Erwägungen</w:t>
      </w:r>
    </w:p>
    <w:p>
      <w:r>
        <w:rPr>
          <w:b/>
        </w:rPr>
        <w:t>E. 1</w:t>
      </w:r>
    </w:p>
    <w:p>
      <w:r>
        <w:t>Mit Gesuch vom 2. Juni 2020</w:t>
      </w:r>
    </w:p>
    <w:p>
      <w:r>
        <w:t>meldete sich</w:t>
      </w:r>
    </w:p>
    <w:p>
      <w:r>
        <w:t>X.___</w:t>
      </w:r>
    </w:p>
    <w:p>
      <w:r>
        <w:t>mit dem Hinweis darauf , dass er</w:t>
      </w:r>
    </w:p>
    <w:p>
      <w:r>
        <w:t>unter der Firmenb e zeichnung X.___ ,</w:t>
      </w:r>
    </w:p>
    <w:p>
      <w:r>
        <w:t>Ga stro im Erwerbszweig Gastronomie (Führen eines Clubhauses) erwerbstätig sei, bei der S o zial versicherungsanstalt des Kantons Zürich, Ausgleichskasse, z um Anschluss und zur R egist r i erung als Selb ständigerwerbender an (Urk. 11/39). Nach entsprechender Aufforde r ung durch die Ausgleichskasse (Urk. 11/40) reichte er dieser einen zwischen ihm und dem Y.___ abgeschlossenen Pachtvertrag vom 1. Januar 2015 sowie einen Platz wart vert rag vom 1. Juli 2016 ein ( Ur k. 11/41-42). Mit Verfügung vom 6. August 2020 wies die Ausgleichskasse das Gesuch um Anschluss und Regist r ierung als Selb ständigerwerbender ab (Urk. 11/45) und forderte den Y.___</w:t>
      </w:r>
    </w:p>
    <w:p>
      <w:r>
        <w:t>mit Verfügung vom gleichen Tag auf, das an X.___ ausbezahlte Honorar als Arbeitnehmerein kommen abzu rechne n (Urk. 11/46). Dagegen erhob X.___ am 2 5. August 2020 Ein sprache (Urk. 11/48) , welche die Ausgleichskasse mit Einspracheentscheid v om 31. August 2020 abwies (Urk. 2) .</w:t>
      </w:r>
    </w:p>
    <w:p>
      <w:r>
        <w:rPr>
          <w:b/>
        </w:rPr>
        <w:t>E. 1.1</w:t>
      </w:r>
    </w:p>
    <w:p>
      <w:r>
        <w:t>-1.3 ) ,</w:t>
      </w:r>
    </w:p>
    <w:p>
      <w:r>
        <w:t>namentlich das fraglos gegebene Unter nehmerrisiko, sprechen</w:t>
      </w:r>
    </w:p>
    <w:p>
      <w:r>
        <w:t>daher</w:t>
      </w:r>
    </w:p>
    <w:p>
      <w:r>
        <w:t>dafür , dass in Bezug auf die Tätig keit als Betreiber des C lubhauses selbstän dige Erwerbstätigkeit gegeben ist . 6.</w:t>
      </w:r>
    </w:p>
    <w:p>
      <w:r>
        <w:t>6.1</w:t>
      </w:r>
    </w:p>
    <w:p>
      <w:r>
        <w:t>In Bezug auf die Tätigkeit als P l atzwart machte die Beschwerdegeg n er i n geltend, sie gehe auch insoweit von U nselbständigkeit aus. Sie begründete d ies im Wesentlichen damit, dass der Vertrag auf unbestimmte Zeit abg eschlossen wor den, eine Probezeit vereinbart und von einem Anstellungsverhältnis die Rede sei (Urk. 2 S. 2) .</w:t>
      </w:r>
    </w:p>
    <w:p>
      <w:r>
        <w:t>Jedoch genügen diese von der Beschwerdegegnerin genannten Aspekte – selbst wenn diese auf unselbständige Erwerbstätigkeit schliessen liessen – allein nicht. Wie eingangs erwähnt (vgl. E. 1.1 hiervor) ,</w:t>
      </w:r>
    </w:p>
    <w:p>
      <w:r>
        <w:t>ist die beitragsrechtliche Stellung einer erwerbstätigen Person unter Würdigung der gesamten Umstände des Ein zelfalles zu beurteilen , was vorliegend bezüglich der Tätigkeit als Platzwart jedoch schon daher nicht möglich ist, als die relevanten Umstände nur teilweise aktenkundig sind, da der Platzwartvertrag nicht vollständig</w:t>
      </w:r>
    </w:p>
    <w:p>
      <w:r>
        <w:t>vorliegt bzw.</w:t>
      </w:r>
    </w:p>
    <w:p>
      <w:r>
        <w:t>das « Pflichtenheft P latzwart» , auf welches der</w:t>
      </w:r>
    </w:p>
    <w:p>
      <w:r>
        <w:t>Platzwartv ertrag</w:t>
      </w:r>
    </w:p>
    <w:p>
      <w:r>
        <w:t>( in Ziff. 2 ) bezüglich d er Rechte und Pflichten nahezu vollumfänglich</w:t>
      </w:r>
    </w:p>
    <w:p>
      <w:r>
        <w:t>verweist ,</w:t>
      </w:r>
    </w:p>
    <w:p>
      <w:r>
        <w:t>nicht im Recht liegt (Urk. 1 1 /41 S.</w:t>
      </w:r>
    </w:p>
    <w:p>
      <w:r>
        <w:t>1) . F ehlen jedoch wesentliche für die Beurteilung notwendige Grundlagen bzw. Angaben, hat die Verwaltung den rechtserheblichen Sach ver halt unvollständig festgestellt . 6.2</w:t>
      </w:r>
    </w:p>
    <w:p>
      <w:r>
        <w:t>W as die Qualifikation der Tätigkeit als Platzwart betrifft,</w:t>
      </w:r>
    </w:p>
    <w:p>
      <w:r>
        <w:t>ist der Einsprache ent scheid daher aufzuheben und die Sache an die Beschwerdegeg n erin zurückzuwei sen , damit sie die Akten ergänze und gestützt auf den vollständig fest gestellten Sachverhalt neu verfüge. Nicht näher eingegangen werden braucht unter diesen Umständen auf das Vorbringen des Beschwerdeführer s, die Aus gleichskasse habe (unzulässigerweise) erst im angefochtenen Einspracheentscheid (erkennbar) über die beitragsrechtliche Qualifikation auch der Platzwarttätigkeit entschieden ( Urk. 1 S. 8) . Denn nach erfolgten Ergänzungen des rechtserheblichen Sachver halts wird die Ausgleichskasse so oder anders über die beitragsrechtliche Qualifi kation neu zu verfügen haben, und ble i ben dem Beschwerdeführer das rechtliche Gehör und der Instanzenzug jedenfalls gewahrt. 6.3</w:t>
      </w:r>
    </w:p>
    <w:p>
      <w:r>
        <w:t>Anzumerken bleibt schliesslich mit Blick auf die</w:t>
      </w:r>
    </w:p>
    <w:p>
      <w:r>
        <w:t>e r n e ut</w:t>
      </w:r>
    </w:p>
    <w:p>
      <w:r>
        <w:t>zu prüfende beitrags rechtliche Qualifikation der Platzwarttätigkeit , dass nach der R echtsprechun g</w:t>
      </w:r>
    </w:p>
    <w:p>
      <w:r>
        <w:t>in Grenzfällen, in denen sowohl Merkmale unselbständiger als auch solche selbstän diger Erwerbstätigkeit vorliegen, ohne dass das Pendel eindeutig in die eine oder die andere Richtung ausschlagen würde, namentlich auch Koordinationsgesichts punkten Rechnung zu tragen ist. Dies gilt vorab bei Erwerbstätigen, die – wie vorliegend der Beschwerdeführer – gleichzeitig</w:t>
      </w:r>
    </w:p>
    <w:p>
      <w:r>
        <w:t>mehrere Tätigkeiten für verschie dene oder denselben Arbeit- oder Auftraggeber ausüben. So soll nach Möglichkeit vermieden werden, dass verschiedene Erwerbs tätigkeiten für denselben Arbeit- oder Auftraggeber oder dieselbe Tätigkeit für verschiedene Arbeit- oder Auftrag geber unterschiedlich, teils als selbständige, teils als unselbständige Erwerbs tätigkeit, qualifiziert werden</w:t>
      </w:r>
    </w:p>
    <w:p>
      <w:r>
        <w:t>(vgl. statt vieler etwa Urteil des Bundesgerichts 9C_1029/2012 vom 2 7. März 2013 E.</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w:t>
      </w:r>
    </w:p>
    <w:p>
      <w:r>
        <w:t>Von unselbständiger Erwerbstätigkeit ist auszugehen, wenn die für den Arbeits vertrag typischen Merkmale vorliegen, das heisst wenn die versicherte Person Dienst auf Zeit zu leisten hat, wirtschaftlich von der oder dem «Arbeitgebenden» abhängig ist und während der Arbeitszeit auch im Betrieb der oder des Arbeitge benden eingeordnet ist, praktisch also keine andere Erwerbstätigkeit ausüben kann. Indizien dafür sind das Vorliegen eines bestimmten Arbeitsplans, die Not wendig 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 tritt, wie dies beim Stellenverlust von Arbeitnehmenden der Fall ist (BGE 122 V 169 E. 3c mit Hinweisen ).</w:t>
      </w:r>
    </w:p>
    <w:p>
      <w:r>
        <w:rPr>
          <w:b/>
        </w:rPr>
        <w:t>E. 1.3</w:t>
      </w:r>
    </w:p>
    <w:p>
      <w:r>
        <w:t>Gemäss der Wegleitung über den massgebenden Lohn in der AHV, IV und EO (WML) ist in unselbständiger Stellung erwerbstätig, wer kein spezifisches Unter nehmerrisiko trägt und von einer Arbeitgeberin oder einem Arbeitgeber in wirt schaftlicher und arbeitsorganisatorischer Hinsicht abhängig ist (Rz 1018). Merk male für das Bestehen eines Unternehmerrisikos sind namentlich (Rz 1019):</w:t>
      </w:r>
    </w:p>
    <w:p>
      <w:r>
        <w:t>- das Tätigen erheblicher Investitionen,</w:t>
      </w:r>
    </w:p>
    <w:p>
      <w:r>
        <w:t>- die Verlusttragung,</w:t>
      </w:r>
    </w:p>
    <w:p>
      <w:r>
        <w:t>- das Tragen des Inkasso- und Delkredererisikos,</w:t>
      </w:r>
    </w:p>
    <w:p>
      <w:r>
        <w:t>- die Unkostentragung,</w:t>
      </w:r>
    </w:p>
    <w:p>
      <w:r>
        <w:t>- das Handeln in eigenem Namen und auf eigene Rechnung,</w:t>
      </w:r>
    </w:p>
    <w:p>
      <w:r>
        <w:t>- das Beschaffen von Aufträgen,</w:t>
      </w:r>
    </w:p>
    <w:p>
      <w:r>
        <w:t>- die Beschäftigung von Personal,</w:t>
      </w:r>
    </w:p>
    <w:p>
      <w:r>
        <w:t>- eigene Geschäftsräumlichkeiten.</w:t>
      </w:r>
    </w:p>
    <w:p>
      <w:r>
        <w:t>Auf der anderen Seite kommt das wirtschaftliche respektive arbeits organisatori sche Abhängigkeitsverhältnis Unselbständigerwerbender namentlich zum Aus druck beim Vorhandensein (Rz 1020):</w:t>
      </w:r>
    </w:p>
    <w:p>
      <w:r>
        <w:t>- eines Weisungsrechts,</w:t>
      </w:r>
    </w:p>
    <w:p>
      <w:r>
        <w:t>- eines Unterordnungsverhältnisses,</w:t>
      </w:r>
    </w:p>
    <w:p>
      <w:r>
        <w:t>- einer Pflicht zur persönlichen Aufgabenerfüllung,</w:t>
      </w:r>
    </w:p>
    <w:p>
      <w:r>
        <w:t>- eines Konkurrenzverbots,</w:t>
      </w:r>
    </w:p>
    <w:p>
      <w:r>
        <w:t>- einer Präsenzpflicht.</w:t>
      </w:r>
    </w:p>
    <w:p>
      <w:r>
        <w:rPr>
          <w:b/>
        </w:rPr>
        <w:t>E. 1.4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gewährleisten, Rechnung getragen (BGE 133 V 587 E. 6.1; 133 V 257 E. 3.2 mit Hinweisen; vgl. BGE 133 II 305 E. 8.1). 2.</w:t>
      </w:r>
    </w:p>
    <w:p>
      <w:r>
        <w:rPr>
          <w:b/>
        </w:rPr>
        <w:t>E. 2</w:t>
      </w:r>
    </w:p>
    <w:p>
      <w:r>
        <w:t>Dagegen erhob X.___ hierorts mit Eingabe vom 6. Oktober 2020 Beschwerde mit den Anträgen, es sei der Ei ns p r achee n tscheid der SVA Z ürich, Ausgleichskasse, vom 31. August 2020 aufzuheben (1.), es sei der Beschwerde führer als S elbstän diger werbender bei der Ausgleichskasse der SVA Zürich anzu erkennen, zu registrieren und entsprechend anzuschliessen (2.) ,</w:t>
      </w:r>
    </w:p>
    <w:p>
      <w:r>
        <w:t>e ventualiter sei die Sache zur Neubeurteilung an die Vorinstanz zurückzuweisen (3.), alles unter Kosten- und En tschädigungsfolgen (zuzüglich MW St von 7.7 % ) zulasten der Beschwerde gegnerin ( Urk. 1 S. 2).</w:t>
      </w:r>
    </w:p>
    <w:p>
      <w:r>
        <w:t>Mit Vernehmlassung vom 15. Januar 2021 schloss die Ausgleichskasse auf Ab weisung der Beschwerde ( Urk. 10). Mit gerichtlicher Verfügung vom 4. Februar 2021 wurde der</w:t>
      </w:r>
    </w:p>
    <w:p>
      <w:r>
        <w:t>Y.___ zum vorliegenden Prozess beigeladen ( Urk. 12) ;</w:t>
      </w:r>
    </w:p>
    <w:p>
      <w:r>
        <w:t>d er Y.___ reichte am 15. März 2021 seine Stellungnahme ein ( Ur k. 15). Mit V erfügung vom 16. März 2021 wurde ein zweiter Schrif tenwechsel angeordnet (Urk. 16). Mit Replik vom 30. April 2021 (Urk. 19) hielt der Beschwerdeführer im Wesentlichen an den gestellten Anträgen und Ausführungen fest (Urk. 19). Die Ausgleichskasse verzichtete mit Eingabe vom 2. Juni 2021 auf Duplik (Urk. 22), was dem Beschwerdeführer sowie dem Y.___ mit Verfügung vom 8. Juni 2021 zur Kennt nis gebracht wurde (Urk. 23). Das Gericht zieht in Erwägung: 1.</w:t>
      </w:r>
    </w:p>
    <w:p>
      <w:r>
        <w:rPr>
          <w:b/>
        </w:rPr>
        <w:t>E. 2.1</w:t>
      </w:r>
    </w:p>
    <w:p>
      <w:r>
        <w:t>Die Ausgleichskasse begründete den angefochtenen E insprachee ntscheid im Wesentlichen damit, es sei – aufgrund des « Pflichtenhefts »</w:t>
      </w:r>
    </w:p>
    <w:p>
      <w:r>
        <w:t>– offensichtlich, dass der Beschwerdeführer Weisungen unterstellt und sein Betrieb im Clubhaus von der V ereins aktivität abhängig sei. A ufgrund des Verbots von Privatanlässen schi e nen w eitere Möglichkeiten beschränkt zu sein;</w:t>
      </w:r>
    </w:p>
    <w:p>
      <w:r>
        <w:t>dass der Beschwerdeführer weitaus mehr als einen Kunden habe, sei nicht belegt. Desgleichen liege beim Platzwartve rtrag eine unselbständige Erwerbstätigkeit vor, weil der V ertrag auf un b e stimmte Zeit geschlossen worden, eine Probezeit vereinbart und im Ve r trag klar von Ans tellungsverhältnis die Rede sei ( Urk. 2). In der Vern ehmlassung hielt die Ausgleichskasse daran fest, dass aufgrund des « Pflichtenheftes » von ei ner arbeitsorganisatorischen A bhän g igkeit auszugehen sei ( Urk. 10) .</w:t>
      </w:r>
    </w:p>
    <w:p>
      <w:r>
        <w:rPr>
          <w:b/>
        </w:rPr>
        <w:t>E. 2.2</w:t>
      </w:r>
    </w:p>
    <w:p>
      <w:r>
        <w:t>mit Hinweisen) .</w:t>
      </w:r>
    </w:p>
    <w:p>
      <w:r>
        <w:t>7.</w:t>
      </w:r>
    </w:p>
    <w:p>
      <w:r>
        <w:t>Zusammenfassend ist die Beschwerde insoweit teilwei s e</w:t>
      </w:r>
    </w:p>
    <w:p>
      <w:r>
        <w:t>gutzuheissen, als fest zu stellen ist, dass der Beschwerdeführer bezüglich seiner Tätigkeit als Betreiber des Clubhauses des Y.___</w:t>
      </w:r>
    </w:p>
    <w:p>
      <w:r>
        <w:t>als Selbständigerwerbender zu qualifizieren ist.</w:t>
      </w:r>
    </w:p>
    <w:p>
      <w:r>
        <w:t>In Bezug auf die Tätigkeit als Platzwart ist die Beschwerde in dem Sinne gutzu heissen, als der angefochtene Entscheid insoweit aufzuheben und die Sache an die Ausgleichskasse zurückzuweisen ist, damit sie nach Ergänzung der Akten neu über die beitragsrechtliche Qualifikation verfüge. 8 .</w:t>
      </w:r>
    </w:p>
    <w:p>
      <w:r>
        <w:t>Ausgangsgemäss steht dem Beschwerdeführer eine Prozessentschädigung zu, die gemäss Art. 61 lit. g des Bundesgesetzes über den Allgemeinen Teil des Sozial versicherungsrechts Verbindung mit § 34 GSVGer ohne Rücksicht auf den Streit wert nach der Bedeutung der Streitsache, nach der Schwierigkeit des Prozesses, dem Zeitaufwand und den Barauslagen zu bemessen ist. U nter Berücksichtigung dieser Grundsätze ist die Prozessentschädigung vorliegend auf Fr. 2‘100 .-- (inkl. Mehrwertsteuer und Barauslagen) festzusetzen. Das Gericht erkennt: 1.</w:t>
      </w:r>
    </w:p>
    <w:p>
      <w:r>
        <w:t>Die Beschwerde wird in dem Sinne gutgeheissen, dass der E ins p r acheentscheid vom 3 1. August 2020</w:t>
      </w:r>
    </w:p>
    <w:p>
      <w:r>
        <w:t>in Bezug auf die Tätigkeit des Beschwerdeführers als Betreiber des Clubhauses des Y.___ aufgehoben wird mit der Feststellung, dass er für diese Tätigkeit als Selbständigerwerbender zu qualif i zieren ist.</w:t>
      </w:r>
    </w:p>
    <w:p>
      <w:r>
        <w:t>Im übrigen Umfang – bezüglich der Tätigkeit als Platzwart für den Y.___ - wird die Beschwerde in dem Sinne gutheissen, dass der angefochtene Entscheid aufgehoben und die Sache an die Sozialversicherungsanstalt des Kantons Zürich, Ausgleichskasse, zu rückgewiesen wird, damit diese im Sinne der Erwägungen verfahre. 2.</w:t>
      </w:r>
    </w:p>
    <w:p>
      <w:r>
        <w:t>Das Verfahren ist kostenlos. 3.</w:t>
      </w:r>
    </w:p>
    <w:p>
      <w:r>
        <w:t>Die Beschwerdegegnerin wird verpflichtet, dem Beschwerdeführer eine Prozess entschä digung von Fr. 2’100 .-- (inkl. Barauslagen und MWSt) zu bezahlen. 4.</w:t>
      </w:r>
    </w:p>
    <w:p>
      <w:r>
        <w:t>Zustellung gegen Empfangsschein an: - Rechtsanwältin Angie Romero - Sozialversicherungsanstalt des Kantons Zürich, Ausgleichskasse - Y.___ - Bundesamt für Sozialversicherungen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VorsitzendeDie Gerichtsschreiberin GräubBachmann</w:t>
      </w:r>
    </w:p>
    <w:p>
      <w:r>
        <w:rPr>
          <w:b/>
        </w:rPr>
        <w:t>E. 2.3</w:t>
      </w:r>
    </w:p>
    <w:p>
      <w:r>
        <w:t>In seiner Stellungnahme vom 1 5. März 2021 macht der beigeladene Y.___</w:t>
      </w:r>
    </w:p>
    <w:p>
      <w:r>
        <w:t>zur Hauptsache geltend , X.___</w:t>
      </w:r>
    </w:p>
    <w:p>
      <w:r>
        <w:t>führe das Clubbeizli als P ächter und nicht als A ng e stellter . Bis auf zwei bis drei Vereinsa nlässe pro Jahr,</w:t>
      </w:r>
    </w:p>
    <w:p>
      <w:r>
        <w:t>an</w:t>
      </w:r>
    </w:p>
    <w:p>
      <w:r>
        <w:t>welchen Tagen</w:t>
      </w:r>
    </w:p>
    <w:p>
      <w:r>
        <w:t>X.___</w:t>
      </w:r>
    </w:p>
    <w:p>
      <w:r>
        <w:t>in der Regel frei habe ,</w:t>
      </w:r>
    </w:p>
    <w:p>
      <w:r>
        <w:t>würden die gesamten Einnahmen</w:t>
      </w:r>
    </w:p>
    <w:p>
      <w:r>
        <w:t>des Club hauses ihm</w:t>
      </w:r>
    </w:p>
    <w:p>
      <w:r>
        <w:t>zufl i es sen. X.___</w:t>
      </w:r>
    </w:p>
    <w:p>
      <w:r>
        <w:t>habe gegenüber dem Y.___</w:t>
      </w:r>
    </w:p>
    <w:p>
      <w:r>
        <w:t>bestätigt, dass er selbständig sei und die E innahmen versteuere. Es werde</w:t>
      </w:r>
    </w:p>
    <w:p>
      <w:r>
        <w:t>deshalb beantragt, dass er als Selbständigerwer bender anzuerkennen sei ( Urk. 15 ). 3. 3.1</w:t>
      </w:r>
    </w:p>
    <w:p>
      <w:r>
        <w:t>Gemäss dem am 1.</w:t>
      </w:r>
    </w:p>
    <w:p>
      <w:r>
        <w:t>Januar 2015 abgeschlossenen Pachtvertrag (Urk. 11/42) be treibt X.___ das Clubhaus des Y.___</w:t>
      </w:r>
    </w:p>
    <w:p>
      <w:r>
        <w:t>als Pächter , wofür er</w:t>
      </w:r>
    </w:p>
    <w:p>
      <w:r>
        <w:t>dem Y.___</w:t>
      </w:r>
    </w:p>
    <w:p>
      <w:r>
        <w:t>eine « Jahresmiete » von Fr. 13'000. --</w:t>
      </w:r>
    </w:p>
    <w:p>
      <w:r>
        <w:t>zu b e zahlen hat . Unter dem Titel «Pflichtenheft Clubhausbetreiber /in » ist dem Pachtvertrag</w:t>
      </w:r>
    </w:p>
    <w:p>
      <w:r>
        <w:t>– unter an d er em –</w:t>
      </w:r>
    </w:p>
    <w:p>
      <w:r>
        <w:t>zu e nt n ehmen , dass der Beschwerdeführer während des Trainings- und Spielbetriebs gewisse (Mindest-) Ö ffn ungszeiten einzuhalten und i m Falle s einer Verhinderung – zur Gewährleistung der Öffnungszeiten - für geeigneten Ersatz zu sorgen hat. Auch hat er dem Y.___ («Klub») den Raum für gewisse Anlässe zur V er fügu ng zu stel len ; Privatanlässe sind nach Zustimmung des Vorstands nur für Vereinsmitglieder erlaubt</w:t>
      </w:r>
    </w:p>
    <w:p>
      <w:r>
        <w:t>(Z iff. 1 ;</w:t>
      </w:r>
    </w:p>
    <w:p>
      <w:r>
        <w:t>Ö ffnungszeiten ). Weiter ist dem «Pflichtenheft» zu entnehmen , dass</w:t>
      </w:r>
    </w:p>
    <w:p>
      <w:r>
        <w:t>der Beschwerdeführer</w:t>
      </w:r>
    </w:p>
    <w:p>
      <w:r>
        <w:t>– unter Vergütung der Kosten durch den Beigeladenen - für alle Spiele Pausentee bereit zustellen und während der Spiele genügend Sitz platzmöglichkeiten im A usse nbereich mi t dazugehörendem Sonnenschutz in sauberem Zustand bereitzustellen</w:t>
      </w:r>
    </w:p>
    <w:p>
      <w:r>
        <w:t>hat ( Ziff. 2 ;</w:t>
      </w:r>
    </w:p>
    <w:p>
      <w:r>
        <w:t>Zusatzarbeiten ). D as Angebot an Getränke n und Esswaren ist dem Besc hwerdeführer freigestellt, sollte aber den Bedürfnissen der Gäste angepasst sein ;</w:t>
      </w:r>
    </w:p>
    <w:p>
      <w:r>
        <w:t>die Pre i se sollten den auf Sportplätzen üblichen Rahmen nicht sprengen und mit dem Beigeladenen abgesprochen wer den ; Bonusverträge sind vom Beschwerdeführer abzuschliessen, dieser kann die « Beträge » ohne Abgabe an den</w:t>
      </w:r>
    </w:p>
    <w:p>
      <w:r>
        <w:t>Y.___</w:t>
      </w:r>
    </w:p>
    <w:p>
      <w:r>
        <w:t>ein nehmen</w:t>
      </w:r>
    </w:p>
    <w:p>
      <w:r>
        <w:t>( Ziff. 3; Ange bot/Wareneinkauf ) . Weiter ergibt sich aus dem «Pflichten heft», dass der Beschwerdeführer für die Reinigung und H yg iene des Clubhauses , der Küche und des angegliederten WC’s zuständig ist ( Ziff. 4; Reinigungs arbeiten ). D as – gemäss Inventarliste – bestehende Inventar gehört dem Y.___ , welcher berechtigt ist, das Inventar sporadisch zu kontrollieren ( Ziff. 5;</w:t>
      </w:r>
    </w:p>
    <w:p>
      <w:r>
        <w:t>Infrastruktur /Inven tar ) . Der Pacht zins wird mit der P latzwart entschädigung ver rechnet</w:t>
      </w:r>
    </w:p>
    <w:p>
      <w:r>
        <w:t>( Ziff. 6; Pachtzins ) .</w:t>
      </w:r>
    </w:p>
    <w:p>
      <w:r>
        <w:t>Der Ver trag verlängert sich</w:t>
      </w:r>
    </w:p>
    <w:p>
      <w:r>
        <w:t>automatisch um ein Jahr, sofern er nicht sechs Monate vor Vertragsablauf gekündigt wird ( Ziff. 7; Kündigungsfrist ). 3.2</w:t>
      </w:r>
    </w:p>
    <w:p>
      <w:r>
        <w:t>A m 1. Juli 2016 unterzeichneten</w:t>
      </w:r>
    </w:p>
    <w:p>
      <w:r>
        <w:t>die Vertragsparteien</w:t>
      </w:r>
    </w:p>
    <w:p>
      <w:r>
        <w:t>auch</w:t>
      </w:r>
    </w:p>
    <w:p>
      <w:r>
        <w:t>den Platzwartvertrag . Danach wird</w:t>
      </w:r>
    </w:p>
    <w:p>
      <w:r>
        <w:t>dem Beschwerdeführer für die Tätigkeit</w:t>
      </w:r>
    </w:p>
    <w:p>
      <w:r>
        <w:t>als Platzwart</w:t>
      </w:r>
    </w:p>
    <w:p>
      <w:r>
        <w:t>eine jährliche Pauschalentschädigung von F r. 13'000. -- a usgerichtet, welche mit dem Pachtzins in gleicher Höhe verrechnet wird . D es W eiteren</w:t>
      </w:r>
    </w:p>
    <w:p>
      <w:r>
        <w:t>enthält der Vertrag Bestimmun gen zur Vertragsdauer/Kündigung ( Ziff. 1), zu Pflichten und Rechte n des Platz wartes ( Ziff. 2), Pflichten und Rechte n des Clubs ( Ziff. 3) sowie zum Vor gehen bei Streitigkeiten aus dem Vertrag (Streitigkeiten/Schiedsg erichtsbarkeit, Ziff. 4) . B ezüglich der Pflichten und Rechte des Platzwartes wird weitestgehend auf ein separates «Pflichtenheft Platzwart» verwiesen ( Urk. 11/41). 4.</w:t>
      </w:r>
    </w:p>
    <w:p>
      <w:r>
        <w:t>Im Streite liegt die sozialversicherungsrechtliche Qualifikation des Beschwerde führers sowohl als Betreiber des Cl ubhauses des Y.___ als auch als Platz wart.</w:t>
      </w:r>
    </w:p>
    <w:p>
      <w:r>
        <w:t>Ü bt eine versicherte Person gleichzeitig mehr ere Erwerbstätigkeiten aus, ist jedes Erwerbseinkommen einzeln dahin zu prüfen, ob es aus selbständiger oder unselb ständiger Erwerbstätigkeit stammt (BGE 144 V 111 E. 6.1 mit Hinweisen) . 5.</w:t>
      </w:r>
    </w:p>
    <w:p>
      <w:r>
        <w:rPr>
          <w:b/>
        </w:rPr>
        <w:t>E. 5</w:t>
      </w:r>
    </w:p>
    <w:p>
      <w:r>
        <w:t>Abs. 2 AHVG). Vom Einkommen aus selbständiger Erwerbstätigkeit wird demgegenüber ein Beitrag des Selbständigerwerbenden erhoben ( Art.</w:t>
      </w:r>
    </w:p>
    <w:p>
      <w:r>
        <w:rPr>
          <w:b/>
        </w:rPr>
        <w:t>E. 5.1</w:t>
      </w:r>
    </w:p>
    <w:p>
      <w:r>
        <w:t>In Bezug auf die Tätigkeit als Betreiber des Clubhauses schloss die Beschwerde gegnerin auf unselbständige Erwerbstäti gkeit, was sie zum einen – gestützt auf das « Pflichtenheft Clubhausbetreiber /in » und eine daraus abgeleitete relevante Weisungsbefugnis - mit dem Vorliegen eines a rbeitsorganisatorische n</w:t>
      </w:r>
    </w:p>
    <w:p>
      <w:r>
        <w:t>sowie wirt schaftliche n</w:t>
      </w:r>
    </w:p>
    <w:p>
      <w:r>
        <w:t>Abhängigkeitsverhältnis ses begründet . Zum andern verneint sie ein Unternehmerrisiko ( Urk. 2, vgl. auch Urk. 10) .</w:t>
      </w:r>
    </w:p>
    <w:p>
      <w:r>
        <w:rPr>
          <w:b/>
        </w:rPr>
        <w:t>E. 5.2.1</w:t>
      </w:r>
    </w:p>
    <w:p>
      <w:r>
        <w:t>Soweit das «Pfl i chtenheft» Vorgaben</w:t>
      </w:r>
    </w:p>
    <w:p>
      <w:r>
        <w:t>wie etwa (Mindest-) Öf fnung s zeiten</w:t>
      </w:r>
    </w:p>
    <w:p>
      <w:r>
        <w:t>während des Training- und Spielbetriebs oder die V erpfli c htung zur Be reit stellung von Pausentee s tatuiert , werden damit</w:t>
      </w:r>
    </w:p>
    <w:p>
      <w:r>
        <w:t>Modalitäten</w:t>
      </w:r>
    </w:p>
    <w:p>
      <w:r>
        <w:t>formu l i ert ,</w:t>
      </w:r>
    </w:p>
    <w:p>
      <w:r>
        <w:t>wie sie</w:t>
      </w:r>
    </w:p>
    <w:p>
      <w:r>
        <w:t>für den Betrieb</w:t>
      </w:r>
    </w:p>
    <w:p>
      <w:r>
        <w:t>eines Clubhauses</w:t>
      </w:r>
    </w:p>
    <w:p>
      <w:r>
        <w:t>eines Fussballclubs</w:t>
      </w:r>
    </w:p>
    <w:p>
      <w:r>
        <w:t>auf der Hand liegen und wohl im A ll gemei nen üblich</w:t>
      </w:r>
    </w:p>
    <w:p>
      <w:r>
        <w:t>sind .</w:t>
      </w:r>
    </w:p>
    <w:p>
      <w:r>
        <w:t>Jedoch beschlägt d as «Pflichtenheft»</w:t>
      </w:r>
    </w:p>
    <w:p>
      <w:r>
        <w:t>darüber hinaus die Aus übung der T ätigke i t des Beschwerdeführers (als Gastwirt) nicht in dem Masse, als dass auf unselbständige Erwerbstätigkeit zu schliessen wäre : So</w:t>
      </w:r>
    </w:p>
    <w:p>
      <w:r>
        <w:t>w erden</w:t>
      </w:r>
    </w:p>
    <w:p>
      <w:r>
        <w:t>ihm weder ein Arbeitsplan oder eine bestimmte Arbeitsweise</w:t>
      </w:r>
    </w:p>
    <w:p>
      <w:r>
        <w:t>noch ein konkrete s Leis tungsangebot vorgegeben und besteht bis auf die Z ustellung der Speise- und Getränkekarte an den Beigeladenen zur Kenntnisnahme ( Urk. 1 S. 6) gegenüber diesem ke in e</w:t>
      </w:r>
    </w:p>
    <w:p>
      <w:r>
        <w:t>Rechenschaftspflicht . Ein Weisungsrecht, das über Vorgaben hin aus gehen würde, wie sie regelmässig auch in Auftragsverhältnissen erteilt werden</w:t>
      </w:r>
    </w:p>
    <w:p>
      <w:r>
        <w:t>(vgl. die gesetzliche Regelung von</w:t>
      </w:r>
    </w:p>
    <w:p>
      <w:r>
        <w:t>Art. 397 OR ) ist somit nicht ersichtlich.</w:t>
      </w:r>
    </w:p>
    <w:p>
      <w:r>
        <w:t>Aber auch die weitere n</w:t>
      </w:r>
    </w:p>
    <w:p>
      <w:r>
        <w:t>Merkmale , die auf ein e arbeitsorgani satori sche Abhängigkeit hindeuten könnten , s ind weitestgehend nicht erfüllt:</w:t>
      </w:r>
    </w:p>
    <w:p>
      <w:r>
        <w:t>So tritt der Beschwerde füh rer - auch wenn er</w:t>
      </w:r>
    </w:p>
    <w:p>
      <w:r>
        <w:t>auf der Internet seite des Y.___</w:t>
      </w:r>
    </w:p>
    <w:p>
      <w:r>
        <w:t>als Betreiber des Clubhauses aufgeführt</w:t>
      </w:r>
    </w:p>
    <w:p>
      <w:r>
        <w:t>wird (vgl . www. Y .___ .ch )</w:t>
      </w:r>
    </w:p>
    <w:p>
      <w:r>
        <w:t>– in Ausübung seiner Tätigkeit</w:t>
      </w:r>
    </w:p>
    <w:p>
      <w:r>
        <w:t>nach aussen hin</w:t>
      </w:r>
    </w:p>
    <w:p>
      <w:r>
        <w:t>( gegenüber Lieferanten und Kunden )</w:t>
      </w:r>
    </w:p>
    <w:p>
      <w:r>
        <w:t>in eigenem Namen</w:t>
      </w:r>
    </w:p>
    <w:p>
      <w:r>
        <w:t>auf (vgl. Warenrech nungen in Urk. 3/9 oder Urk. 6/19) .</w:t>
      </w:r>
    </w:p>
    <w:p>
      <w:r>
        <w:t>W eiter besteht keine Pflicht zur persönlichen Aufgabene rfüllung (vgl.</w:t>
      </w:r>
    </w:p>
    <w:p>
      <w:r>
        <w:t>Ziff. 2) und</w:t>
      </w:r>
    </w:p>
    <w:p>
      <w:r>
        <w:t>unterliegt er k einem vertraglich vereinbart en Konkurrenzverbo t .</w:t>
      </w:r>
    </w:p>
    <w:p>
      <w:r>
        <w:t>Entgegen der Auffassung der Beschwerdegegnerin ist auch kein wirtschaftliche s</w:t>
      </w:r>
    </w:p>
    <w:p>
      <w:r>
        <w:t>Abhän g igkeit sverhältnis aus zumachen : W ie vom Beschwer deführer ohne Weiteres plausibel aus ge führt,</w:t>
      </w:r>
    </w:p>
    <w:p>
      <w:r>
        <w:t>wird das Clubhaus</w:t>
      </w:r>
    </w:p>
    <w:p>
      <w:r>
        <w:t>nicht nur von Mitgliedern des</w:t>
      </w:r>
    </w:p>
    <w:p>
      <w:r>
        <w:t>Y.___ , sondern – namentlich während der Spiele - auch von Drittpersonen (Zuschauer n , Familienangehörige n etc. ) besucht (Urk. 1 S.</w:t>
      </w:r>
    </w:p>
    <w:p>
      <w:r>
        <w:t>5) . G estützt auf die Akten i st sodann</w:t>
      </w:r>
    </w:p>
    <w:p>
      <w:r>
        <w:t>auch davon aus zu gehen , dass der Beschwerde füh r er - ent s p r echend der von ihm geltend gemachten mündl i chen Abänderung des Ve r trags</w:t>
      </w:r>
    </w:p>
    <w:p>
      <w:r>
        <w:t>(Urk. 1 S. 7 f. ) - im Clubhaus</w:t>
      </w:r>
    </w:p>
    <w:p>
      <w:r>
        <w:t>auch Privatanlässe für Nichtmitglieder durchführen kann</w:t>
      </w:r>
    </w:p>
    <w:p>
      <w:r>
        <w:t>( vgl. Rechnungen in Urk. 20/18-20; vgl. auch Angaben auf www. Y .___ .ch/clubhaus ) . Die sich a us dem</w:t>
      </w:r>
    </w:p>
    <w:p>
      <w:r>
        <w:t>«Pflichtenheft»</w:t>
      </w:r>
    </w:p>
    <w:p>
      <w:r>
        <w:t>ergebenden Rahmen bedingungen ändern mithin nichts daran,</w:t>
      </w:r>
    </w:p>
    <w:p>
      <w:r>
        <w:t>dass weder ein</w:t>
      </w:r>
    </w:p>
    <w:p>
      <w:r>
        <w:t>relevantes arbeits organisatorische s</w:t>
      </w:r>
    </w:p>
    <w:p>
      <w:r>
        <w:t>noch ein wirtschaft liche s</w:t>
      </w:r>
    </w:p>
    <w:p>
      <w:r>
        <w:t>Abhängigkeitsverhältnis geben ist .</w:t>
      </w:r>
    </w:p>
    <w:p>
      <w:r>
        <w:rPr>
          <w:b/>
        </w:rPr>
        <w:t>E. 5.2.2</w:t>
      </w:r>
    </w:p>
    <w:p>
      <w:r>
        <w:t>Nicht zu folgen ist der Beschwerdegegnerin aber insbesondere darin , soweit sie ein bedeutendes Unternehmerris i ko verneint :</w:t>
      </w:r>
    </w:p>
    <w:p>
      <w:r>
        <w:t>Denn n icht nur tätigte d er Beschwerdeführer</w:t>
      </w:r>
    </w:p>
    <w:p>
      <w:r>
        <w:t>bei der Übernahme des Clubhausbetriebs</w:t>
      </w:r>
    </w:p>
    <w:p>
      <w:r>
        <w:t>gewisse</w:t>
      </w:r>
    </w:p>
    <w:p>
      <w:r>
        <w:t>A nfangs in vesti t ion en (Fernseher, Satellitenschüssel, Internetanschluss, Bänke im Aussen bereich, Einrichtungsgegenstände wie Tischtücher , vgl. Urk. 1 S. 7 ; alsdann etwa auch Abgaben für das Gastwirtschafts p atent ; vgl. Urk. 1 S. 8 und Urk. 3/12 i.V.m</w:t>
      </w:r>
    </w:p>
    <w:p>
      <w:r>
        <w:t>§ 34 ff. des Gastgewerbe ge setzes des Kantons Zürich ) , was von der Beschwerde gegnerin nicht in Frage gestellt wird. Unbestritten und aufgrund der Akten aus gewi e sen ist insbesondere , dass d er Beschwerdeführer die für die Restauration</w:t>
      </w:r>
    </w:p>
    <w:p>
      <w:r>
        <w:t>des Clubhauses</w:t>
      </w:r>
    </w:p>
    <w:p>
      <w:r>
        <w:t>erforderlichen Waren (namentlich Esswaren und Getränke ) in eigenem Namen und auf eigene Rechnung ein- und wieder verkauft (vgl. zum Einkauf etwa Warenr echnu n gen in Urk. 3/9 oder</w:t>
      </w:r>
    </w:p>
    <w:p>
      <w:r>
        <w:t>Urk. 6/19 ) .</w:t>
      </w:r>
    </w:p>
    <w:p>
      <w:r>
        <w:t>Damit trägt d er Beschwerdeführer</w:t>
      </w:r>
    </w:p>
    <w:p>
      <w:r>
        <w:t>- etwa bei ausbleibender Kundschaft -</w:t>
      </w:r>
    </w:p>
    <w:p>
      <w:r>
        <w:t>nicht nur</w:t>
      </w:r>
    </w:p>
    <w:p>
      <w:r>
        <w:t>ein</w:t>
      </w:r>
    </w:p>
    <w:p>
      <w:r>
        <w:t>Verlust risiko , sondern eb enfalls die Folge von</w:t>
      </w:r>
    </w:p>
    <w:p>
      <w:r>
        <w:t>Zahlungsunfähigkeit oder - willigke i t sein er Kund en , welch letzteres unter dem Aspekt des Delkredererisikos zu</w:t>
      </w:r>
    </w:p>
    <w:p>
      <w:r>
        <w:t>be rück sichtigen ist . Ein</w:t>
      </w:r>
    </w:p>
    <w:p>
      <w:r>
        <w:t>spezifisches</w:t>
      </w:r>
    </w:p>
    <w:p>
      <w:r>
        <w:t>unternehmerisches Risiko besteht aber fraglos auch darin, dass unabhängig vom Geschäftsgang Fixkosten (Pa cht zins )</w:t>
      </w:r>
    </w:p>
    <w:p>
      <w:r>
        <w:t>anfallen . Daran ändert entgegen der Auffassung der Beschwerdegegnerin nichts, dass der geschuldete Pachtzins mit dem für die Tätigkeit als Platzwart vereinbarten Ent gelt verrechnet wird (vgl. Urk. 10 S. 2) . Eine gegenseitige Abhängigkeit oder ein sonst</w:t>
      </w:r>
    </w:p>
    <w:p>
      <w:r>
        <w:t>wie relevanter Bezug der beiden Tätigkeiten besteht nicht.</w:t>
      </w:r>
    </w:p>
    <w:p>
      <w:r>
        <w:rPr>
          <w:b/>
        </w:rPr>
        <w:t>E. 5.3</w:t>
      </w:r>
    </w:p>
    <w:p>
      <w:r>
        <w:t>Zusammenfas send ergibt sich , dass der Beschwerdeführer zwar das Clubhaus des Y.___ führt , jedoch – innerhalb der sich schon allein aus dem Zweck eines</w:t>
      </w:r>
    </w:p>
    <w:p>
      <w:r>
        <w:t>Fuss ball- Clubhauses üblicherweise</w:t>
      </w:r>
    </w:p>
    <w:p>
      <w:r>
        <w:t>ergebenden Aufgaben und Tätigkeiten</w:t>
      </w:r>
    </w:p>
    <w:p>
      <w:r>
        <w:t>- unab hängig agiert. Nam e ntlich tritt er g egenüber Lieferanten wie auch</w:t>
      </w:r>
    </w:p>
    <w:p>
      <w:r>
        <w:t>Kunden in eigenem Namen auf</w:t>
      </w:r>
    </w:p>
    <w:p>
      <w:r>
        <w:t>und liegt in arbeitsorganisatorischer Hinsicht auch im Ü bri gen keine AHV-rechtlich relevante Integration in die Vereins t ätigkeit oder Subordination</w:t>
      </w:r>
    </w:p>
    <w:p>
      <w:r>
        <w:t>vor.</w:t>
      </w:r>
    </w:p>
    <w:p>
      <w:r>
        <w:t>Letztere lässt sich</w:t>
      </w:r>
    </w:p>
    <w:p>
      <w:r>
        <w:t>namentlich nicht aus dem « Pfl ichtenhe ft » ableiten. In s besondere</w:t>
      </w:r>
    </w:p>
    <w:p>
      <w:r>
        <w:t>aber trägt der Beschwerdeführer ein nicht unerhebliches Unternehmerrisiko , da er das Klu blokal in eigenem Namen und auf eigene Rech nung führt , ein Verlust- und Delkredere r isiko zu tragen und überdies auch unab hängig vom Geschäftsgang F ixkosten zu bezahlen hat .</w:t>
      </w:r>
    </w:p>
    <w:p>
      <w:r>
        <w:t>Die massgebenden Krite rien, nach denen</w:t>
      </w:r>
    </w:p>
    <w:p>
      <w:r>
        <w:t>sich praxisgemäss beurteil t , ob se lbständige oder unselbständige E rwerbstätigkeit vorliegt (E.</w:t>
      </w:r>
    </w:p>
    <w:p>
      <w:r>
        <w:rPr>
          <w:b/>
        </w:rPr>
        <w:t>E. 8</w:t>
      </w:r>
    </w:p>
    <w:p>
      <w:r>
        <w:t>AHVG). Einkommen aus selbständiger Erwerbstätigkeit ist jedes Erwerbseinkommen, das nicht Entgelt für in unselbständiger Stellung geleistete Arbeit darstellt ( Art.</w:t>
      </w:r>
    </w:p>
    <w:p>
      <w:r>
        <w:rPr>
          <w:b/>
        </w:rPr>
        <w:t>E. 9</w:t>
      </w:r>
    </w:p>
    <w:p>
      <w:r>
        <w:t>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 bei allenfalls gewisse Anhaltspunkte für die AHV-rechtliche Qualifikation zu bie 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