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AB.2005.00063 vom 3. Oktober 2006</w:t>
      </w:r>
    </w:p>
    <w:p>
      <w:r>
        <w:t>ZH Sozialversicherungsgericht, 2006-10-03, DE</w:t>
      </w:r>
    </w:p>
    <w:p>
      <w:r>
        <w:rPr>
          <w:b/>
        </w:rPr>
        <w:t xml:space="preserve">Quelle: </w:t>
      </w:r>
      <w:r>
        <w:t>https://mcp.opencaselaw.ch/entscheid/zh_sozialversicherungsgericht_AB.2005.00063</w:t>
      </w:r>
    </w:p>
    <w:p>
      <w:r>
        <w:t>FR: ZH_SOZIALVERSICHERUNGSGERICHT AB.2005.00063 du 3 octobre 2006</w:t>
      </w:r>
    </w:p>
    <w:p>
      <w:r>
        <w:t>IT: ZH_SOZIALVERSICHERUNGSGERICHT AB.2005.00063 del 3 ottobre 2006</w:t>
      </w:r>
    </w:p>
    <w:p>
      <w:pPr>
        <w:pStyle w:val="Heading2"/>
      </w:pPr>
      <w:r>
        <w:t>Erwägungen</w:t>
      </w:r>
    </w:p>
    <w:p>
      <w:r>
        <w:rPr>
          <w:b/>
        </w:rPr>
        <w:t>E. 2.1</w:t>
      </w:r>
    </w:p>
    <w:p>
      <w:r>
        <w:t>Â Â Â  GemÃ¤ss Art. 1 Abs. 2 des Bundesgesetzes Ã¼ber die Alters- und Hinterlassenenversicherung (AHVG) sind nach diesem Gesetz obligatorisch versichert die natÃ¼rlichen Personen mit Wohnsitz in der Schweiz (Buchst. a) sowie die natÃ¼rlichen Personen, die in der Schweiz eine ErwerbstÃ¤tigkeit ausÃ¼ben (Buchst. b). Laut Art. 1 des Bundesgesetzes Ã¼ber die Invalidenversicherung (IVG) sind nach Massgabe dieses Gesetzes versichert Personen, die nach den Artikeln 1 und 2 AHVG obligatorisch oder freiwillig versichert sind. Das Bundesgesetz Ã¼ber die Erwerbsersatzordnung fÃ¼r Dienstleistende in Armee, Zivildienst und Zivilschutz (EOG) kennt keine ausdrÃ¼ckliche Bestimmung Ã¼ber die Versicherungsunterstellung.</w:t>
      </w:r>
    </w:p>
    <w:p>
      <w:r>
        <w:rPr>
          <w:b/>
        </w:rPr>
        <w:t>E. 2.2</w:t>
      </w:r>
    </w:p>
    <w:p>
      <w:r>
        <w:t>Â Â Â  Nach Art. 3 AHVG sind die Versicherten beitragspflichtig, solange sie eine ErwerbstÃ¤tigkeit ausÃ¼ben. FÃ¼r NichterwerbstÃ¤tige beginnt die Beitragspflicht am 1. Januar nach Vollendung des 20. Altersjahres und dauert bis zum Ende des Monats, in welchem Frauen das 64. und MÃ¤nner das 65. Altersjahr vollendet haben (Abs. 1). Die eigenen BeitrÃ¤ge gelten bei nichterwerbstÃ¤tigen Ehegatten von erwerbstÃ¤tigen Versicherten als bezahlt, sofern der Ehegatte BeitrÃ¤ge von mindestens der doppelten HÃ¶he des Mindestbeitrages bezahlt hat (Abs. 3 Buchst. a).</w:t>
      </w:r>
    </w:p>
    <w:p>
      <w:r>
        <w:rPr>
          <w:b/>
        </w:rPr>
        <w:t>E. 3</w:t>
      </w:r>
    </w:p>
    <w:p>
      <w:r>
        <w:t>3.1Â Â Â Â  GemÃ¤ss Art. 10 AHVG bezahlen NichterwerbstÃ¤tige je nach ihren sozialen VerhÃ¤ltnissen einen Beitrag von 324 bis 8400 Franken pro Jahr. Nach Art. 28 AHVV bemessen sich die BeitrÃ¤ge der NichterwerbstÃ¤tigen, fÃ¼r die nicht der jÃ¤hrliche Mindestbeitrag von 353 Franken (Art. 10 Abs. 2 AHVG) vorgesehen ist, aufgrund ihres VermÃ¶gens und Renteneinkommens. Versicherungseigene Leistungen gehÃ¶ren nicht zum Renteneinkommen. Bei einem VermÃ¶gen beziehungsweise mit 20 multiplizierten Renteneinkommen von 4'000'000 Franken und mehr erreicht der Jahresbeitrag die maximale HÃ¶he von 8'400 Franken (Abs. 1). Ist eine verheiratete Person als NichterwerbstÃ¤tige beitragspflichtig, so bemessen sich ihre BeitrÃ¤ge aufgrund der HÃ¤lfte des ehelichen VermÃ¶gens und Renteneinkommens (Abs. 4 Satz 1).</w:t>
      </w:r>
    </w:p>
    <w:p>
      <w:r>
        <w:t>Â Â Â Â Â Â Â Â  Art. 28 Abs. 4 Satz 1 AHVV ist nicht zu entnehmen, wie die Beitragsbefreiung des nichterwerbstÃ¤tigen Ehegatten im Jahr der Eheschliessung oder der -auflÃ¶sung in zeitlicher Hinsicht zu handhaben sei. Hinsichtlich der Bemessungsgrundlage qualifizierte die Verwaltungspraxis aus PraktikabilitÃ¤tsgrÃ¼nden in Anlehnung an das Bundessteuerrecht NichterwerbstÃ¤tige fÃ¼r das ganze Kalenderjahr der Eheschliessung als Verheiratete (Erhebung der BeitrÃ¤ge auf der HÃ¤lfte des ehelichen VermÃ¶gens oder Renteneinkommens) und fÃ¼r das ganze Jahr der Ehescheidung als Alleinstehende (Erhebung der BeitrÃ¤ge auf dem eigenen VermÃ¶gen und Renteneinkommen), wÃ¤hrend eine nichterwerbstÃ¤tige Witwe oder ein nichterwerbstÃ¤tiger Witwer fÃ¼r die Monate vor der Verwitwung nach der ersten Methode und fÃ¼r die Monate nach der Verwitwung nach der zweiten Methode behandelt wurde. Hinsichtlich der Beitragszahlung wandte die Verwaltungspraxis im Jahr der Eheschliessung oder der AuflÃ¶sung die Fiktion gemÃ¤ss Art. 3 Abs. 3 AHVG nicht an (vgl. zum Ganzen AHI 2003, S. 11 ff. mit Hinweis auf die damals geltenden Bestimmungen der Wegleitung Ã¼ber die BeitrÃ¤ge der SelbstÃ¤ndigerwerbenden und NichterwerbstÃ¤tigen (WSN) in der AHV, IV und EO). Jedoch beurteilte das EidgenÃ¶ssische Versicherungsgericht die dargestellte Verwaltungspraxis zur Bemessungsgrundlage als verordnungswidrig und jene zur Beitragsbezahlungsfiktion als gesetzeswidrig (BGE 126 V 421, 127 V 289).</w:t>
      </w:r>
    </w:p>
    <w:p>
      <w:r>
        <w:t>Â Â Â Â Â Â Â Â  Unter BerÃ¼cksichtigung dieser Rechtsprechung Ã¤nderte das Bundesamt fÃ¼r Sozialversicherungen die WSN auf den 1. Januar 2002 dahingehend ab, dass namentlich fÃ¼r das Jahr der Eheschliessung und jenes der Ehescheidung die Beitragsbezahlungsfiktion fÃ¼r das ganze Jahr des Ereignisses gilt (vgl. AHI 2003, S. 13 und S. 15 mit Hinweis auf Rz 2074 WSN in der ab 1. Januar 2002 geltenden Fassung). Und der Verordnungsgeber fÃ¼gte per 1. Januar 2003 einen Art. 4 bis gleichen Inhalts in Art. 28 AHVV ein: ÂUnter den Voraussetzungen von Artikel 3 Absatz 3 AHVG gelten die BeitrÃ¤ge nichterwerbstÃ¤tiger Personen auch fÃ¼r das ganze Kalenderjahr als bezahlt, in dem ihre Ehe geschlossen oder aufgelÃ¶st wirdÂ. Weiter ergÃ¤nzte er Abs. 4 um die SÃ¤tze 2-4: ÂDies gilt ebenfalls fÃ¼r das ganze Kalenderjahr der Heirat. Im ganzen Kalenderjahr der Scheidung bemessen sich die BeitrÃ¤ge nach Absatz 1. Dasselbe gilt fÃ¼r die Zeit nach der VerwitwungÂ.</w:t>
      </w:r>
    </w:p>
    <w:p>
      <w:r>
        <w:rPr>
          <w:b/>
        </w:rPr>
        <w:t>E. 3.2</w:t>
      </w:r>
    </w:p>
    <w:p>
      <w:r>
        <w:t>Â Â Â  Nach Art. 3 IVG gilt fÃ¼r die Beitragsbemessung sinngemÃ¤ss das AVHG (Abs. 1 Satz 1). Die NichterwerbstÃ¤tigen entrichten je nach ihren sozialen VerhÃ¤ltnissen einen Beitrag von 54-1400 Franken pro Jahr, wenn sie obligatorisch versichert sind (Abs. 1bis erster Teilsatz).</w:t>
      </w:r>
    </w:p>
    <w:p>
      <w:r>
        <w:rPr>
          <w:b/>
        </w:rPr>
        <w:t>E. 4</w:t>
      </w:r>
    </w:p>
    <w:p>
      <w:r>
        <w:t>Â Â Â Â Â  GemÃ¤ss Art. 69 Abs. 1 AHVG erheben die Ausgleichskassen zur Deckung ihrer Verwaltungskosten von ihren Mitgliedern (Arbeitgeber, SelbststÃ¤ndigerwerbende, NichterwerbstÃ¤tige und freiwillig Versicherte) besondere BeitrÃ¤ge, die nach der LeistungsfÃ¤higkeit der Pflichtigen abzustufen sind, wobei der Bundesrat befugt ist, die nÃ¶tigen Massnahmen zu treffen, um zu verhindern, dass die AnsÃ¤tze fÃ¼r die VerwaltungskostenbeitrÃ¤ge bei den einzelnen Ausgleichskassen allzu sehr voneinander abweichen. Nach Art. 1 der Verordnung Ã¼ber den HÃ¶chstansatz der VerwaltungskostenbeitrÃ¤ge in der AHV dÃ¼rfen die von den Ausgleichskassen nach Artikel 69 Abs. 1 AHVG zu erhebenden VerwaltungskostenbeitrÃ¤ge 3 Prozent der Beitragssumme, die ein Arbeitgeber, SelbstÃ¤ndigerwerbender oder NichterwerbstÃ¤tiger zu entrichten hat, nicht Ã¼bersteigen.</w:t>
      </w:r>
    </w:p>
    <w:p>
      <w:r>
        <w:rPr>
          <w:b/>
        </w:rPr>
        <w:t>E. 5.1</w:t>
      </w:r>
    </w:p>
    <w:p>
      <w:r>
        <w:t>Â Â Â  Vorab ist festzuhalten, dass die Beschwerdegegnerin als Bemessungsgrundlage der NichterwerbstÃ¤tigenbeitrÃ¤ge der BeschwerdefÃ¼hrerin fÃ¼r jedes der Jahre von 1999 bis 2002 aufgrund der von der Steuerverwaltung gelieferten Angaben einzig deren individuelles VermÃ¶gen herangezogen hat. Dies mag damit zusammenhÃ¤ngen, dass der in der Bundesrepublik Deutschland erwerbstÃ¤tige damalige Ehegatte der BeschwerdefÃ¼hrerin allenfalls teilweise oder ganz dort steuerpflichtig war. Da das VermÃ¶gen der BeschwerdefÃ¼hrerin die maximale HÃ¶he der Bemessungsgrundlage von Fr. 4Â00'000.- um mehr als das Doppelte Ã¼bersteigt, Ã¤ndert jener Mangel im Ergebnis nichts daran, dass die BeschwerdefÃ¼hrerin die NichterwerbstÃ¤tigenbeitrÃ¤ge auf der Grundlage des maximalen Bemessungsobjekts schuldet, sofern fÃ¼r sie nicht die Beitragsbezahlungsfiktion aufgrund der ErwerbseinkommensbeitrÃ¤ge des vormaligen Ehegatten gilt. Wie die Beschwerdegegnerin im Ãbrigen zutreffend festgehalten hat und nicht bestritten wird, betrÃ¤gt die maximale HÃ¶he der NichterwerbstÃ¤tigenbeitrÃ¤ge fÃ¼r die Jahre 1999 bis 2002 Fr. 10'100.-- pro Jahr (Fr. 8Â400.-- an die AHV, Fr. 1'400.-- an die IV und Fr. 300.-- an die EO) plus VerwaltungskostenbeitrÃ¤ge der Sozialversicherungsanstalt in der HÃ¶he von 3 %, insgesamt also Fr. 10'403.-- pro Jahr.</w:t>
      </w:r>
    </w:p>
    <w:p>
      <w:r>
        <w:rPr>
          <w:b/>
        </w:rPr>
        <w:t>E. 5.2</w:t>
      </w:r>
    </w:p>
    <w:p>
      <w:r>
        <w:t>Â Â Â  Da der damalige Ehegatte der BeschwerdefÃ¼hrerin in dem hier interessierenden Zeitraum nicht in der Schweiz, sondern in der Bundesrepublik Deutschland erwerbstÃ¤tig war, hat er wÃ¤hrend dieser Zeit nicht die Eigenschaft einer aufgrund ihrer ErwerbstÃ¤tigkeit versicherten und beitragspflichtigen Person im Sinne von Art. 3 Abs. 3 Buchst. a AHVG in Verbindung mit Art. 1 Abs. 2 Buchst. b AHVG. Die BeschwerdefÃ¼hrerin macht daher zu Recht nicht geltend, bereits allein aufgrund dieser landesrechtlichen Bestimmung gÃ¤lten ihre BeitrÃ¤ge als bezahlt. Jedoch beruft sie sich auf das Abkommen vom 25. Februar 1964 zwischen der Schweizerischen Eidgenossenschaft und der Bundesrepublik Deutschland Ã¼ber Soziale Sicherheit (SR.0.831.109.136.1).</w:t>
      </w:r>
    </w:p>
    <w:p>
      <w:r>
        <w:rPr>
          <w:b/>
        </w:rPr>
        <w:t>E. 6.1</w:t>
      </w:r>
    </w:p>
    <w:p>
      <w:r>
        <w:t>Â Â Â  Dieses Abkommen zwischen der Schweizerischen Eidgenossenschaft und der Bundesrepublik Deutschland Ã¼ber Soziale Sicherheit (nachfolgend: Abkommen) bezieht sich laut Art. 2 namentlich auf die deutschen Rechtsvorschriften Ã¼ber die Rentenversicherung der Arbeiter, die Rentenversicherung der Angestellten, die knappschaftliche Rentenversicherung und die im Saarland bestehende hÃ¼ttenknappschaftliche Zusatzversicherung (Abs. 1 Buchst. a) sowie auf die schweizerischen bundesrechtlichen Vorschriften Ã¼ber die Alters- und Hinterlassenenversicherung und die Invalidenversicherung (Abs. 2 Buchst. a und b). Mithin fallen auch die Beitragsvorschriften der AHV/IV in den sachlichen Anwendungsbereich des Abkommens. Ob der damalige Gatte der BeschwerdefÃ¼hrerin als Beamter in einem vom sachlichen Geltungsbereich des Abkommens erfassten Rentensystem versichert ist (vgl. Bundesministerium fÃ¼r Gesundheit und Soziale Sicherung, Hrsg., Ãbersicht Ã¼ber das Sozialrecht, NÃ¼rnberg 2004, S. 228), kann offen gelassen werden. Denn wie sich nachfolgend zeigen wird, ist die Beschwerde, soweit sie sich auf das Abkommen stÃ¼tzt, bereits aus andern GrÃ¼nden abzuweisen.</w:t>
      </w:r>
    </w:p>
    <w:p>
      <w:r>
        <w:rPr>
          <w:b/>
        </w:rPr>
        <w:t>E. 6.2</w:t>
      </w:r>
    </w:p>
    <w:p>
      <w:r>
        <w:t>Â Â Â  Das Abkommen gilt gemÃ¤ss Art. 3 namentlich fÃ¼r StaatsangehÃ¶rige der Vertragsparteien. Die BeschwerdefÃ¼hrerin ist Schweizer BÃ¼rgerin und ihr damaliger Ehegatte schweizerischer und/oder deutscher StaatsangehÃ¶riger, weshalb beide in persÃ¶nlicher Hinsicht vom Abkommen erfasst werden.</w:t>
      </w:r>
    </w:p>
    <w:p>
      <w:r>
        <w:rPr>
          <w:b/>
        </w:rPr>
        <w:t>E. 6.3</w:t>
      </w:r>
    </w:p>
    <w:p>
      <w:r>
        <w:t>Â Â Â  Art. 5 Abs. 1 des Abkommens, welcher dem Titel I dieses Abkommens zugehÃ¶rt, bestimmt das auf eine unter das Abkommen fallende Person anwendbare nationale Recht. Wird danach eine BeschÃ¤ftigung oder TÃ¤tigkeit im Gebiet einer Vertragspartei ausgeÃ¼bt, so gelten fÃ¼r die Pflichtversicherung, soweit die Artikel 6 bis 9 nichts anderes bestimmen, die Rechtsvorschriften dieser Vertragspartei. FÃ¼r die Pflichtversicherung von Personen, die keine BeschÃ¤ftigung oder TÃ¤tigkeit ausÃ¼ben, gelten vorbehaltlich des Artikels 10g die Rechtsvorschriften der Vertragspartei, in deren Gebiet sie wohnen. Demnach untersteht die in der Schweiz wohnhafte nicht erwerbstÃ¤tige BeschwerdefÃ¼hrerin dem schweizerischen Recht und ihr damaliger Gatte als in Deutschland erwerbstÃ¤tige Person den deutschen Vorschriften Ã¼ber die in sachlicher Hinsicht vom Abkommen erfassten Sozialversicherungszweige.</w:t>
      </w:r>
    </w:p>
    <w:p>
      <w:r>
        <w:rPr>
          <w:b/>
        </w:rPr>
        <w:t>E. 6.4</w:t>
      </w:r>
    </w:p>
    <w:p>
      <w:r>
        <w:t>Â Â Â  Die BeschwerdefÃ¼hrerin beruft sich auf Art. 19 Abs. 1 Buchst. a des Abkommens. Danach gelten deutsche StaatsangehÃ¶rige, die im Zeitpunkt des Versicherungsfalles nach den schweizerischen Rechtvorschriften der deutschen Rentenversicherung angehÃ¶ren, als Versicherte im Sinne der schweizerischen Rechtsvorschriften, soweit nach den Rechtsvorschriften Ã¼ber die schweizerische Alters-, Hinterlassenen- und Invalidenversicherung der Anspruch auf ordentliche Renten vom Bestehen eines VersicherungsverhÃ¤ltnisses abhÃ¤ngig ist. Die BeschwerdefÃ¼hrerin Ã¼bersieht, dass Abschnitt II des Abkommens, in dem sich die angerufene Bestimmung findet, einzig die Leistungsseite der Rentenversicherungen und Art. 19 Abs. 1 Buchst. a im Besonderen die im schweizerischen Recht mittlerweile abgeschafften Versicherungsklauseln betrifft (vgl. dazu Alessandra Prinz, Aufhebung der Versicherungsklausel fÃ¼r die ordentlichen IV-Renten - Folgen im Bereich der internationalen Abkommen, in CHSS 2001, S. 42 f.). DemgegenÃ¼ber wird die Beitragsseite der vom sachlichen Geltungsbereich des Abkommens erfassten Versicherungszweige in den Kollisionsnormen von Abschnitt I geregelt. Unter den Kollisionsnormen findet sich keine Bestimmung, welche die von der BeschwerdefÃ¼hrerin aufgrund des abkommensrechtlichen Wohnlandsprinzips in der Schweiz geschuldeten NichterwerbstÃ¤tigenbeitrÃ¤ge als durch die von ihrem damaligen Gatten aufgrund des Erwerbsortsprinzips in Deutschland geschuldeten BeitrÃ¤ge von mindestens der doppelten HÃ¶he des schweizerischen Mindestbeitrages bezahlt erklÃ¤rt. Auch wenn die Beitragszahlungsfiktion gemÃ¤ss Art. 3 Abs. 3 Buchst. a AVHG und die daraus resultierende tatsÃ¤chliche Beitragsbefreiung ein vom ErwerbstÃ¤tigen abgeleitetes Recht des nicht erwerbstÃ¤tigen Ehegatten darstellt, so Ã¤ndert dies nichts daran, dass das Abkommen keine Gleichstellung von auslÃ¤ndischer und inlÃ¤ndischer Beitragszahlung durch den erwerbstÃ¤tigen Ehegatten im Hinblick auf die genannten Beitragszahlungsfiktion vorsieht. Ebenso wenig gebietet das in Art. 4 des Abkommens enthaltene allgemeine Gebot der Gleichbehandlung der AngehÃ¶rigen des andern Partnerstaates mit den eigenen StaatsangehÃ¶rigen im Rahmen der eigenen Sozialversicherungssysteme eine BerÃ¼cksichtigung der vom damaligen Gatten in Deutschland geleisteten BeitrÃ¤ge bei der Festsetzung der von der BeschwerdefÃ¼hrerin in der Schweiz geschuldeten BeitrÃ¤ge, denn darin liegt keine vom Gleichbehandlungsgebot untersagte direkte Diskriminierung aufgrund der StaatsangehÃ¶rigkeit des Partnerstaates. Schliesslich ist anzufÃ¼gen, dass die Beschwerdegegnerin den mit dem Einspracheentscheid vom 13. Juni 2005 bestÃ¤tigten Beitragsforderungen als Bemessungsgrundlage ausschliesslich das VermÃ¶gen der BeschwerdefÃ¼hrerin selbst, nicht aber VermÃ¶gen, das ihrem durch Art. 5 Abs. 1 des Abkommens dem deutschen Recht zugeordneten Ehegatten gehÃ¶rt, zugrunde legte. Daher verstÃ¶sst der angefochtene Einspracheentscheid auch dann nicht gegen das Abkommen, wenn die Zuordnungsregel fÃ¼r ErwerbstÃ¤tige nicht nur deren Erwerbseinkommen, sondern auch deren VermÃ¶gen beschlagen sollte.</w:t>
      </w:r>
    </w:p>
    <w:p>
      <w:r>
        <w:rPr>
          <w:b/>
        </w:rPr>
        <w:t>E. 6.5</w:t>
      </w:r>
    </w:p>
    <w:p>
      <w:r>
        <w:t>Â Â Â  Als Zwischenergebnis ist festzuhalten, dass die Beschwerdegegnerin, was den Zeitraum der Anwendbarkeit des Sozialversicherungsabkommens Schweiz-Deutschland (1999 bis 31. Mai 2002) betrifft, zu Recht BeitrÃ¤ge von der nichterwerbstÃ¤tigen BeschwerdefÃ¼hrerin verlangt hat. Jedoch ist zu beachten, dass dieses Abkommen durch das am 1. Juni 2002 in Kraft getretene Abkommen vom 21. Juni 1999 zwischen der Schweizerischen Eidgenossenschaft einerseits und der EuropÃ¤ischen Gemeinschaft und ihren Mitgliedstaaten andererseits Ã¼ber die FreizÃ¼gigkeit (FreizÃ¼gigkeitsabkommen, FZA) abgelÃ¶st wurde. GemÃ¤ss Art. 20 FZA wird das Sozialversicherungsabkommen Schweiz-Deutschland mit In-Kraft-Treten des FZA, vorbehÃ¤ltlich gegenteiliger Bestimmungen in Anhang II des FZA, insoweit ausgesetzt, als in den beiden StaatsvertrÃ¤gen derselbe Sachbereich geregelt ist (vgl. BGE 130 V 59 Erw. 2.2, 130 V 255 Erw. 2.2, 132 V 62 Erw. 7.2). Demnach ist weiter zu prÃ¼fen, ob fÃ¼r den Zeitraum nach dem 1. Juni 2002 das FZA den vorliegenden strittigen Sachbereich erfasst und - gegebenenfalls - ob nach den Regeln des FZA die von der nichterwerbstÃ¤tigen BeschwerdefÃ¼hrerin geschuldeten BeitrÃ¤ge als bezahlt gelten mÃ¼ssen.</w:t>
      </w:r>
    </w:p>
    <w:p>
      <w:r>
        <w:rPr>
          <w:b/>
        </w:rPr>
        <w:t>E. 7.1</w:t>
      </w:r>
    </w:p>
    <w:p>
      <w:r>
        <w:t>Â 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Soweit fÃ¼r die Anwendung des FZA und dessen AnhÃ¤nge als integralem Bestandteil des Abkommens (vgl. Art. 15 FZA) Begriffe des Gemeinschaftsrechts herangezogen werden, wird hierfÃ¼r laut Art. 16 Abs. 2 FZA die einschlÃ¤gige Rechtsprechung des Gerichtshofs der EuropÃ¤ischen Gemeinschaften (EuGH) vor dem Zeitpunkt der Unterzeichnung (21. Juni 1999) berÃ¼cksichtigt. Die nach diesem Zeitpunkt ergangene Rechtsprechung kann insbesondere dann zur Auslegung des Abkommens herangezogen werden, wenn sie lediglich die vor diesem Zeitpunkt ergangene Rechtsprechung prÃ¤zisiert (BGE 130 II 119 Erw. 5.2).</w:t>
      </w:r>
    </w:p>
    <w:p>
      <w:r>
        <w:rPr>
          <w:b/>
        </w:rPr>
        <w:t>E. 7.2</w:t>
      </w:r>
    </w:p>
    <w:p>
      <w:r>
        <w:t>Â Â Â  Die zeitliche Anwendbarkeit des FZA und der Verordnung Nr. 1408/71 ist im vorliegenden Verfahren hinsichtlich der fÃ¼r den Zeitraum vom 1. Juni 2002 bis 31. Dezember 2002 geforderten BeitrÃ¤ge und mit Blick auf den Erlass des Einspracheentscheides am 13. Juni 2005 ohne weiteres zu bejahen (vgl. BGE 130 V 53 Erw. 4.3, Urteil des EidgenÃ¶ssischen Versicherungsgerichts vom 17. Februar 2006 in Sachen S., H 289/03, Erw. 4.3.1 mit Hinweisen).</w:t>
      </w:r>
    </w:p>
    <w:p>
      <w:r>
        <w:rPr>
          <w:b/>
        </w:rPr>
        <w:t>E. 7.3</w:t>
      </w:r>
    </w:p>
    <w:p>
      <w:r>
        <w:t>Â Â Â  ZunÃ¤chst ist im vorliegenden Zusammenhang darauf hinzuweisen, dass das FreizÃ¼gigkeitsabkommen gleich dem Vertrag zur GrÃ¼ndung der EuropÃ¤ischen Gemeinschaft im Rahmen des FreizÃ¼gigkeitsrechts keine Vereinheitlichung oder Harmonisierung, sondern lediglich eine Koordinierung der Systeme der sozialen Sicherheit der beteiligten Staaten vorsehen. Die Mitgliedstaaten bleiben demnach in der Ausgestaltung ihrer Sozialversicherungssysteme grundsÃ¤tzlich frei und kÃ¶nnen insbesondere die Voraussetzungen fÃ¼r den Anschluss einer Person an ein nationales System und fÃ¼r die Beendigung des Anschlusses, fÃ¼r die Beitragszahlung (Bemessungsgrundlage, Beitragssatz, BeitragshÃ¶he) und fÃ¼r die Leistungsausrichtung (Entstehung, Bemessung, Ruhen, KÃ¼rzung, Beendigung des Anspruchs) festlegen, solange sie dabei die Rahmenbedingungen des freizÃ¼gigkeitsspezifischen Koordinationsrechts beachten (EuGH-Urteile vom 28. Juni 1978 in der Rs. 1/78, Kenny, Rn. 16 f., vom 26. Januar 1999 in der Rs. C-18/95, Terhoeve, Rn. 34, vom 9. MÃ¤rz 2006 in der Rs. C-493/04, Piatkowski, Rn. 32 f.; BGE 131 V 213 f. Erw. 5.3 f., 131 V 387 Erw. 8.2, EVGE vom 17. Februar 2006 in Sachen S., H 289/03, Erw. 5.1).</w:t>
      </w:r>
    </w:p>
    <w:p>
      <w:r>
        <w:rPr>
          <w:b/>
        </w:rPr>
        <w:t>E. 7.4</w:t>
      </w:r>
    </w:p>
    <w:p>
      <w:r>
        <w:t>Â Â Â  Im Zentrum des FZA steht das Verbot der direkten und indirekten Diskriminierung aufgrund der StaatsangehÃ¶rigkeit. Das Diskriminierungsverbot gilt laut Art. 2 FZA bei der Anwendung des Abkommens gemÃ¤ss den AnhÃ¤ngen I, II und III, nach Art. 3 Abs. 1 der Verordnung Nr. 1408/71 im Rahmen der Systeme der sozialen Sicherheit und nach Art. 9 Abs. 2 Anhang I FZA bei den sozialen VergÃ¼nstigungen. Nicht nur auslÃ¤ndische Wanderarbeitnehmerinnen und Wanderarbeitnehmer kÃ¶nnen sich gegenÃ¼ber dem Aufnahmestaat auf das FreizÃ¼gigkeitsrecht sowie das Diskriminierungsverbot berufen, sondern ebenso Arbeitnehmerinnen und Arbeitnehmer gegenÃ¼ber dem eigenen Staat, sofern ein hinreichender EU-Auslandsbezug vorliegt (BGE 129 II 260 Erw. 4.2, Urteil des Bundesgerichts vom 1. Februar 2005 in Sachen A., 2P.130/2004, Erw. 3.4.2 f. mit zahlreichen Hinweisen auf die EuGH-Rechtsprechung [kritisch zum Ergebnis der PrÃ¼fung Silvia Bucher, Das FreizÃ¼gigkeitsabkommen im letztinstanzlichen Sozialversicherungsprozess, in Thomas GÃ¤chter, Hrsg., Das europÃ¤ische Koordinationsrecht der sozialen Sicherheit und die Schweiz, Erfahrungen und Perspektiven, ZÃ¼rich 2006, S. 1 ff., 13 ff.], 131 V 257 Erw. 3.1, 131 V 376 f. Erw. 4 am Ende). Dies gilt selbst dann, wenn eine benachteiligende Regel zwar nicht mehr EU-AuslÃ¤nderinnen und AuslÃ¤nder als schweizerische StaatsangehÃ¶rige, jedoch mehr Arbeitsmigrantinnen und Arbeitsmigranten ungeachtet ihrer StaatsangehÃ¶rigkeit als nichtmobile ErwerbstÃ¤tige betrifft (vgl. EuGH-Urteile vom 26. Januar 1999 in der Rs. C-18/95, Terhoeve, Rn. 41, und vom 21. September 2000 in der Rs. C-124/99, Borawitz, Rn. 25; BGE 131 V 215 f. Erw. 6.3, 131 V 397 Erw. 5.1, 132 V 91 Erw. 5.5, Urteil des EidgenÃ¶ssischen Versicherungsgerichts vom 27. MÃ¤rz 2006 in Sachen Dr. med. X., K 163/03, Erw. 6.2, zur Publikation vorgesehen).</w:t>
      </w:r>
    </w:p>
    <w:p>
      <w:r>
        <w:t>Â Â Â Â Â Â Â Â  Direkte Diskriminierungen sind nur bei Vorliegen von ordre public-GrÃ¼nden zulÃ¤ssig (EuGH-Urteil vom 16. Januar 2003 in der Rs. C-388/01, Kommission v. Italien; zu den eng auszulegenden ordre public-GrÃ¼nden nach Art. 5 Abs. 1 Anhang I FZA vgl. BGE 129 II 220 f. Erw. 6). Indirekte Diskriminierungen kÃ¶nnen allenfalls durch objektive GrÃ¼nde des Allgemeininteresses und unter Beachtung des VerhÃ¤ltnismÃ¤ssigkeitsprinzips gerechtfertigt werden (BGE 131 V 216 Erw. 6.3, 131 V 397 Erw. 5.1, 132 V 91 Erw. 5.5 mit Hinweisen).</w:t>
      </w:r>
    </w:p>
    <w:p>
      <w:r>
        <w:rPr>
          <w:b/>
        </w:rPr>
        <w:t>E. 8.1</w:t>
      </w:r>
    </w:p>
    <w:p>
      <w:r>
        <w:t>Â Â Â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 Seit der Ãnderung der Rechtsprechung durch das EuGH-Urteil Cabanis-Issarte im Jahr 1996 fallen die nichterwerbstÃ¤tigen FamilienangehÃ¶rigen in persÃ¶nlicher Hinsicht nicht mehr bloss hinsichtlich der von der wandererwerbstÃ¤tigen Person abgeleiteten Rechte unter die vorteilhaften Regeln der Verordnung Nr. 1408/71, sondern auch hinsichtlich der sog. eigenen Rechte, sofern es sich dabei nicht um spezifisch auf erwerbstÃ¤tige Personen zugeschnittene Regeln handelt (EuGH-Urteil vom 30. April 1996 in der Rs. C-308/93, Cabanis-Issarte, bestÃ¤tigt durch die EuGH-Urteile vom 10. Oktober 1996 in den verbundenen Rs. C-245/94 und C-312/94, Hoever und Zachow, sowie vom 29. Oktober 1998 in der Rs. C-185/96, Kommission v. Griechenland).</w:t>
      </w:r>
    </w:p>
    <w:p>
      <w:r>
        <w:t>Â Â Â Â Â Â Â Â  Die BeschwerdefÃ¼hrerin ist Schweizer BÃ¼rgerin und ihr damaliger Ehegatte ein StaatsangehÃ¶riger der Bundesrepublik Deutschland oder Schweiz, der in Deutschland erwerbstÃ¤tig ist. Da die Beitragszahlungsfiktion in Art. 3 Abs. 3 AHVG ein abgeleitetes Recht darstellt und mit der in Deutschland ausgeÃ¼bten ErwerbstÃ¤tigkeit des damaligen Ehegatten als geltend gemachten Grund fÃ¼r die Anwendbarkeit dieses Rechts ein hinreichender Auslandsbezug besteht, wird die BeschwerdefÃ¼hrerin fÃ¼r die vorliegende Streitsache fÃ¼r den Zeitraum nach dem 1. Juni 2002 ungeachtet der Frage der Reichweite der RechtsprechungsÃ¤nderung durch das Urteil Cabanis-Issarte (vgl. BGE 132 V 192 Erw. 5.2.2) in persÃ¶nlicher Hinsicht von der Verordnung Nr. 1408/71 erfasst.</w:t>
      </w:r>
    </w:p>
    <w:p>
      <w:r>
        <w:rPr>
          <w:b/>
        </w:rPr>
        <w:t>E. 8.2</w:t>
      </w:r>
    </w:p>
    <w:p>
      <w:r>
        <w:t>Â Â Â  Nach Art. 4 Abs. 1 Verordnung Nr. 1408/71 gilt diese Verordnung fÃ¼r alle Rechtsvorschriften Ã¼ber Zweige der sozialen Sicherheit, die folgende Leistungen betreffen: Leistungen bei InvaliditÃ¤t, einschliesslich der Leistungen, die zur Erhaltung und Besserung der ErwerbsfÃ¤higkeit bestimmt sind (Buchst. b), Leistungen bei Alter (Buchst. c), Leistungen an Hinterbliebene (Buchst. d). Laut EuGH-Rechtsprechung erfasst Art. 4 der Verordnung Nr. 1408/71 die mitgliedstaatlichen Systeme der sozialen Sicherheit zu den angefÃ¼hrten Risiken in ihrer Gesamtheit. Das entscheidende Kriterium fÃ¼r die ErÃ¶ffnung des sachlichen Anwendungsbereichs ist, ob zwischen einer Norm des nationalen Rechts und den in Art. 4 der Verordnung Nr. 1408/71 angefÃ¼hrten Zweigen ein unmittelbarer und hinreichend relevanter Zusammenhang besteht. Mithin unterstehen nicht nur die mitgliedstaatlichen Vorschriften Ã¼ber die entsprechenden Leistungen, sondern auch jene Ã¼ber die diesbezÃ¼glichen BeitrÃ¤ge der Verordnung Nr. 1408/71, sofern sich diese auf das Einkommen oder VermÃ¶gen einer in persÃ¶nlicher Hinsicht von der Verordnung Nr. 1408/71 erfassten Person auswirken (EuGH-Urteile vom 18. Mai 1995 in der Rs. C-327/92, Rheinhold und Mahla, Rn. 15 und Rn. 23 ff. mit Hinweisen, vom 26. Januar 1999 in der Rs. C-18/95, Terhoeve, Rn. 48 ff., vom 8. MÃ¤rz 2001 in der Rs. C-68/99, Kommission v. Deutschland, Rn. 32 ff. mit weiteren Hinweisen). Demnach fallen die von der BeschwerdefÃ¼hrerin geforderten AHV/IV-BeitrÃ¤ge, nicht aber die EO-BeitrÃ¤ge unter den sachlichen Geltungsbereich der Verordnung Nr. 1408/71. AnzufÃ¼gen ist, dass seit der Ãnderungsverordnung Nr. 1606/98 (vgl. Anhang II FZA unter Abschnitt A, Ziff. 1, vierte Aktualisierung) auch Sondersysteme fÃ¼r Beamtinnen und Beamte in sachlicher Hinsicht von der Verordnung Nr. 1408/71 erfasst werden, so dass die Versicherung fÃ¼r Alter, Tod und InvaliditÃ¤t des in Deutschland erwerbstÃ¤tige Ehegatte ungeachtet der Frage, ob dieser einem Sondersystem fÃ¼r Beamtinnen und Beamte oder einem allgemeinen System angeschlossen ist, in sachlicher Hinsicht ebenfalls unter die Verordnung Nr. 1408/71 fÃ¤llt.</w:t>
      </w:r>
    </w:p>
    <w:p>
      <w:r>
        <w:rPr>
          <w:b/>
        </w:rPr>
        <w:t>E. 8.3</w:t>
      </w:r>
    </w:p>
    <w:p>
      <w:r>
        <w:t>Â Â Â  Titel II der Verordnung Nr. 1408/71 enthÃ¤lt die allgemeinen Kollisionsnormen, welche die auf einen eurointernationalen Sachverhalt anzuwendenden nationalen Sozialrechtsvorschriften bezeichnen. Dabei unterliegt eine Person laut Art. 13 Abs. 1 der Verordnung Nr. 1408/71 vorbehÃ¤ltlich bestimmter in dieser Norm ausdrÃ¼cklich bezeichneter Ausnahmen fÃ¼r ein und denselben Zeitraum immer nur dem Sozialversicherungsrecht eines einzigen Vertragsstaates (Ausschliesslichkeitsprinzip). Nach Art. 13 Abs. 2 lit. a der Verordnung Nr. 1408/71 unterliegt eine Person, die im Gebiet eines Mitgliedstaates abhÃ¤ngig beschÃ¤ftigt ist, den Rechtsvorschriften dieses Staates. Dies gilt auch dann, wenn sie im Gebiet eines andern Mitgliedstaates wohnt oder ihr Arbeitgeber oder das Unternehmen, das sie beschÃ¤ftigt, seinen Wohnsitz oder Sitz in einem andern Mitgliedstaat hat (sog. lex loci laboris; vgl. BGE 132 V 57 Erw. 4.1, 132 V 196 ff. nicht publ. Erw. 4., zur Publikation vorgesehene Urteile des EidgenÃ¶ssischen Versicherungsgerichts vom 13. April 2006 in Sachen F., I 484/05, Erw. 4.3, und vom 29. MÃ¤rz 2006 in Sachen V., K 25/05, Erw. 3.1). Demnach ist auf den damaligen Ehegatten der BeschwerdefÃ¼hrerin das deutsche Sozialversicherungsrecht anwendbar. FÃ¼r nichterwerbstÃ¤tige FamilienangehÃ¶rige von Arbeitsmigrantinnen und -migranten enthÃ¤lt die Verordnung Nr. 1408/71 keine spezifischen Kollisionsnormen. Jedoch untersteht die BeschwerdefÃ¼hrerin bereits aufgrund des schweizerischen Landesrechts den hiesigen Sozialversicherungen.</w:t>
      </w:r>
    </w:p>
    <w:p>
      <w:r>
        <w:rPr>
          <w:b/>
        </w:rPr>
        <w:t>E. 8.4</w:t>
      </w:r>
    </w:p>
    <w:p>
      <w:r>
        <w:t>Â Â Â  FÃ¼r die vorliegende Streitigkeit erscheint das EuGH-Urteil vom 7. Juli 1988 in der Rs. 143/87 (Stanton) einschlÃ¤gig. Diesem Urteil lag der Sachverhalt zugrunde, dass der KlÃ¤ger des Ausgangsverfahrens als Arbeitnehmer in England und als SelbstÃ¤ndiger (Verwaltungsratsmitglied) in Belgien tÃ¤tig war. Daher unterstand er nach Art. 14c der Verordnung Nr. 1408/71 in Verbindung mit einem belgischen Eintrag in Anhang VII der Verordnung Nr. 1408/71 im Sinne einer zulÃ¤ssigen Ausnahme vom Ausschliesslichkeitsprinzip fÃ¼r die ArbeitnehmertÃ¤tigkeit dem englischen Sozialversicherungsrecht und dessen Beitragsordnung, und fÃ¼r die selbstÃ¤ndige TÃ¤tigkeit dem belgischen Recht und dessen Beitragsordnung. Laut belgischem Sozialversicherungsrecht ist eine Person, die im Hauptberuf eine Arbeitnehmer- und im Nebenberuf eine selbstÃ¤ndige TÃ¤tigkeit ausÃ¼bt, fÃ¼r die selbstÃ¤ndige TÃ¤tigkeit nicht beitragspflichtig, sofern die selbstÃ¤ndige TÃ¤tigkeit nebenberuflich erfolgt und die daraus erzielten EinkÃ¼nfte unter einem bestimmten Betrag liegen. Die belgische Sozialversicherungsverwaltung lehnte den Antrag des KlÃ¤gers des Ausgangsverfahrens auf Beitragsbefreiung fÃ¼r die in Belgien ausgeÃ¼bte selbstÃ¤ndige TÃ¤tigkeit mit der BegrÃ¼ndung ab, dass das belgische Recht nur die im Inland, nicht aber die im Ausland ausgeÃ¼bte ArbeitnehmertÃ¤tigkeit als Befreiungsgrund betrachte. Der EuGH stellt fest, dass die strittige Regel ErwerbstÃ¤tige benachteiligt, die ihre TÃ¤tigkeit Ã¼ber die Grenzen eines einzigen Mitgliedstaates hinaus ausdehnen. Ãberdies biete die streitige Zahlung fÃ¼r die unselbstÃ¤ndige ErwerbstÃ¤tigkeit keinen zusÃ¤tzlichen sozialen Schutz, weshalb sie auch nicht unter diesem Blickwinkel gerechtfertigt werden kÃ¶nne. Sie sei daher mit dem FreizÃ¼gigkeitsrecht nicht vereinbar.</w:t>
      </w:r>
    </w:p>
    <w:p>
      <w:r>
        <w:rPr>
          <w:b/>
        </w:rPr>
        <w:t>E. 8.5</w:t>
      </w:r>
    </w:p>
    <w:p>
      <w:r>
        <w:t>Â Â Â  Zwar geht es in der vorliegenden Streitsache anders als im Urteil Stanton nicht um die Frage der Beitragspflicht einer einzigen Person in zwei Vertragsstaaten und der Beitragsbefreiung im ersten Staat aufgrund der im andern Staat entrichteten BeitrÃ¤ge, sondern um die Beitragspflicht von zwei Ehegatten in zwei Vertragsstaaten und die Frage, ob die BeitrÃ¤ge des einen Ehegatten im ersten Staat aufgrund der vom andern Ehegatten im zweiten Staat ausgeÃ¼bten ErwerbstÃ¤tigkeit als bezahlt gelten mÃ¼ssen. Jedoch stellt auch die Beitragszahlungspflicht eines nicht erwerbstÃ¤tigen Ehegatten eines im EU-Ausland tÃ¤tigen Arbeitnehmers im Gegensatz zur Beitragsfiktion bei einem nicht erwerbstÃ¤tigen Ehegatten eines in der Schweiz tÃ¤tigen Arbeitnehmers eine benachteiligende Ungleichbehandlung aufgrund des Wanderungstatbestandes dar, welche die BÃ¼rgerinnen und BÃ¼rgern der Vertragsstaaten an der tatsÃ¤chlichen Wahrnehmung des FreizÃ¼gigkeitsrechts hindern kÃ¶nnte.</w:t>
      </w:r>
    </w:p>
    <w:p>
      <w:r>
        <w:t>Â Â Â Â Â Â Â Â  Jedoch ist zu beachten, dass nach hÃ¶chstrichterlicher Rechtsprechung die Beitragszahlungsfiktion in Art. 3 Abs. 3 Buchst. a AHVG nicht schon aufgrund des Ehestatus als solchem erfolgt. Vielmehr setzt sie voraus, dass laut Art. 29quinquies Abs. 3 AHVG jedem Ehepartner im Hinblick auf die Berechnung der je eigenen Rente die HÃ¤lfte der Renten bildenden Einkommen aus den vom andern Ehepartner zurÃ¼ckgelegten Beitrags-, Erziehungs- und Betreuungszeiten angerechnet werden (sog. Einkommenssplitting, BGE 130 V 51). WÃ¼rden demnach aufgrund des Diskriminierungsverbots in Art. 2 FZA und Art. 3 der Verordnung Nr. 1408/71 die NichterwerbstÃ¤tigenbeitrÃ¤ge der BeschwerdefÃ¼hrerin aufgrund der von ihrem damaligen Ehegatten in Deutschland bezahlten ErwerbstÃ¤tigenbeitrÃ¤ge als bezahlt fingiert, so kÃ¶nnten ihr dereinst bei der Rentenberechnung aufgrund des Landesrechts fÃ¼r die entsprechenden Jahre keine Einkommen aus Beitrags-, Erziehungs- und Betreuungszeiten angerechnet werden. Hieran Ã¤ndern auch das FreizÃ¼gigkeitsabkommen und die Verordnung Nr. 1408/71 nichts, da diese lediglich eine Koordinierung, nicht aber eine Harmonisierung der mitgliedstaatlichen Systeme vorsehen und daher weder sÃ¤mtliche Mitgliedstaaten zur EinfÃ¼hrung eines Splittingmodells noch zur grenzÃ¼bergreifenden DurchfÃ¼hrung des Splittings zwingen. Weiter dient die Ungleichbehandlung der BeschwerdefÃ¼hrerin im Vergleich zu nichterwerbstÃ¤tigen Ehegatten eines im Inland erwerbstÃ¤tigen Arbeitnehmers dem Erhalt eines hÃ¶heren sozialen Schutzes. Damit stellt die tatsÃ¤chliche Beitragszahlungspflicht der BeschwerdefÃ¼hrerin im Vergleich zu NichterwerbstÃ¤tigen, deren Ehegatte in der Schweiz eine beitragspflichtige ErwerbstÃ¤tigkeit ausÃ¼bt, eine benachteiligende Ungleichbehandlung dar, welche Folge der fehlenden Harmonisierung der mitgliedstaatlichen Systeme der sozialen Sicherheit ist und durch den Erhalt eines zusÃ¤tzlichen sozialen Schutzes gerechtfertigt werden kann.</w:t>
      </w:r>
    </w:p>
    <w:p>
      <w:r>
        <w:rPr>
          <w:b/>
        </w:rPr>
        <w:t>E. 9</w:t>
      </w:r>
    </w:p>
    <w:p>
      <w:r>
        <w:t>Â Â Â Â Â  Das Verbot der direkten und indirekten Diskriminierung bei sozialen VergÃ¼nstigungen erfasst in sachlicher Hinsicht auch vorteilhafte Gestaltungen von SozialversicherungsbeitrÃ¤gen (EuGH-Urteile vom 21. November 1991 in der Rs. C-27/91, Le Manoir, und vom 26. Januar 1999 in der Rs. C-18/95, Terhoeve). Es begÃ¼nstigt nicht nur die WandererwerbstÃ¤tigen selbst, sondern auch deren FamilienangehÃ¶rige im Sinne der Definition in Art. 3 Anhang I FZA (EuGH-Urteil vom 29. Oktober 1998 in der Rs. C-185/96, Kommission gegen Griechenland). WandererwerbstÃ¤tige und deren FamilienangehÃ¶rige kÃ¶nnen sich auch gegenÃ¼ber dem eigenen Herkunftsstaat auf das Diskriminierungsverbot berufen, wenn ein hinreichender Auslandsbezug vorliegt (EuGH-Urteil vom 26. Januar 1999 in der Rs. C-18/95, Terhoeve). Da dem Verbot der Diskriminierung bei sozialen VergÃ¼nstigungen in Art. 9 Abs. 2 Anhang I FZA derselbe Diskriminierungsbegriff zugrunde liegt wie dem Verbot bei den Systemen der sozialen Sicherheit in Art. 3 der Verordnung Nr. 1408/71, kann sich auch aus der Anwendung des Diskriminierungsverbots bei den sozialen VergÃ¼nstigungen auf den vorliegend strittigen Sachverhalt nichts anderes ergeben (BGE 131 V 397 Erw. 5.1 und Erw. 9, Urteil des EidgenÃ¶ssischen Versicherungsgerichts vom in Sachen S., H 289/03, Erw. 6.2).</w:t>
      </w:r>
    </w:p>
    <w:p>
      <w:r>
        <w:t>10.Â Â Â Â  Somit sind sowohl fÃ¼r die Beitragszeit von 1999 - 31. Mai 2002 unter den massgeblichen Bestimmungen des Abkommens Schweiz - Deutschland, als auch ab 1. Juni 2002 gemÃ¤ss den Bestimmungen des FZA und der Verordnung 1408/71 die SozialversicherungsbeitrÃ¤ge der BeschwerdefÃ¼hrerin nicht durch den Ehemann bezahlt, weshalb sie als NichterwerbstÃ¤tige gilt.</w:t>
      </w:r>
    </w:p>
    <w:p>
      <w:r>
        <w:rPr>
          <w:b/>
        </w:rPr>
        <w:t>E. 11</w:t>
      </w:r>
    </w:p>
    <w:p>
      <w:r>
        <w:t>Â Â Â  Im Ergebnis erweist sich die Beschwerde hinsichtlich der tatsÃ¤chlichen Beitragszahlungspflicht fÃ¼r den gesamten Zeitraum von 1999 bis 2002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Consa Treuhand AG</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