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AB.2005.00004 vom 31. Oktober 2006</w:t>
      </w:r>
    </w:p>
    <w:p>
      <w:r>
        <w:t>ZH Sozialversicherungsgericht, 2006-10-31, DE</w:t>
      </w:r>
    </w:p>
    <w:p>
      <w:r>
        <w:rPr>
          <w:b/>
        </w:rPr>
        <w:t xml:space="preserve">Quelle: </w:t>
      </w:r>
      <w:r>
        <w:t>https://mcp.opencaselaw.ch/entscheid/zh_sozialversicherungsgericht_AB.2005.00004</w:t>
      </w:r>
    </w:p>
    <w:p>
      <w:r>
        <w:t>FR: ZH_SOZIALVERSICHERUNGSGERICHT AB.2005.00004 du 31 octobre 2006</w:t>
      </w:r>
    </w:p>
    <w:p>
      <w:r>
        <w:t>IT: ZH_SOZIALVERSICHERUNGSGERICHT AB.2005.00004 del 31 ottobre 2006</w:t>
      </w:r>
    </w:p>
    <w:p>
      <w:pPr>
        <w:pStyle w:val="Heading2"/>
      </w:pPr>
      <w:r>
        <w:t>Erwägungen</w:t>
      </w:r>
    </w:p>
    <w:p>
      <w:r>
        <w:rPr>
          <w:b/>
        </w:rPr>
        <w:t>E. 1</w:t>
      </w:r>
    </w:p>
    <w:p>
      <w:r>
        <w:t>1.1Â Â Â Â  H.___, geboren 1938, war bis 30. September 1997 vollzeitlich bei der B.___ angestellt und danach bis Ende Jahr noch interimsmÃ¤ssig Leiter des C.___ in D.___. Seit 1. Januar 1998 betÃ¤tigt er sich als Kursleiter, Schriftsteller, Journalist und Pastor im Vikariatsdienst bzw. als Stellvertreter, wobei er ab 1. Dezember 2001 wiederum ad interim "im AuftragsverhÃ¤ltnis" als Theologischer Leiter im C.___, ab 1. April 2002 ebenda im AnstellungsverhÃ¤ltnis, ab 1. Oktober 2002 zu 40 % als Theologischer Assistent, ab 1. Januar 2003 als Theologischer Assistent und Vertreter des Gemeindepfarrers von D.___ zu insgesamt 60 % und ab 1. Juni 2003 bis 30. September 2004 wiederum nur als Theologischer Assistent zu 30 % angestellt war (Urk. 16/14 Beilage 4). Am 30. Juni 1998 meldete sich H.___ als SelbstÃ¤ndigerwerbender bei der Sozialversicherungsanstalt des Kantons ZÃ¼rich, Ausgleichskasse, an (Urk. 16/37). Diese prÃ¼fte nach Eingang der Steuermeldungen vom 31. MÃ¤rz 2000 (Urk. 16/37-39) betreffend die Bemessungsjahre 1997/98, worin ein per 1. Januar 1998 versteuertes GesamtvermÃ¶gen von Fr. 10'817'000.-- bei nur geringfÃ¼gigen Erwerbseinkommen angegeben wurde, die beitragsrechtliche Qualifikation (Urk. 16/34-35; vgl. auch Schreiben vom 2. Oktober 2000 samt Beilagen, Urk. 16/14) und erfasste H.___ als selbstÃ¤ndigerwerbendes Kassenmitglied (Urk. 16/14 Beilage 3).</w:t>
      </w:r>
    </w:p>
    <w:p>
      <w:r>
        <w:t>1.2Â Â Â Â  Mit BeitragsverfÃ¼gungen vom 9. November 2000 und 23. Februar 2001 setzte die Sozialversicherungsanstalt des Kantons ZÃ¼rich, Ausgleichskasse, die persÃ¶nlichen BeitrÃ¤ge von H.___ fÃ¼r die Beitragsjahre 1998 bis 2001 aufgrund eines durchschnittlichen jÃ¤hrlichen Einkommens von Fr. 12'690.-- basierend auf der Steuerdeklaration beziehungsweise Selbstangaben auf je Fr. 663.60 inklusive Verwaltungskosten fest (Urk. 16/31-32). Mit NachtragsverfÃ¼gung vom 21. November 2002 (Urk. 16/28) setzte sie die persÃ¶nlichen BeitrÃ¤ge fÃ¼r das Jahr 1998 aufgrund eines im selben Jahr erzielten Einkommens aus selbstÃ¤ndiger ErwerbstÃ¤tigkeit von Fr. 4'636.-- basierend auf der Steuermeldung vom 22. Oktober 2002 (Urk. 16/29) auf Fr. 402.-- inklusive Verwaltungskosten neu fest. Schliesslich setzte sie mit NachtragsverfÃ¼gung vom 21. August 2003 die persÃ¶nlichen BeitrÃ¤ge fÃ¼r das Jahr 2001 aufgrund eines im selben Jahr erzielten Einkommens aus selbstÃ¤ndiger ErwerbstÃ¤tigkeit von Fr. 6'547.-- basierend auf der Steuermeldung vom 6. Juni 2003 (Urk. 16/22) auf Fr. 402.-- inklusive Verwaltungskosten fest (Urk. 16/21).</w:t>
      </w:r>
    </w:p>
    <w:p>
      <w:r>
        <w:t>Â Â Â Â Â Â Â Â  Ferner erhob die Ausgleichskasse verfÃ¼gungsweise am 26. Februar 2002 fÃ¼r das Jahr 2002 gestÃ¼tzt auf ein Einkommen von Fr. 12'600.-- AkontobeitrÃ¤ge von Fr. 663.60 inklusive Verwaltungskosten (Urk. 16/30) und am 7. Februar 2003 fÃ¼r die Periode vom 1. Januar bis 31. MÃ¤rz 2003 ebenfalls gestÃ¼tzt auf ein Einkommen von Fr. 12'600.-- von Fr. 663.60 inklusive Verwaltungskosten (Urk. 16/25), welche sie am 10. Juni 2003 auf Fr. 109.25 reduzierte (Urk. 16/23).</w:t>
      </w:r>
    </w:p>
    <w:p>
      <w:r>
        <w:t>1.3Â Â Â Â  Mit Schreiben vom 16. Dezember 2003 teilte die Ausgleichskasse H.___ mit, dass eine ÃberprÃ¼fung der Akten, insbesondere die Einkommensentwicklung aus selbstÃ¤ndiger TÃ¤tigkeit im Vergleich zum VermÃ¶gen, ergeben habe, dass er per 1. Januar 1998 rÃ¼ckwirkend als NichterwerbstÃ¤tiger zu erfassen und entsprechend BeitrÃ¤ge zu entrichten habe, was ebenso fÃ¼r seine Ehegattin gelte (Urk. 16/19).</w:t>
      </w:r>
    </w:p>
    <w:p>
      <w:r>
        <w:t>Â Â Â Â Â Â Â Â  Mit VerfÃ¼gungen vom 19. Dezember 2003 setzte die Ausgleichskasse daher die persÃ¶nlichen BeitrÃ¤ge von H.___ und A.___ fÃ¼r die Jahre 1998 bis 2000 aufgrund eines ReinvermÃ¶gens von je Fr. 5'408'500.-- auf je Fr. 10'403.-- inklusive Verwaltungskosten fest (Urk. 16/18 und Urk. 27/2, Urk. 16/16/1 und Urk. 27/1, Urk. 16/16/2 und Urk. 27/1 RÃ¼ckseite, wobei infolge Eintritt ins AHV-Alter die Ehefrau nur bis zum 31. Mai 2000 beitragspflichtig erklÃ¤rt wurde). FÃ¼r das Jahr 2001 verfÃ¼gte sie aufgrund der vorangehenden Beitragsperiode in derselben HÃ¶he (Urk. 16/16/3); das Beitragsjahr 2002 erklÃ¤rte die Ausgleichskasse gestÃ¼tzt auf den Auszug aus dem individuellen Konto, welcher ein Erwerbseinkommen aus unselbstÃ¤ndiger TÃ¤tigkeit von Fr. 87'690.-- und Fr. 1'080.-- auswies (Urk. 16/20), als beitragsfrei (Urk. 16/17), und fÃ¼r die Periode 1. Januar bis 31. MÃ¤rz 2003 (infolge Eintritt ins AHV-Alters) erhob sie wiederum auf einem massgebenden VermÃ¶gen von Fr. 5'408'500.-- persÃ¶nliche BeitrÃ¤ge als NichterwerbstÃ¤tiger von Fr. 2'600.85 (inkl. Verwaltungskosten) (Urk. 16/4).</w:t>
      </w:r>
    </w:p>
    <w:p>
      <w:r>
        <w:t>1.4Â Â Â Â  Die gegen die BeitragsverfÃ¼gungen vom 19. Dezember 2003 betreffend die Beitragsperioden 1. Januar 1998 bis 31. MÃ¤rz 2003 (H.___) und betreffend die Beitragsperioden 1. Januar 1998 bis 31. Mai 2000 (A.___) erhobene Einsprache der Versicherten vom 15. Januar 2004 (Urk. 16/12) wies die Ausgleichskasse bezÃ¼glich H.___ mit Entscheid vom 7. Dezember 2004 ab (Urk. 2). BezÃ¼glich A.___ hat sie nicht entschieden.</w:t>
      </w:r>
    </w:p>
    <w:p>
      <w:r>
        <w:t>2.Â Â Â Â Â Â  Gegen den Einspracheentscheid vom 7. Dezember 2004 erhoben H.___ und A.___ am 13. Januar 2005 durch Rechtsanwalt Dr. Ueli Kieser, ZÃ¼rich, Beschwerde mit dem Antrag, es seien die BeitrÃ¤ge von H.___ aufgrund seines Erwerbseinkommens zu erheben und es sei festzustellen, dass die BeitrÃ¤ge von A.___ als bezahlt gelten (Urk. 1). Nachdem der Antrag der Beschwerdegegnerin vom 4. Mai 2005 auf Sistierung des Verfahrens zwecks Erhebung weiterer Einkommensdaten (Urk. 8) abgewiesen worden war (GerichtsverfÃ¼gung vom 17. Mai 2005, Urk. 13), schloss die Ausgleichskasse in der Beschwerdeantwort vom 25. Mai 2005 auf Abweisung der Beschwerde (Urk. 15). Mit Replik vom 13. Juni 2005 hielten H.___ und A.___ an ihrem Rechtsbegehren fest (Urk. 18). Nachdem die Ausgleichskasse innert der angesetzten Frist keine Duplik eingereicht hatte, wurde der Schriftenwechsel am 24. August 2005 als geschlossen erklÃ¤rt (Urk. 21).</w:t>
      </w:r>
    </w:p>
    <w:p>
      <w:r>
        <w:t>Â Â Â Â Â Â Â Â  Mit GerichtsverfÃ¼gung vom 14. November 2005 wurden die Steuerakten betreffend die BeschwerdefÃ¼hrer beigezogen (Urk. 25), teilweise kopiert und als Urk. 34/1-46 zu den Akten genommen.</w:t>
      </w:r>
    </w:p>
    <w:p>
      <w:r>
        <w:rPr>
          <w:b/>
        </w:rPr>
        <w:t>E. 3</w:t>
      </w:r>
    </w:p>
    <w:p>
      <w:r>
        <w:t>3.1Â Â Â Â  GemÃ¤ss Art. 3 des Bundesgesetzes Ã¼ber die Alters- und Hinterlassenenversicherung (AHVG) sind die Versicherten beitragspflichtig, solange sie eine ErwerbstÃ¤tigkeit ausÃ¼ben. FÃ¼r NichterwerbstÃ¤tige beginnt die Beitragspflicht am 1. Januar nach Vollendung des 20. Altersjahres und dauert bis zum Ende des Monats, in welchem Frauen das 64. und MÃ¤nner das 65. Altersjahr vollendet haben (Abs. 1). Bei nichterwerbstÃ¤tigen Ehegatten von erwerbstÃ¤tigen Versicherten gelten die eigenen BeitrÃ¤ge als bezahlt, sofern der Ehegatte BeitrÃ¤ge von mindestens der doppelten HÃ¶he des Mindestbeitrages bezahlt hat (Abs. 3 lit. a).</w:t>
      </w:r>
    </w:p>
    <w:p>
      <w:r>
        <w:t>3.2Â Â Â Â  Die BeitrÃ¤ge der erwerbstÃ¤tigen Versicherten werden in Prozenten des Einkommens aus unselbstÃ¤ndiger und selbstÃ¤ndiger ErwerbstÃ¤tigkeit festgesetzt (Art. 4 Abs. 1 AHVG). NichterwerbstÃ¤tige bezahlen je nach ihren sozialen VerhÃ¤ltnissen einen Beitrag von 324 bis 8400 Franken im Jahr. ErwerbstÃ¤tige, die im Kalenderjahr, gegebenenfalls mit Einschluss des Arbeitgeberbeitrags, weniger als 324 Franken entrichten, gelten als NichterwerbstÃ¤tige. Der Bundesrat kann den Grenzbetrag nach den sozialen VerhÃ¤ltnissen des Versicherten erhÃ¶hen, wenn dieser nicht dauernd voll erwerbstÃ¤tig ist (Art. 10 Abs. 1 AHVG).</w:t>
      </w:r>
    </w:p>
    <w:p>
      <w:r>
        <w:rPr>
          <w:b/>
        </w:rPr>
        <w:t>E. 3.3</w:t>
      </w:r>
    </w:p>
    <w:p>
      <w:r>
        <w:t>NichterwerbstÃ¤tige, fÃ¼r die nicht der jÃ¤hrliche Mindestbeitrag vorgesehen ist, bezahlen die BeitrÃ¤ge aufgrund ihres VermÃ¶gens und Renteneinkommens (Art. 28 Abs. 1 der Verordnung Ã¼ber die Alters- und Hinterlassenenversicherung; AHVV). Personen, die nicht dauernd voll erwerbstÃ¤tig sind, leisten gemÃ¤ss Art. 28 bis AHVV die BeitrÃ¤ge wie NichterwerbstÃ¤tige, wenn ihre BeitrÃ¤ge vom Erwerbseinkommen zusammen mit denen ihres Arbeitgebers in einem Kalenderjahr nicht mindestens der HÃ¤lfte des Beitrages nach Art. 28 AHVV entsprechen. Ihre BeitrÃ¤ge vom Erwerbseinkommen mÃ¼ssen auf jeden Fall den Mindestbeitrag nach Art. 28 AHVV erreichen.</w:t>
      </w:r>
    </w:p>
    <w:p>
      <w:r>
        <w:t>Â Â Â Â Â Â Â Â  Volle ErwerbstÃ¤tigkeit im Sinne von Art. 28 bis AHVV liegt vor, wenn fÃ¼r diese unselbstÃ¤ndige oder selbstÃ¤ndige (BGE 115 V 170 Erw. 8 mit Hinweisen) TÃ¤tigkeit ein erheblicher Teil der im betreffenden Erwerbszweig Ã¼blichen Arbeitszeit aufgewendet wird. Diese Voraussetzung fehlt nach stÃ¤ndiger Praxis, wenn der Beitragspflichtige nicht wÃ¤hrend mindestens der halben Ã¼blichen Arbeitszeit tÃ¤tig ist oder wenn er wÃ¤hrend weniger als neun Monaten pro Kalenderjahr erwerbstÃ¤tig ist (Hanspeter KÃ¤ser, Unterstellung und Beitragswesen in der obligatorischen AHV, Bern 1996, S. 216 Rz 10.1).</w:t>
      </w:r>
    </w:p>
    <w:p>
      <w:r>
        <w:t>3.4Â Â Â Â  Der Begriff der ErwerbstÃ¤tigkeit im Sinne von Art. 4 Abs. 1 AHVG setzt die AusÃ¼bung einer auf die Erzielung von Einkommen gerichteten bestimmten (persÃ¶nlichen) TÃ¤tigkeit (vgl. Art. 6 Abs. 1 AHVV) voraus, mit welcher die wirtschaftliche LeistungsfÃ¤higkeit erhÃ¶ht werden soll (vgl. BGE 106 V 131). FÃ¼r die Beantwortung der Frage, ob ErwerbstÃ¤tigkeit vorliegt, kommt es nicht darauf an, wie ein Beitragspflichtiger sich selber - subjektiv - qualifiziert. Entscheidend sind vielmehr die tatsÃ¤chlichen wirtschaftlichen VerhÃ¤ltnisse und Gegebenheiten, die durch eine TÃ¤tigkeit begrÃ¼ndet werden oder in deren Rahmen eine solche ausgeÃ¼bt wird. Es genÃ¼gt somit nicht, dass der Beitragspflichtige subjektiv eine Erwerbsabsicht fÃ¼r sich in Anspruch nimmt. Die behauptete Absicht muss aufgrund der konkreten wirtschaftlichen Tatsachen nachgewiesen sein (ZAK 1991 S. 312 Erw. 5a). Die Ausgleichskasse sowie der Sozialversicherungsrichter sind an die im Steuerverfahren getroffene Qualifikation eines Steuersubjekts als ErwerbstÃ¤tiger oder NichterwerbstÃ¤tiger grundsÃ¤tzlich nicht gebunden (ZAK 1987 S. 417 Erw. 3a). Unerheblich ist zudem, ob die ErwerbstÃ¤tigkeit aus ideellen BeweggrÃ¼nden oder mit Erwerbsabsicht, aufgrund vertraglicher Verpflichtung oder freiwillig, im Haupt- oder Nebenberuf ausgeÃ¼bt wird. Von Bedeutung ist einzig der Zusammenhang zwischen Einkommen und der dem Einkommen zugrundeliegenden TÃ¤tigkeit. Wer wÃ¤hrend Jahren eine TÃ¤tigkeit von geringer wirtschaftlicher Bedeutung ausÃ¼bt und aus dieser kein Einkommen erzielt, gilt als nichterwerbstÃ¤tig (ZAK 1988 S. 554, 1987 S. 417, 1986 S. 514).</w:t>
      </w:r>
    </w:p>
    <w:p>
      <w:r>
        <w:rPr>
          <w:b/>
        </w:rPr>
        <w:t>E. 4</w:t>
      </w:r>
    </w:p>
    <w:p>
      <w:r>
        <w:t>4.1Â Â Â Â  Nach der Rechtsprechung bedarf es fÃ¼r den Wechsel des Beitragsstatuts in jenen FÃ¤llen, wo Ã¼ber die in Frage stehenden SozialversicherungsbeitrÃ¤ge bereits eine formell rechtskrÃ¤ftige VerfÃ¼gung vorliegt, eines RÃ¼ckkommenstitels (WiedererwÃ¤gung oder prozessuale Revision). Nur unter diesen Voraussetzungen ist es zulÃ¤ssig, eine rÃ¼ckwirkende Ãnderung des Beitragsstatuts betreffend die gleichen Entgelte vorzunehmen (AHI 1996 S. 242 mit Hinweisen).</w:t>
      </w:r>
    </w:p>
    <w:p>
      <w:r>
        <w:t>Â Â Â Â Â Â Â Â  Nach Art. 53 Abs. 2 ATSG kann der VersicherungstrÃ¤ger auf formell rechtskrÃ¤ftige VerfÃ¼gungen oder Einspracheentscheide zurÃ¼ckkommen, wenn diese zweifellos unrichtig sind und wenn ihre Berichtigung von erheblicher Bedeutung ist.</w:t>
      </w:r>
    </w:p>
    <w:p>
      <w:r>
        <w:t>4.2Â Â Â Â  Die Beschwerdegegnerin hatte betreffend den BeschwerdefÃ¼hrer fÃ¼r die Jahre 1998 bis 2003 BeitragsverfÃ¼gungen gestÃ¼tzt auf das selbstÃ¤ndige Erwerbseinkommen erlassen, die nach Lage der Akten offenbar unangefochten in Rechtskraft erwachsen sind. Um auf diese zurÃ¼ckzukommen und sie durch die durch Einspracheentscheid vom 7. Dezember 2004 (Urk. 2) bestÃ¤tigten VerfÃ¼gungen vom 19. Dezember 2003 (Urk. 16/17-18 und, Urk. 16/16/1-4) ersetzen zu kÃ¶nnen, bedurfte es grundsÃ¤tzlich des RÃ¼ckkommenstitels der WiedererwÃ¤gung oder der prozessualen Revision. Keines RÃ¼ckkommenstitels bedurfte es dagegen bezÃ¼glich der BeitrÃ¤ge fÃ¼r die Jahre 1998 bis 2000 betreffend die BeschwerdefÃ¼hrerin (Urk. 27/1-2).</w:t>
      </w:r>
    </w:p>
    <w:p>
      <w:r>
        <w:rPr>
          <w:b/>
        </w:rPr>
        <w:t>E. 5</w:t>
      </w:r>
    </w:p>
    <w:p>
      <w:r>
        <w:t>5.1Â Â Â Â  Zu prÃ¼fen ist, ob der BeschwerdefÃ¼hrer fÃ¼r die Jahre 1998 bis und mit 2003 persÃ¶nliche BeitrÃ¤ge als SelbstÃ¤ndigerwerbender oder NichterwerbstÃ¤tiger zu entrichten hat. Fest steht und unbestritten ist, dass er in den Jahren 1998 bis 2003 Einkommen aus unselbstÃ¤ndiger als auch selbstÃ¤ndiger ErwerbstÃ¤tigkeit erzielt hat.</w:t>
      </w:r>
    </w:p>
    <w:p>
      <w:r>
        <w:t>5.2Â Â Â Â  Als nicht dauernd voll erwerbstÃ¤tige Versicherte gelten Personen, die zwar dauernd, aber nicht voll, oder zwar voll, aber nicht dauernd erwerbstÃ¤tig sind. Unerheblich ist, ob die Merkmale einer selbstÃ¤ndigen oder einer unselbstÃ¤ndigen ErwerbstÃ¤tigkeit vorliegen (BGE 115 V 161). Dem BeschwerdefÃ¼hrer sind jeweils das ganze Jahr Ã¼ber (1998/99 allerdings sporadisch) Erwerbseinkommen zugeflossen (vgl. Urk. 16/14 Beilagen), weshalb davon ausgegangen werden kann, dass er wÃ¤hrend mindestens neun Monaten tÃ¤tig war. Fraglich ist, ob er wÃ¤hrend mindestens der halben Ã¼blichen Arbeitszeit eine auf Erwerb gerichtete TÃ¤tigkeit ausÃ¼bte. Hierbei ist zu berÃ¼cksichtigen, dass der BeschwerdefÃ¼hrer bei Aufnahme seiner "freiberuflichen" TÃ¤tigkeiten bereits 60 Jahre alt war und die Schriftstellerei unter UmstÃ¤nden auch eine nicht (primÃ¤r) auf Erwerb gerichtete TÃ¤tigkeit darstellen und als Liebhaberei betrieben werden kann.</w:t>
      </w:r>
    </w:p>
    <w:p>
      <w:r>
        <w:t>Â Â Â Â Â Â Â Â  Laut Lohnausweis fÃ¼r die SteuererklÃ¤rung erzielte der BeschwerdefÃ¼hrer im Jahre 1996, im letzten vollen Jahr vor der Aufgabe seiner unselbstÃ¤ndigen TÃ¤tigkeit Fr. 139'180.-- netto (Urk. 34/2). In den Folgejahren erzielte er aus unselbstÃ¤ndiger ErwerbstÃ¤tigkeit ein Nettoeinkommen von Fr. 4'841.-- im Jahre 1998 (Urk. 34/3-6), Fr. 8'123.-- im Jahre 1999 (Urk. 34/7-12), Fr. 9'750.-- im Jahre 2000 (Urk. 34/13-18), Fr. 8'628.-- im Jahre 2001 (Urk. 34/19/-25), Fr. 87'016.-- im Jahre 2002 (Urk. 34/26-32) und Fr. 64'856.-- im Jahre 2003 (Urk. 34/33-40). Die vom BeschwerdefÃ¼hrer erzielten NettoertrÃ¤ge aus selbstÃ¤ndiger ErwerbstÃ¤tigkeit betrugen laut Steuerdeklaration im Jahre 1998 Fr. 4'636.-- (Urk. 34/41), im Jahre 1999 Fr. 4'095.-- (Urk. 34/42), im Jahre 2000 Fr. 5'760.-- (Urk. 34/43), im Jahre 2001 Fr. 6'548.-- (Urk. 34/44), im Jahre 2002 Fr. 12'803.-- (Urk. 34/45) und im Jahre 2003 Fr. 476.-- (Urk. 34/46).</w:t>
      </w:r>
    </w:p>
    <w:p>
      <w:r>
        <w:t>Â Â Â Â Â Â Â Â  Insgesamt erzielte der BeschwerdefÃ¼hrer somit ein Einkommen aus ErwerbstÃ¤tigkeit von Fr. 9'477.-- im Jahre 1998, Fr. 12'218.-- im Jahre 1999, Fr. 15'510.-- im Jahre 2000, Fr. 15'176.-- im Jahre 2001, Fr. 99'819.-- im Jahre 2002 und Fr. 65'332.-- im Jahre 2003. Dies entspricht im Jahre 1998 6,8 %, im Jahre 1999 8,8 %, im Jahre 2000 11,1 %, im Jahre 2001 10,9 %, im Jahre 2002 71,7 % und im Jahre 2003 46,9 % des von ihm im Jahre 1996 erzielten Einkommens.</w:t>
      </w:r>
    </w:p>
    <w:p>
      <w:r>
        <w:t>5.3Â Â Â Â  Hieraus allein kann jedoch nicht geschlossen werden, der BeschwerdefÃ¼hrer sei in den Jahren 1998 bis 2001 nicht dauernd voll erwerbstÃ¤tig gewesen. Ein Versicherter, der sich als selbststÃ¤ndigerwerbend bezeichnet, darf nicht mit dem blossen Hinweis auf fehlendes beitragspflichtiges Einkommen als NichterwerbstÃ¤tiger qualifiziert werden. Ob er erwerbstÃ¤tig im Sinne von Art. 8 Abs. 2 Satz 1 AHVG ist, beurteilt sich nicht anhand der BeitragshÃ¶he gemÃ¤ss Art. 10 Abs. 1 AHVG, sondern nach den tatsÃ¤chlichen wirtschaftlichen Gegebenheiten (BGE 115 V 168 Erw. 6e). SelbststÃ¤ndige ErwerbstÃ¤tigkeit beginnt nicht erst mit dem Fliessen von EinkÃ¼nften; denn es ist durchaus mÃ¶glich, dass eine selbststÃ¤ndige BetÃ¤tigung unter UmstÃ¤nden erst nach lÃ¤ngerer Zeit zu EinkÃ¼nften fÃ¼hrt oder sich - trotz voller ErwerbstÃ¤tigkeit - zwischenzeitlich ErtragseinbrÃ¼che ergeben. Werden keine EinkÃ¼nfte erzielt, kann das allerdings ein deutlicher Hinweis dafÃ¼r sein, dass NichterwerbstÃ¤tigkeit, bloss vorgegebene ErwerbstÃ¤tigkeit oder allenfalls ErwerbstÃ¤tigkeit unbedeutenden Umfangs vorliegt, was von Fall zu Fall auf Grund der tatsÃ¤chlichen wirtschaftlichen Gegebenheiten zu prÃ¼fen ist (BGE 115 V 171 Erw. 9c).</w:t>
      </w:r>
    </w:p>
    <w:p>
      <w:r>
        <w:rPr>
          <w:b/>
        </w:rPr>
        <w:t>E. 5.4</w:t>
      </w:r>
    </w:p>
    <w:p>
      <w:r>
        <w:t>5.4.1Â Â  Fest steht, dass der BeschwerdefÃ¼hrer ab dem 1. Dezember 2001 wiederum vermehrt unselbstÃ¤ndig erwerbstÃ¤tig war, ab 1. April 2002 sogar in einem festen (befristeten) AnstellungsverhÃ¤ltnis, was sich entsprechend auch in seinem Nettoverdienst niederschlug. SpÃ¤testens ab 1. April 2002 bis zum Erreichen des Rentenalters (4. MÃ¤rz 2003) ist erstellt, dass der BeschwerdefÃ¼hrer nebst seiner "freiberuflichen" TÃ¤tigkeit als stellvertretender Seelsorger und Autor mehr als 50 % der Ã¼blichen Arbeitszeit einer auf Erwerb gerichteten TÃ¤tigkeit nachging, weshalb er als dauernd voll erwerbstÃ¤tig zu qualifizieren ist und die persÃ¶nlichen BeitrÃ¤ge fÃ¼r das Jahr 2002 als ErwerbstÃ¤tiger zu entrichten hat. Im MÃ¤rz 2003 ist er ins Rentenalter getreten, weshalb er ab diesem Zeitpunkt von vornherein keine BeitrÃ¤ge mehr als NichterwerbstÃ¤tiger zu entrichten hat.</w:t>
      </w:r>
    </w:p>
    <w:p>
      <w:r>
        <w:t>5.4.2Â Â  Was die Beitragsperiode 1998 bis und mit 2001 betrifft, darf allein aus der Vergleichsrechnung nicht geschlossen werden, dass der BeschwerdefÃ¼hrer in dieser Periode reine Liebhaberei betrieb. In dieser Zeit betÃ¤tigte sich der BeschwerdefÃ¼hrer als Autor, Kursleiter und Stellvertreter von Gemeindepfarrern bzw. seelsorgerischer Besucher in Altersheimen. Die nachweisbare Arbeitszeit in dieser Periode beschrÃ¤nkt sich jedoch auf 6 bis 8 Kurstage und 8 bis 20 Gottesdienste (jeweils ohne Vorbereitungszeit) sowie 8 Besuchstage (Urk. 16/14 Beilagen). Nicht beurteilt werden kann die eingesetzte Zeit als Autor. Es ist jedoch der Umstand einzubeziehen, dass der BeschwerdefÃ¼hrer in dieser Anfangszeit seine selbstÃ¤ndige TÃ¤tigkeit (Kursleiter) erst noch aufbauen musste. Auch ist den besonderen VerhÃ¤ltnissen eines Schriftstellers Rechnung zu tragen, dessen EinkÃ¼nfte erst nach Fertigstellung und erfolgreichem Verkauf eines Werkes fliessen. Die in den Jahren 1998 bis 2000 erzielten Honorare gehen offensichtlich (vgl. Erscheinungsjahr) mehrheitlich auf frÃ¼her erstellte Werke zurÃ¼ck. Immerhin ist aber dem Internet zu entnehmen, dass der BeschwerdefÃ¼hrer 1998, 1999 und 2002 BÃ¼cher verlegen konnte (www.lesen.ch), was seine AutorentÃ¤tigkeit im fraglichen Zeitraum belegt. Zudem hat der BeschwerdefÃ¼hrer, nachdem er erkannt hatte, dass es ihm nicht gelang, seine FÃ¤higkeiten in eine auf Einkommen zielende volle selbstÃ¤ndige ErwerbstÃ¤tigkeit umzusetzen, seine TÃ¤tigkeit als UnselbstÃ¤ndigerwerbender erheblich ausgebaut. Es ist daher nicht als zweifellos unrichtig anzunehmen, dass er auch wÃ¤hrend dieser Zeit, in welcher er ein wesentlich geringeres Einkommen erzielt hat als wÃ¤hrend der Dauer der unselbstÃ¤ndigen TÃ¤tigkeit, mehr als 50 % der Ã¼blichen Arbeitszeit erwerbstÃ¤tig war.</w:t>
      </w:r>
    </w:p>
    <w:p>
      <w:r>
        <w:rPr>
          <w:b/>
        </w:rPr>
        <w:t>E. 6.1</w:t>
      </w:r>
    </w:p>
    <w:p>
      <w:r>
        <w:t>Zusammenfassend ist somit festzuhalten, dass der BeschwerdefÃ¼hrer die BeitrÃ¤ge seit 1998 als SelbstÃ¤ndigerwerbender zu entrichten hat.</w:t>
      </w:r>
    </w:p>
    <w:p>
      <w:r>
        <w:t>Â Â Â Â Â Â Â Â  Laut Steuermeldungen vom 22. Oktober 2002 sowie 5. und 6. Juni 2003 erzielte der BeschwerdefÃ¼hrer im Jahre 1998 ein Einkommen aus selbstÃ¤ndiger TÃ¤tigkeit von Fr. Â 4'636.-- (Urk. 16/29), im Jahre 1999 von Fr. 4'095.--, Jahre 2000 von Fr. 5'759.-- (Urk. 16/24) und im Jahre 2001 ein solches von Fr. 6'547.-- (Urk. 16/22). Mit NachtragsverfÃ¼gungen vom 21. November 2002 setzte die Beschwerdegegnerin die persÃ¶nlichen BeitrÃ¤ge des BeschwerdefÃ¼hrers fÃ¼r das Jahr 1998 gestÃ¼tzt auf das von den SteuerbehÃ¶rden gemeldete Einkommen von Fr. 4'636.-- fest (Urk. 16/28). Mit VerfÃ¼gung vom 21. August 2003 setzte sie sodann die persÃ¶nlichen BeitrÃ¤ge fÃ¼r das Jahr 2001 gestÃ¼tzt auf das von den SteuerbehÃ¶rden gemeldete Einkommen von Fr. 6'547.-- zuzÃ¼glich der aufzurechnenden persÃ¶nlichen BeitrÃ¤ge fest (Urk. 16/21). Diese VerfÃ¼gungen sind rechtens und der Einspracheentscheid ist bezÃ¼glich der BeitrÃ¤ge der Jahre 1998 und 2001 betreffend den BeschwerdefÃ¼hrer ersatzlos aufzuheben. Damit leben die VerfÃ¼gungen vom 21. November 2002 betreffend das Beitragsjahr 1998 und vom 21. August 2003 betreffend das Beitragsjahr 2001 wieder auf.</w:t>
      </w:r>
    </w:p>
    <w:p>
      <w:r>
        <w:t>Â Â Â Â Â Â Â Â  FÃ¼r die Ã¼brigen Beitragsjahre liegen bloss "provisorische" VerfÃ¼gungen als SelbstÃ¤ndigerwerbender (Urk. 16/32, Urk. 16/30, Urk. 16/23 und Urk. 16/25) vor, weshalb diese BeitrÃ¤ge von Grund auf neu festzusetzen sind, unter Aufhebung der BeitragsverfÃ¼gungen als NichterwerbstÃ¤tiger (VerfÃ¼gung vom 19. Dezember 2003 [Beitragsjahr 1999], Urk. 16/16/1, vom 19. Dezember 2003 [Beitragsjahr 2000], Urk. 16/16/2, vom 19. Dezember 2003 [Beitragsjahr 2002], Urk. 16/16/17, und vom 19. Dezember 2003 [Beitragsjahr 2003], Urk. 16/16/4) beziehungsweise des diese VerfÃ¼gungen bestÃ¤tigenden Einspracheentscheides. AnzufÃ¼gen bleibt, dass die nach Beschwerdeerhebung erlassene VerfÃ¼gung vom 26. August 2005 betreffend das Beitragsjahr 2003 (Urk. 23/1) keine GÃ¼ltigkeit hat.</w:t>
      </w:r>
    </w:p>
    <w:p>
      <w:r>
        <w:t>Â Â Â Â Â Â Â Â  Was die BeitrÃ¤ge der Jahre 1999 und 2000 betrifft, so liegt die Steuermeldung betreffend die in diesen Jahren erzielten Nettoeinkommen von Fr. 4'095.-- beziehungsweise Fr. 5'759.-- vor (Urk. 16/24). Die Sache ist daher an die Beschwerdegegnerin zurÃ¼ckzuweisen, damit sie die persÃ¶nlichen BeitrÃ¤ge des BeschwerdefÃ¼hrers der Jahre 1999 und 2000 nach Festsetzung des massgebenden beitragspflichtigen Erwerbseinkommens, das heisst Aufrechnung der persÃ¶nlichen BeitrÃ¤ge und Wahl der zutreffenden Bemessungsjahre (vgl. Art. 25 AHVV in der bis Ende 2000 gÃ¼ltig gewesenen Fassung sowie die Ãbergangsbestimmungen) neu verfÃ¼ge. BezÃ¼glich der Beitragsjahre 2002 und 2003 hat die Beschwerdegegnerin die Steuermeldungen dieser Jahre heranzuziehen und die BeitrÃ¤ge gestÃ¼tzt hierauf zu verfÃ¼gen.</w:t>
      </w:r>
    </w:p>
    <w:p>
      <w:r>
        <w:t>6.2Â Â Â Â  Nach diesen ErwÃ¤gungen gilt hinsichtlich der Beitragspflicht der BeschwerdefÃ¼hrerin, dass diese ausschliesslich dann als NichterwerbstÃ¤tige persÃ¶nliche BeitrÃ¤ge zu bezahlen hat, wenn die BeitrÃ¤ge des Ehemannes auf seinem unselbstÃ¤ndigen wie selbstÃ¤ndigen Erwerbseinkommen nicht mindestens der doppelten HÃ¶he der MindestbeitrÃ¤ge entsprechen (Art. 3 Abs. 3 lit. a AHVG). Der Mindestbeitrag nach Art. 10 Abs. 1 AHVG betrug in den Jahren 1998 bis 2000 jeweils Fr. 390.-- (Verordnungen 98 vom 17. September 1997 und 2000 vom 25. August 1999, jeweils Art. 2 Abs. 2, Art. 3 und Art. 4), das Doppelte davon demzufolge Fr. 780.--. Dieser Grenzbetrag erreichte der BeschwerdefÃ¼hrer in den Jahren 1998 bis und mit 2000 bereits mit den abgefÃ¼hrten LohnbeitrÃ¤gen (vgl. auch Urk. 15 S. 2f.), weshalb ungeachtet der teilweise noch nicht festgesetzten, zusÃ¤tzlich zu entrichtenden persÃ¶nlichen BeitrÃ¤ge als SelbstÃ¤ndigerwerbender festgestellt werden kann, dass damit die SozialversicherungsbeitrÃ¤ge der nicht (voll) erwerbstÃ¤tigen Ehegattin als bezahlt gelten. Demnach ist ihre Beschwerde gutzuheissen und sind die sie betreffenden VerfÃ¼gungen vom 19. Dezember 2003 betreffend die Beitragsjahre 1998 (Urk. 27/2), 1999 (Urk. 27/1) und 2000 (Urk. 27/1 RÃ¼ckseite) ersatzlos aufzuheben.</w:t>
      </w:r>
    </w:p>
    <w:p>
      <w:r>
        <w:rPr>
          <w:b/>
        </w:rPr>
        <w:t>E. 7</w:t>
      </w:r>
    </w:p>
    <w:p>
      <w:r>
        <w:t>AusgangsgemÃ¤ss haben die BeschwerdefÃ¼hrer gestÃ¼tzt auf Â§ 34 Abs. 1 des Gesetzes Ã¼ber das Sozialversicherungsgericht in Verbindung mit Â§Â§ 8 Abs. 3 und 9 Abs. 1 und 3 der Verordnung Ã¼ber die sozialversicherungsrechtlichen GebÃ¼hren, Kosten und EntschÃ¤digungen Anspruch auf eine ProzessentschÃ¤digung. Diese ist unter BerÃ¼cksichtigung der Bedeutung der Streitsache und der Schwierigkeit des Prozesses auf Fr. 2'200.-- (inkl. Mehrwertsteuer und Barauslagen) festzusetzen.</w:t>
      </w:r>
    </w:p>
    <w:p>
      <w:r>
        <w:t>Das Gericht erkennt:</w:t>
      </w:r>
    </w:p>
    <w:p>
      <w:r>
        <w:t>1.Â Â Â Â Â Â Â Â  In Gutheissung der Beschwerde des BeschwerdefÃ¼hrers wird der Einspracheentscheid vom 7. Dezember 2004 aufgehoben mit der Feststellung, dass der BeschwerdefÃ¼hrer fÃ¼r die Periode 1. Januar 1998 bis 31. MÃ¤rz 2003 die BeitrÃ¤ge als SelbstÃ¤ndigerwerbender zu entrichten hat. Die Sache wird an die Beschwerdegegnerin zurÃ¼ckgewiesen, damit sie nach Einholen einer Steuermeldung fÃ¼r die Bemessungsjahre 2002 und 2003 die persÃ¶nlichen BeitrÃ¤ge als SelbstÃ¤ndigerwerbender fÃ¼r die Jahre 1999, 2000, 2002 und 2003 neu festsetze.</w:t>
      </w:r>
    </w:p>
    <w:p>
      <w:r>
        <w:t>2.Â Â Â Â Â Â Â Â  In Gutheissung der Beschwerde der BeschwerdefÃ¼hrerin werden die BeitragsverfÃ¼gungen vom 19. Dezember 2003 betreffend die Beitragsjahre 1998, 1999 und 2000 aufgehoben.</w:t>
      </w:r>
    </w:p>
    <w:p>
      <w:r>
        <w:t>3.Â Â Â Â Â Â Â Â  Das Verfahren ist kostenlos.</w:t>
      </w:r>
    </w:p>
    <w:p>
      <w:r>
        <w:t>4.Â Â Â Â Â Â Â Â  Die Beschwerdegegnerin wird verpflichtet, den BeschwerdefÃ¼hrern eine ProzessentschÃ¤digung von Fr. 2'200.-- (inklusive Barauslagen und Mehrwertsteuer) zu bezahlen.</w:t>
      </w:r>
    </w:p>
    <w:p>
      <w:r>
        <w:t>5. Zustellung gegen Empfangsschein an:</w:t>
      </w:r>
    </w:p>
    <w:p>
      <w:r>
        <w:t>- Rechtsanwalt Dr. Ueli Kieser, unter Beilage je einer Kopie von Urk. 26 und Urk. 27/1-5</w:t>
      </w:r>
    </w:p>
    <w:p>
      <w:r>
        <w:t>- Sozialversicherungsanstalt des Kantons ZÃ¼rich, Ausgleichskasse</w:t>
      </w:r>
    </w:p>
    <w:p>
      <w:r>
        <w:t>- Bundesamt fÃ¼r Sozialversicherung</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