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AB.2001.00180 vom 23. Januar 2004</w:t>
      </w:r>
    </w:p>
    <w:p>
      <w:r>
        <w:t>ZH Sozialversicherungsgericht, 2004-01-23, DE</w:t>
      </w:r>
    </w:p>
    <w:p>
      <w:r>
        <w:rPr>
          <w:b/>
        </w:rPr>
        <w:t xml:space="preserve">Quelle: </w:t>
      </w:r>
      <w:r>
        <w:t>https://mcp.opencaselaw.ch/entscheid/zh_sozialversicherungsgericht_AB.2001.00180</w:t>
      </w:r>
    </w:p>
    <w:p>
      <w:r>
        <w:t>FR: ZH_SOZIALVERSICHERUNGSGERICHT AB.2001.00180 du 23 janvier 2004</w:t>
      </w:r>
    </w:p>
    <w:p>
      <w:r>
        <w:t>IT: ZH_SOZIALVERSICHERUNGSGERICHT AB.2001.00180 del 23 gennaio 2004</w:t>
      </w:r>
    </w:p>
    <w:p>
      <w:pPr>
        <w:pStyle w:val="Heading2"/>
      </w:pPr>
      <w:r>
        <w:t>Erwägungen</w:t>
      </w:r>
    </w:p>
    <w:p>
      <w:r>
        <w:rPr>
          <w:b/>
        </w:rPr>
        <w:t>E. 3</w:t>
      </w:r>
    </w:p>
    <w:p>
      <w:r>
        <w:t>3.1Â Â Â Â  Streitig und zu prÃ¼fen ist die NachtragsverfÃ¼gung I vom 28. Februar 2001 betreffend die Nachzahlung paritÃ¤tischer BeitrÃ¤ge und FAK-BeitrÃ¤ge fÃ¼r die Beitragsperiode der Jahre 1996 bis 2000 in der HÃ¶he von Fr. 189'656.50 (Urk. 2/1). Dabei stellt sich die Frage, ob die von der BeschwerdefÃ¼hrerin im Jahre 1996 bis 2000 an den Beigeladenen 2 ausgerichtete Entgelte massgebenden Lohn im Sinne von Art. 5 Abs. 2 des Bundesgesetzes Ã¼ber die Alters- und Hinterlassenenversicherung (AHVG) darstellen oder als Einkommen im Rahmen der Einzelunternehmung A.___ aus selbststÃ¤ndiger ErwerbstÃ¤tigkeit im Sinne von Art. 9 Abs. 1 AHVG zu qualifizieren sind.</w:t>
      </w:r>
    </w:p>
    <w:p>
      <w:r>
        <w:t>3.2Â Â Â Â  Nach Art. 5 Abs. 1 und Art. 14 Abs. 1 AHVG werden vom Einkommen aus unselbststÃ¤ndiger ErwerbstÃ¤tigkeit, dem massgebenden Lohn, BeitrÃ¤ge erhoben. Als massgebender Lohn gemÃ¤ss Art. 5 Abs. 2 AHVG gilt jedes Entgelt fÃ¼r in unselbststÃ¤ndiger Stellung auf bestimmte oder unbestimmte Zeit geleistete Arbeit. Zum massgebenden Lohn gehÃ¶ren begrifflich sÃ¤mtliche BezÃ¼ge der Arbeitnehmer, die wirtschaftlich mit dem ArbeitsverhÃ¤ltnis zusammenhÃ¤ngen, gleichgÃ¼ltig, ob dieses VerhÃ¤ltnis fortbesteht oder gelÃ¶st worden ist und ob die Leistungen geschuldet werden oder freiwillig erfolgen. Als beitragspflichtiges Einkommen aus unselbststÃ¤ndiger ErwerbstÃ¤tigkeit gilt somit nicht nur unmittelbares Entgelt fÃ¼r geleistete Arbeit, sondern grundsÃ¤tzlich jede EntschÃ¤digung oder Zuwendung, die sonstwie aus dem ArbeitsverhÃ¤ltnis bezogen wird, soweit sie nicht kraft ausdrÃ¼cklicher gesetzlicher Vorschrift von der Beitragspflicht ausgenommen ist (BGE 126 V 222 Erw. 4a, 124 V 101 Erw. 2, je mit Hinweisen).</w:t>
      </w:r>
    </w:p>
    <w:p>
      <w:r>
        <w:t>3.3Â Â Â Â  Die sozialversicherungsrechtliche Beitragspflicht ErwerbstÃ¤tiger richtet sich unter anderem danach, ob das in einem bestimmten Zeitraum erzielte Erwerbseinkommen als solches aus selbststÃ¤ndiger oder aus unselbststÃ¤ndiger ErwerbstÃ¤tigkeit zu qualifizieren ist (Art. 5 und 9 AHVG sowie Art. 6 ff. der Verordnung Ã¼ber die Alters- und Hinterlassenenversicherung, AHVV). Nach Art. 5 Abs. 2 AHVG gilt als massgebender Lohn jedes Entgelt fÃ¼r in unselbststÃ¤ndiger Stellung auf bestimmte oder unbestimmte Zeit geleistete Arbeit; als Einkommen aus selbststÃ¤ndiger ErwerbstÃ¤tigkeit gilt nach Art. 9 Abs. 1 AHVG jedes Einkommen, das nicht Entgelt fÃ¼r in unselbststÃ¤ndiger Stellung geleistete Arbeit darstellt.</w:t>
      </w:r>
    </w:p>
    <w:p>
      <w:r>
        <w:t>Nach der Rechtsprechung beurteilt sich die Frage, ob im Einzelfall selbststÃ¤ndige oder unselbststÃ¤ndige ErwerbstÃ¤tigkeit vorliegt, nicht aufgrund der Rechtsnatur des VertragsverhÃ¤ltnisses zwischen den Parteien. Entscheidend sind vielmehr die wirtschaftlichen Gegebenheiten. Die zivilrechtlichen VerhÃ¤ltnisse vermÃ¶gen dabei allenfalls gewisse Anhaltspunkte fÃ¼r die AHV-rechtliche Qualifikation zu bieten, ohne jedoch ausschlaggebend zu sein. Als unselbststÃ¤ndig erwerbstÃ¤tig ist im Allgemeinen zu betrachten, wer von einem Arbeitgeber in betriebswirtschaftlicher bzw. arbeitsorganisatorischer Hinsicht abhÃ¤ngig ist und kein spezifisches Unternehmerrisiko trÃ¤gt.</w:t>
      </w:r>
    </w:p>
    <w:p>
      <w:r>
        <w:t>Aus diesen GrundsÃ¤tzen allein lassen sich indessen noch keine einheitlichen, schematisch anwendbaren LÃ¶sungen ableiten. Die Vielfalt der im wirtschaftlichen Leben anzutreffenden Sachverhalte zwingt dazu, die beitragsrechtliche Stellung einer erwerbstÃ¤tigen Person jeweils unter WÃ¼rdigung der gesamten UmstÃ¤nde des Einzelfalles zu beurteilen. Weil dabei vielfach Merkmale beider Erwerbsarten zutage treten, muss sich der Entscheid oft danach richten, welche dieser Merkmale im konkreten Fall Ã¼berwiegen (BGE 123 V 162 Erw. 1, 122 V 171 Erw. 3a, 283 Erw. 2a, 119 V 161 Erw. 2 mit Hinweisen).</w:t>
      </w:r>
    </w:p>
    <w:p>
      <w:r>
        <w:t>3.4Â Â Â Â  Die Abgrenzung zwischen selbststÃ¤ndiger und unselbststÃ¤ndiger ErwerbstÃ¤tigkeit richtet sich vor allem nach den Kriterien der betriebswirtschaftlichen AbhÃ¤ngigkeit und dem spezifischen Unternehmerrisiko (AHI 1998 S. 154 Erw. 4 mit Hinweisen).</w:t>
      </w:r>
    </w:p>
    <w:p>
      <w:r>
        <w:rPr>
          <w:b/>
        </w:rPr>
        <w:t>E. 3.5</w:t>
      </w:r>
    </w:p>
    <w:p>
      <w:r>
        <w:t>Charakteristische Merkmale einer selbststÃ¤ndigen ErwerbstÃ¤tigkeit sind die TÃ¤tigung erheblicher Investitionen, die BenÃ¼tzung eigener GeschÃ¤ftsrÃ¤umlichkeiten sowie die BeschÃ¤ftigung von eigenem Personal (BGE 119 V 163 Erw. 3b). Das spezifische Unternehmerrisiko besteht dabei darin, dass unabhÃ¤ngig vom Arbeitserfolg Kosten anfallen, die der Versicherte selber zu tragen hat (ZAK 1986 S. 333 Erw. 2d und S. 121 Erw. 2b). FÃ¼r die Annahme selbststÃ¤ndiger ErwerbstÃ¤tigkeit spricht sodann die gleichzeitige TÃ¤tigkeit fÃ¼r mehrere Gesellschaften in eigenem Namen, ohne indessen von diesen abhÃ¤ngig zu sein (ZAK 1982 S. 215). Massgebend ist dabei nicht die rechtliche MÃ¶glichkeit, Arbeiten von mehreren Arbeitgebern anzunehmen, sondern die tatsÃ¤chliche Auftragslage (vgl. ZAK 1982 S. 186 Erw. 2b).</w:t>
      </w:r>
    </w:p>
    <w:p>
      <w:r>
        <w:t>Von unselbststÃ¤ndiger ErwerbstÃ¤tigkeit ist auszugehen, wenn die fÃ¼r den Arbeitsvertrag typischen Merkmale vorliegen, d.h. wenn der Versicherte Dienst auf Zeit zu leisten hat, wirtschaftlich vom "Arbeitgeber" abhÃ¤ngig und wÃ¤hrend der Arbeitszeit auch in dessen Betrieb eingeordnet ist, praktisch also keine andere ErwerbstÃ¤tigkeit ausÃ¼ben kann (Vischer, Der Arbeitsvertrag, SPR VII/1, S. 306). Indizien dafÃ¼r sind das Vorliegen eines bestimmten Arbeitsplans, die Notwendigkeit, Ã¼ber den Stand der Arbeiten Bericht zu erstatten, sowie das Angewiesensein auf die Infrastruktur am Arbeitsort (ZAK 1982 S. 185). Das wirtschaftliche Risiko des Versicherten erschÃ¶pft sich diesfalls in der (alleinigen) AbhÃ¤ngigkeit vom persÃ¶nlichen Arbeitserfolg (ZAK 1986 S. 121 Erw. 2b und S. 333 Erw. 2d) oder, bei einer regelmÃ¤ssig ausgeÃ¼bten TÃ¤tigkeit, darin, dass bei Dahinfallen des ErwerbsverhÃ¤ltnisses eine Ã¤hnliche Situation eintritt, wie dies beim Stellenverlust eines Arbeitnehmers der Fall ist (BGE 122 V 173 Erw. 3c, 119 V 163 Erw. 3b).</w:t>
      </w:r>
    </w:p>
    <w:p>
      <w:r>
        <w:rPr>
          <w:b/>
        </w:rPr>
        <w:t>E. 4.1</w:t>
      </w:r>
    </w:p>
    <w:p>
      <w:r>
        <w:t>Der Beigeladene 2 ist AktionÃ¤r, war von August 1996 bis Januar 2000 PrÃ¤sident des Verwaltungsrats und ist seither alleiniger Verwaltungsrat, stets mit Einzelzeichnungsberechtigung fÃ¼r die BeschwerdefÃ¼hrerin (Urk. 42). Er unterzeichnete alle VertrÃ¤ge und die Korrespondenz der BeschwerdefÃ¼hrerin (unter anderem Lizenzvertrag zwischen der A.___ und der BeschwerdefÃ¼hrerin, Urk. 3/9; Vollmacht fÃ¼r vorliegendes Verfahren, Urk. 4). Er hat mit der BeschwerdefÃ¼hrerin einen Beratungsauftrag, der darin besteht, das Lokal B.___ nach dem von ihm entwickelten Konzept zu fÃ¼hren, den neuen BedÃ¼rfnissen anzupassen und marktkonform zu halten. FÃ¼r diesen Auftrag wird seiner Einzelunternehmung A.___ ein monatliches Honorar ausbezahlt. Zudem haben die BeschwerdefÃ¼hrerin und der Beigeladene 2 einen Lizenzvertrag, welcher die Details Ã¼ber das Konzept und die jÃ¤hrliche LizenzgebÃ¼hr regelt, abgeschlossen (Urk. 1 S. 3-4 Ziff. II.5, Urk. 3/9).</w:t>
      </w:r>
    </w:p>
    <w:p>
      <w:r>
        <w:t>4.2Â Â Â Â  GemÃ¤ss Vereinbarung des Beigeladenen 2 und der BeschwerdefÃ¼hrerin stellt das Beratungshonorar und die LizenzgebÃ¼hr selbststÃ¤ndiges Erwerbseinkommen dar. Indessen sind die Organe der AHV ebenso wenig wie die SteuerbehÃ¶rden verpflichtet, die zivilrechtliche Form, in der ein Sachverhalt erscheint, unter allen UmstÃ¤nden als verbindlich anzusehen. Vorliegend ist aufgrund des Lizenzvertrags und der Stellung des Beigeladenen 2 im Betrieb klar, dass die LizenzgebÃ¼hren gemÃ¤ss der Rechtsprechung zum massgebenden Lohn gehÃ¶ren. Dasselbe gilt aber auch fÃ¼r die Beratungshonorare und allfÃ¤lligen sonstigen EntschÃ¤digungen, die der Beigeladene 2 bezogen hat. Wenn solche EntschÃ¤digungen fÃ¼r TÃ¤tigkeiten ausgerichtet werden, die aus der Organfunktion heraus erfolgen, stellen sie massgebenden Lohn dar (vgl. KÃ¤ser, a.a.O., S. 142 f. mit Hinweisen). Mit den fraglichen EntschÃ¤digungen wurde die GeschÃ¤ftsfÃ¼hrertÃ¤tigkeit des Beigeladenen 2 fÃ¼r die BeschwerdefÃ¼hrerin abgegolten, also eine TÃ¤tigkeit, die sich direkt aus der Organfunktion ableitet. Er tat dies als Einzelunternehmer bzw. als Einzelfirma. Die Entgelte flossen somit ihm persÃ¶nlich zu. Es verhÃ¤lt sich nicht anders, als wenn zum Beispiel ein Anwalt neben der Funktion als Verwaltungsrat auch noch im AuftragsverhÃ¤ltnis die GeschÃ¤ftsfÃ¼hrung der AG besorgt. Wie der zitierten Stelle von KÃ¤ser entnommen werden kann, sind in diesem Fall die gesamten Honorare bzw. EntschÃ¤digungen als massgebender Lohn zu erfassen. Keine Bindung an die zivilrechtliche Form besteht ferner, wenn eine Beitragsumgehung vorliegt. Eine solche ist anzunehmen wenn</w:t>
      </w:r>
    </w:p>
    <w:p>
      <w:r>
        <w:t>- die von den Beteiligten gewÃ¤hlte Rechtsgestaltung als ungewÃ¶hnlich, sachwidrig oder absonderlich, jedenfalls den wirtschaftlichen Gegebenheiten vÃ¶llig unangemessen erscheint,</w:t>
      </w:r>
    </w:p>
    <w:p>
      <w:r>
        <w:t>- anzunehmen ist, dass diese Wahl missbrÃ¤uchlich und nur deshalb getroffen worden ist, um BeitrÃ¤ge einzusparen, welche bei sachgemÃ¤sser Ordnung der VerhÃ¤ltnisse geschuldet wÃ¤ren,</w:t>
      </w:r>
    </w:p>
    <w:p>
      <w:r>
        <w:t>- und das gewÃ¤hlte Vorgehen tatsÃ¤chlich zu einer erheblichen Beitragsersparnis fÃ¼hren wÃ¼rde, wenn es von den Organen der AHV hingenommen wÃ¼rde.</w:t>
      </w:r>
    </w:p>
    <w:p>
      <w:r>
        <w:t>Sind diese Voraussetzungen erfÃ¼llt, ist zu entscheiden, wie wenn die Umgehungshandlung nicht stattgefunden hÃ¤tte, und der Beitragspflicht ist die Ordnung zugrunde zu legen, die sachgemÃ¤ss dem vom Beitragspflichtigen erstrebten wirtschaftlichen Zweck entsprochen hÃ¤tte (BGE 113 V 94 Erw. 4b).</w:t>
      </w:r>
    </w:p>
    <w:p>
      <w:r>
        <w:rPr>
          <w:b/>
        </w:rPr>
        <w:t>E. 4.3</w:t>
      </w:r>
    </w:p>
    <w:p>
      <w:r>
        <w:t>Der Beigeladene 2 beherrscht als AktionÃ¤r und Verwaltungsrat die BeschwerdefÃ¼hrerin umfassend (Urk. 42). Die wirtschaftlichen Interessen der BeschwerdefÃ¼hrerin und des Beigeladenen 2 decken sich damit. In einer solchen Situation sind die sonst Ã¼blichen Kriterien fÃ¼r die Abgrenzung zwischen selbststÃ¤ndiger und unselbststÃ¤ndiger ErwerbstÃ¤tigkeit (wirtschaftliches Risiko und arbeitsorganisatorische Unterordnung) nur beschrÃ¤nkt tauglich, um eine Qualifikation vorzunehmen. Denn der Beigeladene 2 kann in seiner Eigenschaft als AktionÃ¤r und Verwaltungsrat die Arbeitsorganisation vorgeben, so insbesondere auch, ob seine TÃ¤tigkeit nun als selbststÃ¤ndige oder unselbststÃ¤ndige qualifiziert wird (vgl. Art. 716a Abs. 1 Ziff. 2 des Obligationenrechts, OR). Ebenso wenig kann aus der Tragung des Unternehmerrisikos etwas abgeleitet werden. Denn dieses fÃ¤llt ja letztlich stets beim Beigeladenen 2 als AktionÃ¤r und Verwaltungsrat an (Art. 716a OR).</w:t>
      </w:r>
    </w:p>
    <w:p>
      <w:r>
        <w:t>GemÃ¤ss Lizenzvertrag wird die LizenzgebÃ¼hr vom erzielten Umsatz des abgelaufenen GeschÃ¤ftsjahres ermittelt (Urk. 3/9 S. 2 Ziff. 9). Die LizenzgebÃ¼hr 1997 wurde somit 1998 und die LizenzgebÃ¼hr 1998 im Jahre 1999 ausgerichtet. Der Vergleich der an den Beigeladenen 2 ausgerichteten Honorare fÃ¼r das Jahr 1998 von gesamthaft Fr. 303'327.-- und fÃ¼r das Jahr 1999 von gesamthaft Fr. 429'747.-- mit seiner Erfolgsrechnung fÃ¼r die Zeit vom 1. Januar bis 31. Dezember 1998 (Urk. 39) lÃ¤sst darauf schliessen, dass er auch keine nennenswerte weitere Kunden hatte, fÃ¼r die er in eigenem Namen und auf eigene Rechnung tÃ¤tig wurde. Dies ergibt sich im Ã¼brigen auch aus dem im Lizenzvertrag vereinbarten Konkurrenzverbot (vgl. Urk. 3/9 S. 3 Ziff. 14). Das wirtschaftliche Risiko des Beigeladenen 2 war aber somit dem wirtschaftlichen Risiko von Angestellten, die ihre Stelle verlieren, Ã¤hnlich.</w:t>
      </w:r>
    </w:p>
    <w:p>
      <w:r>
        <w:t>Wirtschaftlich haben die BeschwerdefÃ¼hrerin und der Beigeladene 2 zwar identische Interessen, rechtlich betrachtet handelt es sich aber um zwei verschiedene Personen. Dies fÃ¼hrt dazu, dass der Beigeladene 2 als Mitarbeiter der BeschwerdefÃ¼hrerin und damit als UnselbststÃ¤ndigerwerbender zu qualifizieren ist. Eine Trennung der AktivitÃ¤ten der BeschwerdefÃ¼hrerin und der des Beigeladenen 2 ist nicht mÃ¶glich, da die Beratung darin besteht, dass der Beigeladene 2 die GeschÃ¤fte der BeschwerdefÃ¼hrerin (das Lokal B.___) fÃ¼hrt.</w:t>
      </w:r>
    </w:p>
    <w:p>
      <w:r>
        <w:t>Unter beitragsrechtlichen Gesichtspunkten ist die von den Parteien gewÃ¤hlte Rechtsgestaltung als ungewÃ¶hnlich, den wirtschaftlichen VerhÃ¤ltnissen nicht angemessen zu qualifizieren, die in missbrÃ¤uchlicher Weise jedenfalls vorwiegend dazu dient, das vom Beigeladenen 2 als Angestellter der BeschwerdefÃ¼hrerin erzielte Einkommen in selbststÃ¤ndiges Erwerbseinkommen umzuwandeln.</w:t>
      </w:r>
    </w:p>
    <w:p>
      <w:r>
        <w:t>Ãberdies kann nicht zweifelhaft sein, dass das gewÃ¤hlte Vorgehen zu einer erheblichen Beitragsersparnis fÃ¼hrt, da damit ausser der Differenz zwischen dem AHV/IV/EO-Beitragssatz fÃ¼r SelbststÃ¤ndigerwerbende und demjenigen auf dem Einkommen aus unselbststÃ¤ndiger ErwerbstÃ¤tigkeit vor allem auch der ALV-Beitrag vermieden wird.</w:t>
      </w:r>
    </w:p>
    <w:p>
      <w:r>
        <w:rPr>
          <w:b/>
        </w:rPr>
        <w:t>E. 4.4</w:t>
      </w:r>
    </w:p>
    <w:p>
      <w:r>
        <w:t>Nach dem Gesagten Ã¼berwiegen vorliegend die Indizien sowohl fÃ¼r die unselbststÃ¤ndige ErwerbstÃ¤tigkeit als auch fÃ¼r die Beitragsumgehung. Somit sind die von der BeschwerdefÃ¼hrerin in den Jahren 1996 bis 2000 an den Beigeladenen 2 ausgerichtete Entgelte, folglich auch das Beratungshonorar, als massgebender Lohn im Sinne von Art. 5 Abs. 2 AHVG zu qualifizieren. Nach Art. 7 lit. h AHVV gelten feste EntschÃ¤digungen und Sitzungsgelder an Mitglieder der Verwaltung und der geschÃ¤ftsfÃ¼hrenden Organe juristischer Personen ohnehin als massgebender Lohn. Die LizenzgebÃ¼hren bilden nach der Praxis dann Erwerbseinkommen, wenn Ã¼ber den Abschluss des Lizenzvertrages hinaus eine persÃ¶nliche TÃ¤tigkeit des Erfinders fortbesteht, die ihn mit der Ausbeutung der Erfindung verbindet. Daher ist nicht der Vertrag, sondern der Charakter der TÃ¤tigkeit dafÃ¼r entscheidend, ob die LizenzgebÃ¼hren zum Einkommen aus einer selbststÃ¤ndigen oder einer unselbststÃ¤ndigen ErwerbstÃ¤tigkeit gehÃ¶ren (ZAK 1985 S. 614). Als AktionÃ¤r und Verwaltungsrat der BeschwerdefÃ¼hrerin, welche die Lizenz nutzt, ist der Beigeladene 2 imstande, auf die wirtschaftliche Auswertung der von ihm begebenen Lizenz einen massgeblichen Einfluss auszuÃ¼ben. Die von der BeschwerdefÃ¼hrerin ausgerichteten LizenzgebÃ¼hren sind daher ebenfalls als Ausfluss einer beitragsrechtlichen ErwerbstÃ¤tigkeit zu betrachten.</w:t>
      </w:r>
    </w:p>
    <w:p>
      <w:r>
        <w:rPr>
          <w:b/>
        </w:rPr>
        <w:t>E. 5.1</w:t>
      </w:r>
    </w:p>
    <w:p>
      <w:r>
        <w:t>Die BeschwerdefÃ¼hrerin macht schliesslich geltend, der Beigeladene 2 sei von der Beigeladenen 3 als SelbststÃ¤ndigerwerbender erfasst worden.</w:t>
      </w:r>
    </w:p>
    <w:p>
      <w:r>
        <w:t>5.2Â Â Â Â  Nach einem allgemeinen Grundsatz des Sozialversicherungsrechts kann die Verwaltung eine rechtskrÃ¤ftige VerfÃ¼gung, welche nicht Gegenstand materieller richterlicher Beurteilung gebildet hat, in WiedererwÃ¤gung ziehen, wenn sie zweifellos unrichtig und ihre Berichtigung von erheblicher Bedeutung ist. Die Verwaltung ist Ã¼berdies im Rahmen der von der WiedererwÃ¤gung zu unterscheidenden prozessualen Revision verpflichtet, auf eine formell rechtskrÃ¤ftige VerfÃ¼gung zurÃ¼ckzukommen, wenn neue Tatsachen oder Beweismittel entdeckt werden, die geeignet sind, zu einer anderen rechtlichen Beurteilung zu fÃ¼hren (BGE 122 V 21 Erw. 3a = AHI 1996 S. 201, BGE 122 V 173 Erw. 4a = AHI 1996 S. 240, BGE 122 V 271 ff. Erw. 2, 368 Erw. 3, BGE 121 V 4 Erw. 6 = AHI 1995 S. 138, je mit Hinweisen). Aus diesem im Sozialversicherungsrecht geltenden GrundsÃ¤tzen folgt, dass formell rechtskrÃ¤ftige VerfÃ¼gungen nur aufgehoben werden kÃ¶nnen, wenn die Voraussetzungen fÃ¼r die WiedererwÃ¤gung oder die prozessuale Revision erfÃ¼llt sind; fÃ¼r den Wechsel des Beitragsstatus braucht es somit in jenen FÃ¤llen, wo Ã¼ber die in Frage stehenden SozialversicherungsbeitrÃ¤ge bereits eine formell rechtskrÃ¤ftige VerfÃ¼gung vorliegt, einen RÃ¼ckkommenstitel (WiedererwÃ¤gung oder prozessuale Revision). Nur wenn sich die formell rechtskrÃ¤ftige VerfÃ¼gung, mit welcher bestimmte Entgelte als Einkommen aus selbststÃ¤ndiger oder unselbststÃ¤ndiger ErwerbstÃ¤tigkeit qualifiziert wurden, als zweifellos unrichtig erweist und ihre Berichtigung von erheblicher Bedeutung ist oder wenn neue Tatsachen oder neue Beweismittel entdeckt werden, die geeignet sind, zu einer anderen rechtlichen Beurteilung zu fÃ¼hren, ist es zulÃ¤ssig, eine rÃ¼ckwirkende Ãnderung des Beitragsstatuts betreffend die gleichen Entgelte vorzunehmen (BGE 112 V 173 Erw. 4a = AHI 1996 S. 240, BGE 121 V 4 Erw. 6 = AHI 1995 S. 138).</w:t>
      </w:r>
    </w:p>
    <w:p>
      <w:r>
        <w:t>5.3Â Â Â Â  Mit dem vorliegenden Urteil steht fest, dass die von der BeschwerdefÃ¼hrerin in den Jahren 1996 bis 2000 an den Beigeladenen 2 ausgerichteten Entgelte massgebenden Lohn im Sinne von Art. 5 Abs. 2 AHVG und nicht Einkommen aus selbststÃ¤ndiger TÃ¤tigkeit darstellen. Damit erweist sich der Status als SelbststÃ¤ndigerwerbender fÃ¼r die von der BeschwerdefÃ¼hrerin im Jahre 1996 bis 2000 ausgerichteten Entgelte als zweifellos unrichtig. Dem steht die formelle Rechtskraft der BeitragsverfÃ¼gungen vom 27. Februar 1998 (Urk. 34/4) und vom 12. Juni 1998 (Urk. 3/8) nicht entgegen.</w:t>
      </w:r>
    </w:p>
    <w:p>
      <w:r>
        <w:t>5.4Â Â Â Â  Die BeschwerdefÃ¼hrerin bringt keine EinwÃ¤nde gegen die Berechnung derÂ Â Â  BeitrÃ¤ge vor. Diese ist denn auch nicht zu beanstanden. Nach dem Gesagten eweist sich die angefochtene NachtragsverfÃ¼gung I vom 28. Februar 2001 als rechtens, womit die Beschwerde abzuweisen ist.</w:t>
      </w:r>
    </w:p>
    <w:p>
      <w:r>
        <w:rPr>
          <w:b/>
        </w:rPr>
        <w:t>E. 6.1</w:t>
      </w:r>
    </w:p>
    <w:p>
      <w:r>
        <w:t>Streitig und zu prÃ¼fen ist des weiteren die NachtragsverfÃ¼gung II vom 28. Februar 2001 betreffend die Nachzahlung paritÃ¤tischer BeitrÃ¤ge und FAK-BeitrÃ¤ge fÃ¼r die Beitragsperiode der Jahre 1996, 1999 und 2000 in der HÃ¶he von Fr. 4'457.85 (Urk. 2/2).</w:t>
      </w:r>
    </w:p>
    <w:p>
      <w:r>
        <w:rPr>
          <w:b/>
        </w:rPr>
        <w:t>E. 6.2</w:t>
      </w:r>
    </w:p>
    <w:p>
      <w:r>
        <w:t>Die Beschwerdegegnerin macht geltend, die BeschwerdefÃ¼hrerin habe im Jahre 1996 Lohnzahlungen an E.___ in der HÃ¶he von Fr. 4'200.-- und an F.___ in der HÃ¶he von Fr. 4'000.-- in der Buchhaltung verbucht, jedoch nicht abgerechnet. Die Zahlungen im Jahre 1999 und 2000 an G.___, H.___, I.___, J.___, D.___ sowie K.___ in der HÃ¶he von Fr. 4'025.-- beziehungsweise Fr. 2'800.-- seien Geschenke gewesen (Rolex und Omega Uhren), was zum massgebenden Lohn gehÃ¶re (Urk. 7 S. 3, Urk. 8/4).</w:t>
      </w:r>
    </w:p>
    <w:p>
      <w:r>
        <w:rPr>
          <w:b/>
        </w:rPr>
        <w:t>E. 6.3</w:t>
      </w:r>
    </w:p>
    <w:p>
      <w:r>
        <w:t>DemgegenÃ¼ber bestreitet die BeschwerdefÃ¼hrerin nicht, die Lohnzahlungen an E.___ und F.___ im Jahre 1996 verbucht, jedoch nicht abgerechnet zu haben. Im Ã¼brigen wird die Aufrechnung fÃ¼r Geschenke in Form der ausgehÃ¤ndigten Uhren nunmehr ausdrÃ¼cklich anerkannt (Urk. 11 S. 4).</w:t>
      </w:r>
    </w:p>
    <w:p>
      <w:r>
        <w:t>6.4Â Â Â Â  Die nicht abgerechneten Lohnzahlungen und die zum massgebenden Lohn gehÃ¶renden Naturalgeschenke sind nicht mehr streitig. Die Lohnsummendifferenz steht sodann im Einklang mit der gesetzlichen Ordnung (vgl. auch Wegleitung des Bundesamtes fÃ¼r Sozialversicherung (BSV) Ã¼ber den massgebenden Lohn in der AHV/IV/EO (WML) Rz 2134). Die daraus resultierenden LohnbeitrÃ¤ge, FAK-BeitrÃ¤ge, Verwaltungskosten und Verzugszinsen sind nicht bestritten und sind ebenfalls nicht zu beanstanden.</w:t>
      </w:r>
    </w:p>
    <w:p>
      <w:r>
        <w:rPr>
          <w:b/>
        </w:rPr>
        <w:t>E. 6.5</w:t>
      </w:r>
    </w:p>
    <w:p>
      <w:r>
        <w:t>Nach dem Gesagten erweist sich die NachtragsverfÃ¼gung II vom 28. Februar 2001 als rechtens, womit die Beschwerde abzuweisen ist.</w:t>
      </w:r>
    </w:p>
    <w:p>
      <w:r>
        <w:rPr>
          <w:b/>
        </w:rPr>
        <w:t>E. 7</w:t>
      </w:r>
    </w:p>
    <w:p>
      <w:r>
        <w:t>7.1Â Â Â Â  Des weiteren ist die RechtmÃ¤ssigkeit der NachtragsverfÃ¼gung III vom 28. Februar 2001 betreffend die Nachzahlung paritÃ¤tischer BeitrÃ¤ge und FAK-BeitrÃ¤ge fÃ¼r die Beitragsperiode der Jahre 1997-1999 in der HÃ¶he von Fr. 21'460.05 zu prÃ¼fen (Urk. 2/3).</w:t>
      </w:r>
    </w:p>
    <w:p>
      <w:r>
        <w:t>Die Beschwerdegegnerin macht geltend, die Nachzahlung betreffe unter anderem Aufrechnungen fÃ¼r die Vermietung von Discjockeys durch die Firma L.___. Es sei unwahrscheinlich, dass eine GebÃ¤udeunterhaltsfirma Discjockeys vermiete (Urk. 7 S. 3, Urk. 8/4 S. 1 Ziff. III).</w:t>
      </w:r>
    </w:p>
    <w:p>
      <w:r>
        <w:t>Hingegen bringt die BeschwerdefÃ¼hrerin vor, mit der L.___ bestehe kein ArbeitsverhÃ¤ltnis, sondern ein AuftragsverhÃ¤ltnis, welches am 27. Februar 1997 abgeschlossen worden sei (Urk. 1 S. 4 Ziff. 7, Urk. 11 S. 3 Ziff. 2, Urk. 25).</w:t>
      </w:r>
    </w:p>
    <w:p>
      <w:r>
        <w:t>Zu prÃ¼fen ist demnach, ob diese an die L.___ entrichteten EntschÃ¤digungen in Wirklichkeit als von der BeschwerdefÃ¼hrerin an die Discjockeys ausbezahlten Lohn zu betrachten sind.</w:t>
      </w:r>
    </w:p>
    <w:p>
      <w:r>
        <w:t>Wie bereits erwÃ¤hnt sind nach der Rechtsprechung die Organe der AHV ebenso wenig wie die SteuerbehÃ¶rden verpflichtet, die zivilrechtliche Form, in der ein Sachverhalt erscheint, unter allen UmstÃ¤nden als verbindlich anzusehen (vgl. vorstehend Erw. 4.2). Dies gilt namentlich dann, wenn eine Beitragsumgehung vorliegt (vgl. zu den Voraussetzungen einer Beitragsumgehung vorstehend Erw. 4.3).</w:t>
      </w:r>
    </w:p>
    <w:p>
      <w:r>
        <w:t>7.2Â Â Â Â  Die Beschwerdegegnerin erachtet es als unwahrscheinlich, dass eine GebÃ¤udeunterhaltfirma Discjockeys vermiete. Unter Hinweis auf Musiklehrer, Alleinunterhalter, Winzer oder Fachlehrer stellt sie sich auf den Standpunkt, es liege ein ArbeitsverhÃ¤ltnis vor (Urk. 8/4, Urk. 15 S. 2).</w:t>
      </w:r>
    </w:p>
    <w:p>
      <w:r>
        <w:t>Die GrÃ¼ndung einer Aktiengesellschaft und die Anstellung von Discjockeys ist gesetzlich zulÃ¤ssig und grundsÃ¤tzlich kÃ¶nnen nachvollziehbare GrÃ¼nde fÃ¼r eine solche Rechtsform bestehen. Der Firmenname "L.___" spricht ebenso wenig gegen die Anstellung von Discjockeys. Massgebend ist vielmehr der Zweck der Unternehmung, was die Beschwerdegegnerin jedoch nicht nÃ¤her abgeklÃ¤rt hat. Selbst im Umstand, dass die L.___ vom Beigeladenen D.___ gegrÃ¼ndet wurde (vgl. Urk. 11 S. 3 Ziff. 2), kann man kein missbrÃ¤uchliches Vorgehen sehen. Das EidgenÃ¶ssische Versicherungsgericht hat in BGE 113 V 95 Erw. 4c bei einem EDV-Berater festgehalten, die AusÃ¼bung der EDV-TÃ¤tigkeit als Angestellter einer vom Berater selbst beherrschten und nach ihm benannten AG entspreche einer allgemein Ã¼blichen rechtlichen Ausgestaltung der eigenen TÃ¤tigkeit in Form einer Aktiengesellschaft und sei weder als ungewÃ¶hnlich, sachwidrig noch als absonderlich zu bezeichnen. Namentlich kÃ¶nne sich auch eine Einzelperson der Aktiengesellschaft bedienen, um ihre Haftung zu beschrÃ¤nken, welche grundsÃ¤tzlich auch zu Gunsten des AlleineigentÃ¼mers beziehungsweise AlleinaktionÃ¤rs gelte.</w:t>
      </w:r>
    </w:p>
    <w:p>
      <w:r>
        <w:t>Wohl hatte die BeschwerdefÃ¼hrerin auf den EntschÃ¤digungen an die L.___ keine BeitrÃ¤ge abzurechnen, statt dessen jedoch wurde die L.___ beitragspflichtig. Diese hatte im Rahmen ihrer ordnungsgemÃ¤ssen GeschÃ¤ftstÃ¤tigkeit fÃ¼r die an die Discjockeys ausgerichteten Entgelte die entsprechenden BeitrÃ¤ge - wenn auch bei einer anderen Ausgleichskasse - abzurechnen. Somit ist festzustellen, dass weder die mit der Zwischenschaltung der L.___ gewÃ¤hlte Rechtsgestaltung als ungewÃ¶hnlich, sachwidrig oder absonderlich gewertet noch angenommen werden kann, dass diese Wahl missbrÃ¤uchlich und nur deshalb getroffen worden sei, um BeitrÃ¤ge zu sparen.</w:t>
      </w:r>
    </w:p>
    <w:p>
      <w:r>
        <w:t>Der von der Beschwerdegegnerin vorgebrachte Hinweis auf die Regelung bei Musiklehrern, Alleinunterhaltern, Winzern oder Fachlehrern Ã¤ndert schliesslich ebenfalls nichts an diesem Ergebnis. Denn dabei ist auch zu prÃ¼fen, ob diese Entgelte Einkommen aus selbststÃ¤ndiger TÃ¤tigkeit oder aber solches aus unselbststÃ¤ndiger TÃ¤tigkeit darstellen. Es ist von Art. 5 Abs. 2 AHVG auszugehen, wonach als Einkommen aus unselbststÃ¤ndiger ErwerbstÃ¤tigkeit jedes Entgelt zu erachten ist, das fÃ¼r in unselbststÃ¤ndiger Stellung auf bestimmte oder unbestimmte Zeit geleistete Arbeit bezogen wird, wogegen als Einkommen aus selbststÃ¤ndigem Erwerb derjenige Arbeitsertrag zu gelten hat, den ein Versicherter unter Einsatz eigener wirtschaftlicher Risiken und ohne zeitlich und organisatorisch massgebenden Direktiven unterworfen zu sein, nach Art eines selbststÃ¤ndigen Unternehmers in eigenem Namen erzielt.</w:t>
      </w:r>
    </w:p>
    <w:p>
      <w:r>
        <w:t>7.3Â Â Â Â  Nach dem Gesagten sind die Voraussetzungen fÃ¼r die Annahme einer Beitragsumgehung nicht erfÃ¼llt. Daraus folgt, dass vorliegend die rechtliche SelbststÃ¤ndigkeit der Aktiengesellschaft zu respektieren ist. Die Unterstellung der EntschÃ¤digungen der Diskjockeys unter die Beitragspflicht ist daher nicht zulÃ¤ssig.</w:t>
      </w:r>
    </w:p>
    <w:p>
      <w:r>
        <w:rPr>
          <w:b/>
        </w:rPr>
        <w:t>E. 8.1</w:t>
      </w:r>
    </w:p>
    <w:p>
      <w:r>
        <w:t>Des weiteren ist die Rechtsnatur der NaturalbezÃ¼ge der Jahre 1997 bis 1999 zu prÃ¼fen.</w:t>
      </w:r>
    </w:p>
    <w:p>
      <w:r>
        <w:t>Im Nachtrag gemÃ¤ss Kontrolle geht hervor, dass im Jahre 1997 Fr. 1'600.--, 1998 Fr. 6'404.-- und 1999 Fr. 4'048.-- als NaturalbezÃ¼ge aufgerechnet wurden. Die Beschwerdegegnerin macht geltend, bei den BetrÃ¤gen handle es sich um einen Herrenanzug in der HÃ¶he von Fr. 4'048.-- und zwei weitere fÃ¼r je Fr. 2'400.--. Es seien lediglich die sehr teuren HerrenanzÃ¼ge aufgerechnet worden. Die Ã¼brigen Rechnungen der Hannes B. fÃ¼r Gilets, T-Shirts, Kochblusen und so weiter seien nicht aufgerechnet worden (Urk. 8/3/3, Urk. 8/4, Urk. 8/5/1-2).</w:t>
      </w:r>
    </w:p>
    <w:p>
      <w:r>
        <w:t>DemgegenÃ¼ber fÃ¼hrt die BeschwerdefÃ¼hrerin aus, die eingekauften Arbeitskleider wÃ¼rden eine einheitliche Kleidung zur Erhaltung einer Corporate Identity bezwecken und seien Ã¤hnlich einer Uniform zu verstehen. Die erwÃ¤hnten AnzÃ¼ge seien auch keine persÃ¶nlichen KleidungsstÃ¼cke, sondern FirmenanzÃ¼ge, die die BeschwerdefÃ¼hrerin fÃ¼r die gemieteten Securities zur VerfÃ¼gung stelle (Urk. 11 S. 4 Ziff. 4).</w:t>
      </w:r>
    </w:p>
    <w:p>
      <w:r>
        <w:t>8.2Â Â Â Â  Unter den Begriff der Berufskleidung sind nur KleidungsstÃ¼cke zu verstehen, welche ausschliesslich beruflichen Zwecken dienen oder solche, die eine aussergewÃ¶hnliche AbnÃ¼tzung erfahren. Nicht darunter fÃ¤llt die Kleidung, welche auch privaten Zwecken dienen kann. Nach stÃ¤ndiger Praxis kÃ¶nnen beispielsweise Arbeitnehmer keinen Unkostenabzug geltend machen, nur weil sie in ihrer beruflichen TÃ¤tigkeit Kleidervorschriften zu beachten haben und dadurch Mehrauslagen erfahren (Verkaufspersonal im Detailhandel oder Arbeitnehmer mit ReprÃ¤sentationsaufgaben; KÃ¤ser, Unterstellung und Beitragswesen in der obligatorischen AHV, 2. Auflage, Bern 1996, S. 164).</w:t>
      </w:r>
    </w:p>
    <w:p>
      <w:r>
        <w:t>Nach dem Gesagten kÃ¶nnen nur Zuwendungen an Angestellte fÃ¼r Berufskleider, die auch privaten Zwecken dienen, der paritÃ¤tischen Beitragspflicht unterliegen. Wie es sich damit verhÃ¤lt, insbesondere ob es sich bei den von der BeschwerdefÃ¼hrerin abgegebenen Kleider quasi um Uniformen oder um Kleidung, die auch privaten Zwecken dienen kann, handelt, geht aus den Akten nicht hervor. Unklar ist sodann auch, ob es sich um in natura abgegebene Kleidung fÃ¼r bestimmte und welche Angestellte handelt. Ob die den Angestellten abgegebenen Kleider somit voll als Lohnbestandteil zu qualifizieren und deren Wert demzufolge der paritÃ¤tischen Beitragspflicht zu unterwerfen ist, kann nicht beurteilt werden. Die Sache ist daher an die Beschwerdegegnerin zurÃ¼ckzuweisen, damit sie nach erfolgter AbklÃ¤rung des Sachverhalts, darÃ¼ber neu verfÃ¼ge.</w:t>
      </w:r>
    </w:p>
    <w:p>
      <w:r>
        <w:t>8.3Â Â Â Â  Nach dem Gesagten ist die angefochtene NachtragsverfÃ¼gung III vom 28. Februar 2001 aufzuheben und es ist festzustellen, dass auf der im Jahre 1997 ausgerichteten EntschÃ¤digung von Fr. 74'989.-- und auf der im Jahre 1998 ausgerichteten EntschÃ¤digung von Fr. 60'398.-- (vgl. Urk. 8/3/3) fÃ¼r diverse Discjockeys keine SozialversicherungsbeitrÃ¤ge geschuldet sind. Sodann ist die Sache an die Beschwerdegegnerin zurÃ¼ckzuweisen, damit diese die notwendigen AbklÃ¤rungen betreffend die Arbeitskleider in die Wege leite und hernach Ã¼ber eine allfÃ¤llige Nachzahlungspflicht neu befinde.</w:t>
      </w:r>
    </w:p>
    <w:p>
      <w:r>
        <w:rPr>
          <w:b/>
        </w:rPr>
        <w:t>E. 9</w:t>
      </w:r>
    </w:p>
    <w:p>
      <w:r>
        <w:t>9.1Â Â Â Â Â Â Â Â  Schliesslich ist die RechtmÃ¤ssigkeit der NachtragsverfÃ¼gung IV vom 28. Februar 2001 betreffend die Nachzahlung paritÃ¤tischer BeitrÃ¤ge und FAK-BeitrÃ¤ge fÃ¼r die Beitragsperiode der Jahre 1998-2000 in der HÃ¶he von Fr. 22Â312.45 zu prÃ¼fen (Urk. 2/4).</w:t>
      </w:r>
    </w:p>
    <w:p>
      <w:r>
        <w:t>Die Beschwerdegegnerin macht geltend, der Beigeladene 1 sei fÃ¼r seine TÃ¤tigkeit im Zeitraum von 1998 bis 2000 bei der BeschwerdefÃ¼hrerin als UnselbststÃ¤ndigerwerbender zu qualifizieren und demzufolge seien die in dieser Zeit ausgerichteten Entgelte massgebender Lohn im Sinne von Art. 5 Abs. 2 AHVG (Urk. 7 S. 2, Urk. 8/4 S. 2 Ziff. IV).</w:t>
      </w:r>
    </w:p>
    <w:p>
      <w:r>
        <w:t>Die BeschwerdefÃ¼hrerin stellt sich auf den Standpunkt, der Beigeladene 1 habe diese Einnahmen selber bei seiner AHV-Ausgleichskasse abgerechnet. Es liege kein ArbeitsverhÃ¤ltnis vor, weshalb auch keine paritÃ¤tischen BeitrÃ¤ge geschuldet seien (Urk. 1 S. 5 Ziff. 8; Urk. 11 S. 3 Ziff. 3).</w:t>
      </w:r>
    </w:p>
    <w:p>
      <w:r>
        <w:t>Der Beigeladene 1 bringt zur Hauptsache vor, er sei als SelbststÃ¤ndigerwerbender zu qualifizieren. Dies ergebe sich auch aus dem Umstand, dass er mit der AHV-Ausgleichskasse abgerechnet habe (Urk. 19).</w:t>
      </w:r>
    </w:p>
    <w:p>
      <w:r>
        <w:t>Die Beigeladene 3 fÃ¼hrt zusammenfassend aus, dass lediglich die Ausgleichskasse Glarus 1997/1998 gestÃ¼tzt auf die entsprechende Steuermeldung definitiv verfÃ¼gt habe. DemgegenÃ¼ber habe die Beigeladene 3 in den Jahre 1999 und 2000, wie auch in den Jahren 2002 und 2003 lediglich provisorisch und gestÃ¼tzt auf die Angaben des Beigeladenen 1 verfÃ¼gt. Angesichts dieser UmstÃ¤nde kÃ¶nne zum Beitragsstatut des Beigeladenen 1 keine Stellung genommen werden (Urk. 33 S. 2 ).</w:t>
      </w:r>
    </w:p>
    <w:p>
      <w:r>
        <w:t>Wie bereits erwÃ¤hnt gilt nach Art. 5 Abs. 2 AHVG als massgebender Lohn jedes Entgelt fÃ¼r in unselbststÃ¤ndiger Stellung auf bestimmte oder unbestimmte Zeit geleistete Arbeit; als Einkommen aus selbststÃ¤ndiger ErwerbstÃ¤tigkeit gilt nach Art. 9 Abs. 1 AHVG jedes Einkommen, das nicht Entgelt fÃ¼r in unselbststÃ¤ndiger Stellung geleistete Arbeit darstellt (vgl. vorstehend Erw. 3.2-5; ebenso fÃ¼r die Abgrenzungskriterien unselbststÃ¤ndiger von selbststÃ¤ndiger ErwerbstÃ¤tigkeit).</w:t>
      </w:r>
    </w:p>
    <w:p>
      <w:r>
        <w:rPr>
          <w:b/>
        </w:rPr>
        <w:t>E. 9.2</w:t>
      </w:r>
    </w:p>
    <w:p>
      <w:r>
        <w:t>Aktenkundig ist, dass der Beigeladene 1 vom 1. Mai 1997 bis 31. Dezember 1998 der Ausgleichskasse des Kantons Glarus als SelbststÃ¤ndigerwerbender angeschlossen war (Urk. 34/6-7). Im Jahr 1997 erzielte er aus selbststÃ¤ndiger ErwerbstÃ¤tigkeit ein Einkommen von Fr. 24'000.-- (Urk. 34/7 S. 2). Daneben erzielte er ein Einkommen aus unselbststÃ¤ndiger ErwerbstÃ¤tigkeit in der HÃ¶he von Fr. 50'038.-- (Urk. 34/7 S. 6). Per 1. Januar 1999 meldete sich der Beigeladene 1 als SelbststÃ¤ndigerwerbender bei der Beigeladenen 3 (Urk. 34/9). Aus dem Fragebogen zur AbklÃ¤rung der AHV-Beitragspflicht fÃ¼r SelbststÃ¤ndigerwerbende und Personengesellschaften geht hervor, dass der Beigeladene 1 als SelbststÃ¤ndigerwerbender vom 1. September 1997 bis April 1999 BeitrÃ¤ge bei der Ausgleichskasse des Kantons Glarus und als Arbeitnehmer vom 1. September 1998 bis April 1999 bei der Garanta Versicherungen Basel bezahlte (Urk. 34/9 S. 2). Sein Erwerbseinkommen fÃ¼r das Jahr 1999 schÃ¤tzte er auf Fr. 18'000.-- (Urk. 34/9 S. 4). Der Beigeladenen 3 blieb er bis 30. Juni 2000 angeschlossen (Urk. 34/13). Anschliessend war er als SelbststÃ¤ndigerwerbender bis Ende Dezember 2001 wieder der Ausgleichskasse des Kantons Glarus angeschlossen (Urk. 34/14 S. 2).</w:t>
      </w:r>
    </w:p>
    <w:p>
      <w:r>
        <w:t>Aufgrund dieser nicht bestrittenen Angaben ist davon auszugehen, dass die TÃ¤tigkeit des Beigeladenen 1 fÃ¼r die BeschwerdefÃ¼hrerin im hier interessierenden Zeitraum von 1998 bis 2000 als unselbststÃ¤ndige zu qualifizieren ist. Denn die von der BeschwerdefÃ¼hrerin ausbezahlten Entgelte fÃ¼r das Jahr 1998 in der HÃ¶he von Fr. 32'860.--, fÃ¼r das Jahr 1999 in der HÃ¶he von Fr. 96'363.-- und fÃ¼r das Jahr 2000 in der HÃ¶he von Fr. 13'334.-- erscheinen nicht in den der Ausgleichskasse des Kantons Glarus und der Beigeladenen 3 gemachten Angaben Ã¼ber sein selbststÃ¤ndiges Erwerbseinkommen. Insbesondere fÃ¤llt die der Beigeladenen 3 gegenÃ¼ber gemachte SchÃ¤tzung eines Erwerbseinkommens fÃ¼r das Jahr 1999 in der HÃ¶he von Fr. 18'000.-- auf, zumal die effektive EntschÃ¤digung unbestrittenermassen Fr. 96'363.-- betrug.</w:t>
      </w:r>
    </w:p>
    <w:p>
      <w:r>
        <w:t>Die Tatsache allein, dass jemand als SelbststÃ¤ndigerwerbender erfasst ist, bedeutet nicht, dass er fÃ¼r seine gesamte wirtschaftliche BetÃ¤tigung als solcher zu qualifizieren ist. Es ist vielmehr fÃ¼r jede einzelne TÃ¤tigkeit gesondert zu prÃ¼fen, ob selbststÃ¤ndige oder unselbststÃ¤ndige ErwerbstÃ¤tigkeit vorliegt. Dass der Beigeladene 1 von der Ausgleichskasse des Kantons Glarus sowie von der Beigeladenen 3 als SelbststÃ¤ndigerwerbender erfasst ist, Ã¤ndert an der Qualifikation im vorliegenden Fall nichts.</w:t>
      </w:r>
    </w:p>
    <w:p>
      <w:r>
        <w:t>9.3Â Â Â Â  Zu berÃ¼cksichtigen ist sodann der Umstand, dass der Beigeladene 1 im Jahre 1997 durch die L.___ als Discjockey bei der BeschwerdefÃ¼hrerin tÃ¤tig war (Urk. 25). Das VerhÃ¤ltnis zwischen der L.___ mit dem Beigeladenen 1 und mit der BeschwerdefÃ¼hrerin ist als Personalverleih zu qualifizieren. Personalverleih ist der Oberbegriff fÃ¼r ein DreiecksverhÃ¤ltnis, bei dem es zur Aufspaltung der Arbeitgeberfunktionen kommt: Der Arbeitgeber stellt den Arbeitnehmer mit dessen EinverstÃ¤ndnis fÃ¼r bestimmte Zeit einem Dritten (Einsatzbetrieb) zur Arbeitsleistung zur VerfÃ¼gung. Diesem Dritten steht wÃ¤hrend der Dauer der Leihe das Recht am Arbeitsergebnis zu. Ferner hat er in dem aus seiner Stellung als konkreter Arbeitgeber (Betriebsinhaber) folgenden Umfang das Weisungsrecht und die FÃ¼rsorgepflicht. Andererseits bleibt das ArbeitsverhÃ¤ltnis mit dem Verleiher bestehen. Er hat insbesondere den Anspruch auf Arbeitsleistung und die Pflicht zur Lohnzahlung (Rehbinder, Schweizerisches Arbeitsrecht, 15. Auflage, Bern 2002, S. 196).</w:t>
      </w:r>
    </w:p>
    <w:p>
      <w:r>
        <w:t>Es ist unwahrscheinlich, dass sich an Art und Inhalt der TÃ¤tigkeit des Beigeladenen 1 als Discjockey im Lokal B.___ etwas Wesentliches im Vergleich zu frÃ¼her geÃ¤ndert hat, als er von der L.___ zur VerfÃ¼gung gestellt wurde. Dies wurde auch nicht geltend gemacht, und geht auch aus den Akten nicht hervor. Eine Ãnderung wird einzig in Bezug auf die Lohnzahlungspflicht eingetreten sein.</w:t>
      </w:r>
    </w:p>
    <w:p>
      <w:r>
        <w:t>Bei einer versicherten Person, welche nach dem Schritt in die SelbststÃ¤ndigkeit weiterhin in bedeutendem Umfang fÃ¼r den alten Arbeitgeber tÃ¤tig ist, sind an die Anerkennung des Status als SelbststÃ¤ndigerwerbender in Bezug auf diese TÃ¤tigkeit insofern erhÃ¶hte Anforderungen zu stellen, als die hiefÃ¼r sprechenden Merkmale diejenigen unselbststÃ¤ndiger ErwerbstÃ¤tigkeit klar Ã¼berwiegen mÃ¼ssen (vgl. ZAK 1989 S. 440 Erw. 2b mit Hinweisen; vgl. auch BGE 121 V 4 Erw. 5b am Ende sowie Urteil des EidgenÃ¶ssischen Versicherungsgericht vom 19. MÃ¤rz 2002 in Sachen P., H 201/00, Erw. 3). Dabei kommt dem Gesichtspunkt der arbeitsorganisatorischen (Un-) AbhÃ¤ngigkeit vorrangige Bedeutung gegenÃ¼ber dem Unternehmensrisiko zu. Das bedeutet: Wenn und soweit sich an Art und Inhalt der TÃ¤tigkeit nichts Wesentliches im Vergleich zu frÃ¼her geÃ¤ndert hat und es sich dabei um Arbeit handelt, die aus Sicht des Betriebes oder der Branche typischerweise durch Arbeitnehmer ausgefÃ¼hrt wird, spricht eine natÃ¼rliche Vermutung fÃ¼r deren unselbststÃ¤ndigen Charakter.</w:t>
      </w:r>
    </w:p>
    <w:p>
      <w:r>
        <w:t>Nach dem Vorstehenden kommt die Vermutungsregel fÃ¼r unselbststÃ¤ndige ErwerbstÃ¤tigkeit voll zum Tragen. Mitentscheidende Bedeutung kommt sodann der Tatsache zu, dass der Beigeladene 1 im Jahre 1999 eine nicht unbedeutende EntschÃ¤digung von Fr. 96'363.-- erhielt. Ein Verlust dieser Auftragsquelle hÃ¤tte den Beigeladenen 1 daher in gleicher Weise getroffen wie einen Arbeitnehmer, was ebenfalls fÃ¼r den unselbststÃ¤ndigen Charakter der TÃ¤tigkeit spricht. Da zudem aufgrund der Akten keine ernstlich ins Gewicht fallenden GrÃ¼nde fÃ¼r den selbststÃ¤ndigen Charakter der TÃ¤tigkeit fÃ¼r die BeschwerdefÃ¼hrerin sprechen, sind auf den in den Jahren 1998 bis 2000 ausgerichteten EntschÃ¤digungen fÃ¼r die TÃ¤tigkeit des Beigeladenen 1 als Discjockey paritÃ¤tische BeitrÃ¤ge zu erheben. Die in masslicher Hinsicht nicht bestrittene NachtragsverfÃ¼gung IV vom 28. Februar 2001 ist daher rechtens, womit die Beschwerde in diesem Punkt abzuweisen ist.</w:t>
      </w:r>
    </w:p>
    <w:p>
      <w:r>
        <w:t>10.Â Â Â Â  Nach Â§ 34 Abs. 1 des Gesetzes Ã¼ber das Sozialversicherungsgericht haben die Parteien auf Antrag nach Massgabe ihres Obsiegens Anspruch auf den vom Gericht festzusetzenden Ersatz der Parteikosten. Dieser wird ohne RÃ¼cksicht auf den Streitwert nach der Bedeutung der Streitsache und nach dem Schwierigkeitsgrad des Prozesses bemessen.</w:t>
      </w:r>
    </w:p>
    <w:p>
      <w:r>
        <w:t>Â Â Â Â Â Â Â Â  Vorliegend erscheint eine auf 1/4 reduzierte EntschÃ¤digung im Betrag von Fr. 400.-- (inkl. Mehrwertsteuer und Barauslagen) als angemessen.</w:t>
      </w:r>
    </w:p>
    <w:p>
      <w:r>
        <w:t>Das Gericht erkennt:</w:t>
      </w:r>
    </w:p>
    <w:p>
      <w:r>
        <w:t>1. Die Beschwerden betreffend die NachtragsverfÃ¼gungen I, II, und IV vom 28. Februar 2001 werden abgewiesen.</w:t>
      </w:r>
    </w:p>
    <w:p>
      <w:r>
        <w:t>Die Beschwerde betreffend die NachtragsverfÃ¼gung III vom 28. Februar 2001 wird in dem Sinne gutgeheissen, dass festzustellen ist, dass auf der im Jahre 1997 ausgerichteten EntschÃ¤digung von Fr. 74'989.-- und auf der im Jahre 1998 ausgerichteten EntschÃ¤digung von Fr. 60'398.-- fÃ¼r diverse Discjockeys keine SozialversicherungsbeitrÃ¤ge geschuldet sind. Sodann wird die Sache an die AHV-Ausgleichskasse Gastrosuisse zurÃ¼ckgewiesen, damit diese die notwendigen AbklÃ¤rungen betreffend die Arbeitskleider in die Wege leite und hernach Ã¼ber eine allfÃ¤llige Nachzahlungspflicht neu befinde.</w:t>
      </w:r>
    </w:p>
    <w:p>
      <w:r>
        <w:t>2. Das Verfahren ist kostenlos.</w:t>
      </w:r>
    </w:p>
    <w:p>
      <w:r>
        <w:t>3. Die Beschwerdegegnerin wird verpflichtet, der BeschwerdefÃ¼hrerin eine reduzierte ProzessentschÃ¤digung von Fr. 400.-- (inkl. Mehrwertsteuer und Barauslagen) zu bezahlen.</w:t>
      </w:r>
    </w:p>
    <w:p>
      <w:r>
        <w:t>4. Zustellung gegen Empfangsschein an:</w:t>
      </w:r>
    </w:p>
    <w:p>
      <w:r>
        <w:t>- Consilium Steuerberatung, unter Beilage einer Kopie von Urk. 37</w:t>
      </w:r>
    </w:p>
    <w:p>
      <w:r>
        <w:t>- AHV-Ausgleichskasse Gastrosuisse, unter Beilage einer Kopie von Urk. 38</w:t>
      </w:r>
    </w:p>
    <w:p>
      <w:r>
        <w:t>- D.___, unter Beilage einer Kopie von Urk. 37 und Urk. 38</w:t>
      </w:r>
    </w:p>
    <w:p>
      <w:r>
        <w:t>- Z.___, unter Beilage einer Kopie von Urk. 37 und Urk. 38</w:t>
      </w:r>
    </w:p>
    <w:p>
      <w:r>
        <w:t>Sozialversicherungsanstalt des Kantons ZÃ¼rich, Ausgleichskasse, unter Beilage einer Kopie von Urk. 37 und Urk. 38</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