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VO130065 vom 10. April 2013</w:t>
      </w:r>
    </w:p>
    <w:p>
      <w:r>
        <w:t>ZH Obergericht, 2013-04-10, DE</w:t>
      </w:r>
    </w:p>
    <w:p>
      <w:r>
        <w:rPr>
          <w:b/>
        </w:rPr>
        <w:t xml:space="preserve">Quelle: </w:t>
      </w:r>
      <w:r>
        <w:t>https://mcp.opencaselaw.ch/entscheid/zh_obergericht_VO130065</w:t>
      </w:r>
    </w:p>
    <w:p>
      <w:r>
        <w:t>FR: ZH_OBERGERICHT VO130065 du 10 avril 2013</w:t>
      </w:r>
    </w:p>
    <w:p>
      <w:r>
        <w:t>IT: ZH_OBERGERICHT VO130065 del 10 aprile 2013</w:t>
      </w:r>
    </w:p>
    <w:p>
      <w:pPr>
        <w:pStyle w:val="Heading2"/>
      </w:pPr>
      <w:r>
        <w:t>Erwägungen</w:t>
      </w:r>
    </w:p>
    <w:p>
      <w:r>
        <w:rPr>
          <w:b/>
        </w:rPr>
        <w:t>E. 1</w:t>
      </w:r>
    </w:p>
    <w:p>
      <w:r>
        <w:t>Ausgangslage</w:t>
      </w:r>
    </w:p>
    <w:p>
      <w:r>
        <w:rPr>
          <w:b/>
        </w:rPr>
        <w:t>E. 1.1</w:t>
      </w:r>
    </w:p>
    <w:p>
      <w:r>
        <w:t>Mit Eingabe vom 4. April 2013 liess A._____ (nachfolgend: Gesuchstellerin) durch ihre Beiständin lic. iur. X1._____ des Amtes für Jugend und Berufsbe- ratung beim Friedensrichteramt D._____ eine Klage betreffend Unterhalt gegen die Mutter C._____ einreichen (act. 1 S. 2). Gleichentags liess sie beim Obergericht des Kantons Zürich ein Gesuch um unentgeltliche Rechts- pflege für das Schlichtungsverfahren stellen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 schuss resultiert, welcher es dem Gesuchsteller nicht erlauben würde, die</w:t>
      </w:r>
    </w:p>
    <w:p>
      <w:r>
        <w:t>- 3 - Prozesskosten innert nützlicher Frist zu bezahlen. Nebst dem Einkommen ist auch das Vermögen zur Bestreitung des Prozessaufwands einzusetzen. Zu berücksichtigen ist vorhandenes Vermögen jeglicher Art, soweit es effek- tiv verfügbar, realisierbar und sein Verbrauch zumutbar ist. Als Lebensauf- wandkosten sind zu berücksichtigen der Grundbetrag, rechtlich geschuldete Unterhaltsbeiträge, Wohnkosten, obligatorische Versicherungen, Transport- kosten zum Arbeitsplatz, Steuern sowie Verpflichtungen gegenüber Dritten, wenn sie tatsächlich erfüllt werden (Emmel in: Kommentar zur Schweizeri- schen Zivilprozessordnung, Sutter-Somm/Hasenböhler/Leuenberger [Hrsg.], Zürich/Basel/Genf 2010,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Unterhaltspflicht der Eltern für ihre Kinder gemäss Art. 276 ff. ZGB vor (vgl. BGE 127 I 202), weshalb vorliegend ins- besondere zu prüfen ist, ob die Gesuchstellerin nicht auf der Grundlage sol- cher Verpflichtungen die nötigen finanziellen Mittel erhältlich machen kann. Konkret sind deshalb die finanziellen Verhältnisse des Vaters der Gesuch- stellerin in die Beurteilung ihrer Mittellosigkeit einzubeziehen.</w:t>
      </w:r>
    </w:p>
    <w:p>
      <w:r>
        <w:t>- 4 -</w:t>
      </w:r>
    </w:p>
    <w:p>
      <w:r>
        <w:rPr>
          <w:b/>
        </w:rPr>
        <w:t>E. 2.6</w:t>
      </w:r>
    </w:p>
    <w:p>
      <w:r>
        <w:t>Bei der Gesuchstellerin handelt sich um ein rund acht Jahre altes Kind. Ge- mäss den glaubhaften Ausführungen im Gesuch verfügt sie weder über ein Einkommen noch über Vermögen (act. 1 S. 2). Die elterliche Sorge über die Gesuchstellerin hat zwar die beklagte Mutter inne, die Gesuchstellerin steht jedoch unter der Obhut des Vaters (act. 1 S. 2). Gestützt auf obige Erwä- gungen ist daher zu prüfen, ob die Gesuchstellerin die finanziellen Mittel für die Kosten des Verfahrens von ihrem Vater erhältlich machen kann, zumal seine Unterhaltspflicht nicht nur die persönliche Betreuung umfasst, sondern auch die Vorschusspflicht für Prozesskosten (vgl. auch BSK ZGB I- Breitschmid, Art. 276 N 22). Nicht relevant sind im jetzigen Zeitpunkt hinge- gen die finanziellen Verhältnisse der Kindsmutter, da deren Unterhaltspflicht gerade Gegenstand des hängigen Verfahrens ist. Die finanziellen Verhältnisse des Kindsvaters sind nicht bekannt. Angaben hierzu im Gesuch fehlen. Wie erwogen ist es Aufgabe der gesuchstellenden Person, den Nachweis der Mittellosigkeit zu erbringen und damit die Ein- kommens- und Vermögensverhältnisse sowie die notwendigen Lebenshal- tungskosten offenzulegen und zu belegen (Entscheid des Bundesgerichts 4A_87/2007 E. 2.1; Emmel, a.a.O., Art. 119 N 6). Diese Mitwirkungspflicht ist umfassend und gilt auch für die finanziellen Verhältnisse des Vaters, wel- che, wie dargelegt, aufgrund seiner Unterhaltspflicht in die Beurteilung des Gesuchs miteinzubeziehen sind. Die rechtskundig vertretene Gesuchstelle- rin hat davon abgesehen, sich zum Einkommen, Vermögen und zu den not- wendigen Lebenshaltungskosten des Vaters zu äussern und diese zu bele- gen. Damit ist sie ihrer Mitwirkungspflicht nicht nachgekommen, weshalb es dem Obergerichtspräsidenten nicht möglich ist, die Bedürftigkeit hinreichend zu beurteilen. Das Gesuch um unentgeltliche Rechtspflege ist daher abzu- weisen.</w:t>
      </w:r>
    </w:p>
    <w:p>
      <w:r>
        <w:rPr>
          <w:b/>
        </w:rPr>
        <w:t>E. 3</w:t>
      </w:r>
    </w:p>
    <w:p>
      <w:r>
        <w:t>Kosten und Rechtsmittel</w:t>
      </w:r>
    </w:p>
    <w:p>
      <w:r>
        <w:rPr>
          <w:b/>
        </w:rPr>
        <w:t>E. 3.1</w:t>
      </w:r>
    </w:p>
    <w:p>
      <w:r>
        <w:t>Gemäss Art. 119 Abs. 6 ZPO ist das Verfahren um unentgeltliche Rechts- pflege kostenlos.</w:t>
      </w:r>
    </w:p>
    <w:p>
      <w:r>
        <w:t>- 5 -</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