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VO130029 vom 4. März 2013</w:t>
      </w:r>
    </w:p>
    <w:p>
      <w:r>
        <w:t>ZH Obergericht, 2013-03-04, DE</w:t>
      </w:r>
    </w:p>
    <w:p>
      <w:r>
        <w:rPr>
          <w:b/>
        </w:rPr>
        <w:t xml:space="preserve">Quelle: </w:t>
      </w:r>
      <w:r>
        <w:t>https://mcp.opencaselaw.ch/entscheid/zh_obergericht_VO130029</w:t>
      </w:r>
    </w:p>
    <w:p>
      <w:r>
        <w:t>FR: ZH_OBERGERICHT VO130029 du 4 mars 2013</w:t>
      </w:r>
    </w:p>
    <w:p>
      <w:r>
        <w:t>IT: ZH_OBERGERICHT VO130029 del 4 marzo 2013</w:t>
      </w:r>
    </w:p>
    <w:p>
      <w:pPr>
        <w:pStyle w:val="Heading2"/>
      </w:pPr>
      <w:r>
        <w:t>Erwägungen</w:t>
      </w:r>
    </w:p>
    <w:p>
      <w:r>
        <w:rPr>
          <w:b/>
        </w:rPr>
        <w:t>E. 1</w:t>
      </w:r>
    </w:p>
    <w:p>
      <w:r>
        <w:t>Ausgangslage</w:t>
      </w:r>
    </w:p>
    <w:p>
      <w:r>
        <w:rPr>
          <w:b/>
        </w:rPr>
        <w:t>E. 1.1</w:t>
      </w:r>
    </w:p>
    <w:p>
      <w:r>
        <w:t>Am 22. Februar 2013 ging beim Friedensrichteramt C._____ ein Schlichtungsgesuch von A._____ (nachfolgend: Gesuchsteller) betreffend Klage auf Unterhalt gegen D._____ ein (act. 3/2).</w:t>
      </w:r>
    </w:p>
    <w:p>
      <w:r>
        <w:rPr>
          <w:b/>
        </w:rPr>
        <w:t>E. 1.2</w:t>
      </w:r>
    </w:p>
    <w:p>
      <w:r>
        <w:t>Mit Eingabe vom 28. Februar 2013 liess der Gesuchsteller sodann durch seinen Rechtsvertreter beim Präsidenten des Obergerichts des Kantons Zürich um Gewährung der unentgeltlichen Rechtspflege und um Bestellung von Rechtsanwalt lic. iur. X._____ als unentgeltlichen Rechtsvertreter für besagtes Schlichtungsverfahren ersuchen (act. 1).</w:t>
      </w:r>
    </w:p>
    <w:p>
      <w:r>
        <w:rPr>
          <w:b/>
        </w:rPr>
        <w:t>E. 1.3</w:t>
      </w:r>
    </w:p>
    <w:p>
      <w:r>
        <w:t>Im Schlichtungsverfahren werden gemäss Art. 113 Abs. 1 ZPO keine Parteientschädigungen gesprochen, weshalb auch eine Sicherheit für die Parteientschädigung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Einreichung der Klage bei Gericht ist gemäss § 128 GOG der Obergerichtspräsident im summarischen Verfahren (Art. 119 Abs. 3 ZPO) zuständig. Die unentgeltliche Rechtspflege ist gemäss Art. 119 Abs. 5 ZPO vor jeder Instanz neu zu beantragen, weshalb der Obergerichtspräsident diese bei Vorliegen der Anspruchsvoraussetzungen nur bis zum Abschluss des Schlichtungsverfahrens bewilligen kann.</w:t>
      </w:r>
    </w:p>
    <w:p>
      <w:r>
        <w:rPr>
          <w:b/>
        </w:rPr>
        <w:t>E. 2.2</w:t>
      </w:r>
    </w:p>
    <w:p>
      <w:r>
        <w:t>Eine Person hat Anspruch auf unentgeltliche Rechtspflege, wenn sie einerseits nicht über die erforderlichen Mittel verfügt (sog. "Mittellosigkeit" oder "Bedürftigkeit") und andererseits ihr Rechtsbegehren nicht aussichtslos erscheint (Art. 117 ZPO). Die Bestellung einer unentgeltlichen Rechtsverbeiständung setzt zusätzlich voraus, dass diese zur Wahrung der</w:t>
      </w:r>
    </w:p>
    <w:p>
      <w:r>
        <w:t>- 3 - Rechte der gesuchstellenden Person notwendig ist (Art. 118 Abs. 1 lit. c ZPO).</w:t>
      </w:r>
    </w:p>
    <w:p>
      <w:r>
        <w:rPr>
          <w:b/>
        </w:rPr>
        <w:t>E. 2.3</w:t>
      </w:r>
    </w:p>
    <w:p>
      <w:r>
        <w:t>Für die Beurteilung der fehlenden Aussichtslosigkeit des Begehrens in der Hauptsache ist eine gewisse Prozessprognose notwendig, wobei auf den Zeitpunkt der Gesuchseinreichung abzustellen ist. Als aussichtslos sind dabei nach der bundesgerichtlichen Rechtsprechung Prozessbegehren anzusehen, bei denen die Gewinnaussichten beträchtlich geringer sind als die Verlustgefahren und die deshalb kaum als ernsthaft bezeichnet werden können (vgl. z.B. BGE 69 I 160). Zu prüfen ist, ob der geltend gemachte Anspruch aus den behaupteten Tatsachen rechtlich begründet ist. Die Prozesschancen sind in vorläufiger und summarischer Prüfung der Sach- und Rechtslage aufgrund des jeweiligen Aktenstandes zu beurteilen (BGE 131 I 113 E. 3.7.3). Zur Vornahme der Prüfung ist damit auf die vorhandenen Akten abzustellen (vgl. auch BSK ZPO-Rüegg, Art. 117 N 20).</w:t>
      </w:r>
    </w:p>
    <w:p>
      <w:r>
        <w:rPr>
          <w:b/>
        </w:rPr>
        <w:t>E. 2.4</w:t>
      </w:r>
    </w:p>
    <w:p>
      <w:r>
        <w:t>Der Gesuchsteller liess beim Friedensrichteramt eine Klage auf Unterhaltsleistungen gegen D._____ einreichen. Er lässt geltend machen, beim Beklagten in der Hauptsache handle es sich um seinen Vater (act. 1). Einen Nachweis für diese Behauptung bspw. mittels Urkunde betr. Kindsanerkennung hat er jedoch nicht erbracht. Insbesondere kann die Vaterschaft nicht aus den Namen des Gesuchstellers und des Beklagten abgeleitet werden. Auch anderweitige Indizien, dass der Beklagte tatsächlich der Vater des Gesuchstellers ist, sind nicht aktenkundig. Aufgrund des fehlenden Nachweises der Vaterschaft können die Gewinnaussichten hinsichtlich des Begehrens in der Hauptsache im jetzigen Zeitpunkt gestützt auf die vorhandenen Akten nicht als beträchtlich höher angesehen werden als die Verlustgefahren. Damit erfüllt der Gesuchsteller das Kriterium der fehlenden Aussichtslosigkeit nicht, weshalb das Gesuch um Gewährung der unentgeltlichen Rechtspflege sowie um Bestellung eines unentgeltlichen Rechtsbeistandes abzuweisen ist. Auf eine Prüfung der weiteren Voraussetzungen der Mittellosigkeit und der Notwendigkeit einer unentgeltlichen Rechtsverbeiständung kann unter diesen Umständen</w:t>
      </w:r>
    </w:p>
    <w:p>
      <w:r>
        <w:t>- 4 - verzichtet werden. Dem Gesuchsteller ist es jedoch unbenommen, bei einem allfälligen Verfahren vor Bezirksgericht erneut um die unentgeltliche Rechtspflege zu ersuchen.</w:t>
      </w:r>
    </w:p>
    <w:p>
      <w:r>
        <w:rPr>
          <w:b/>
        </w:rPr>
        <w:t>E. 3</w:t>
      </w:r>
    </w:p>
    <w:p>
      <w:r>
        <w:t>Kosten und Rechtsmittel</w:t>
      </w:r>
    </w:p>
    <w:p>
      <w:r>
        <w:rPr>
          <w:b/>
        </w:rPr>
        <w:t>E. 3.1</w:t>
      </w:r>
    </w:p>
    <w:p>
      <w:r>
        <w:t>Gemäss Art. 119 Abs. 6 ZPO ist das Verfahren um unentgeltliche Rechtspflege kostenlos.</w:t>
      </w:r>
    </w:p>
    <w:p>
      <w:r>
        <w:rPr>
          <w:b/>
        </w:rPr>
        <w:t>E. 3.2</w:t>
      </w:r>
    </w:p>
    <w:p>
      <w:r>
        <w:t>Wird die unentgeltliche Rechtspflege ganz oder teilweise abgelehnt oder entzogen, so kann die gesuchstellende Person den Entscheid mit Beschwerde gemäss Art. 121 ZPO beim Obergericht anfechten. Dass vorliegend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