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SB230347 vom 20. Juni 2024</w:t>
      </w:r>
    </w:p>
    <w:p>
      <w:r>
        <w:t>ZH Obergericht, 2024-06-20, DE</w:t>
      </w:r>
    </w:p>
    <w:p>
      <w:r>
        <w:rPr>
          <w:b/>
        </w:rPr>
        <w:t xml:space="preserve">Quelle: </w:t>
      </w:r>
      <w:r>
        <w:t>https://mcp.opencaselaw.ch/entscheid/zh_obergericht_SB230347</w:t>
      </w:r>
    </w:p>
    <w:p>
      <w:r>
        <w:t>FR: ZH_OBERGERICHT SB230347 du 20 juin 2024</w:t>
      </w:r>
    </w:p>
    <w:p>
      <w:r>
        <w:t>IT: ZH_OBERGERICHT SB230347 del 20 giugno 2024</w:t>
      </w:r>
    </w:p>
    <w:p>
      <w:pPr>
        <w:pStyle w:val="Heading2"/>
      </w:pPr>
      <w:r>
        <w:t>Erwägungen</w:t>
      </w:r>
    </w:p>
    <w:p>
      <w:r>
        <w:rPr>
          <w:b/>
        </w:rPr>
        <w:t>E. 1</w:t>
      </w:r>
    </w:p>
    <w:p>
      <w:r>
        <w:t>Die Staatsanwaltschaft Zürich - Sihl (nachfolgend "Staatsanwaltschaft") erhob am 22. September 2022 beim Bezirksgericht Zürich Anklage gegen den Beschuldigten wegen ungetreuer Geschäftsbesorgung etc. (Urk. 0 01 001). Am 22. März 2023 fällte die Vorinstanz das eingangs im Dispositiv wiedergegebene Urteil (Urk. 23). Mit Beschluss vom 2. Mai 2023 wurde dieses Urteil von der Vor- instanz hinsichtlich Dispositiv-Ziffer 8 berichtigt (Urk. 24). Zum Verfahrensgang im Einzelnen ist zur Vermeidung von Wiederholungen auf die Darstellung der Vorin- stanz zu verweisen (Urk. 23 S. 9 ff.).</w:t>
      </w:r>
    </w:p>
    <w:p>
      <w:r>
        <w:rPr>
          <w:b/>
        </w:rPr>
        <w:t>E. 1.1</w:t>
      </w:r>
    </w:p>
    <w:p>
      <w:r>
        <w:t>Die Vorinstanz hat die Kosten dem Beschuldigten ganz auferlegt (Urk. 23, Dispositiv-Ziffer 11). Sie hielt dafür, dass die Freisprüche, die insbesondere aus rechtlichen Gründen erfolgten, nichts daran ändern würden; der Untersuchungs- aufwand wäre nicht vermindert worden (Urk. 23 S. 199).</w:t>
      </w:r>
    </w:p>
    <w:p>
      <w:r>
        <w:rPr>
          <w:b/>
        </w:rPr>
        <w:t>E. 1.2</w:t>
      </w:r>
    </w:p>
    <w:p>
      <w:r>
        <w:t>Das Verfahren wurde bereits durch die Vorinstanz teilweise eingestellt und wird nun durch die Berufungsinstanz aus den oben dargelegten Gründen in weiteren Punkten eingestellt; die Freisprüche werden nur berichtigend nachgeholt (vgl. Erw. II.8.). Dies rechtfertigt es, die Kosten der Untersuchung und des erst- instanzlichen Verfahrens, ausgenommen diejenigen der amtlichen Verteidigung, dem Beschuldigten zu 4/5 aufzuerlegen und zu 1/5 auf die Gerichtskasse zu nehmen.</w:t>
      </w:r>
    </w:p>
    <w:p>
      <w:r>
        <w:rPr>
          <w:b/>
        </w:rPr>
        <w:t>E. 1.3</w:t>
      </w:r>
    </w:p>
    <w:p>
      <w:r>
        <w:t>Der Rückforderungsanspruch im Sinne von Art. 135 aAbs. 4 StPO redu- ziert sich damit ebenfalls auf 4/5. 2. Kosten und Kostenverlegung im Berufungsverfahren</w:t>
      </w:r>
    </w:p>
    <w:p>
      <w:r>
        <w:rPr>
          <w:b/>
        </w:rPr>
        <w:t>E. 2</w:t>
      </w:r>
    </w:p>
    <w:p>
      <w:r>
        <w:t>Gegen das Urteil vom 22. März 2023 meldete der Beschuldigte rechtzeitig Berufung an (Urk. 14 i.V.m. Urk. 16). Die Berufungserklärung des Beschuldigten wurde am 30. Juni 2023 und damit innert Frist erstattet (Urk. 26 i.V.m. Urk. 21/2).</w:t>
      </w:r>
    </w:p>
    <w:p>
      <w:r>
        <w:rPr>
          <w:b/>
        </w:rPr>
        <w:t>E. 2.1</w:t>
      </w:r>
    </w:p>
    <w:p>
      <w:r>
        <w:t>Die Gerichtsgebühr ist auf CHF 5'000.– zu veranschlagen (Art. 424 Abs. 1 StPO in Verbindung mit § 16 Abs. 1 und § 14 der Gebührenverordnung des Obergerichts).</w:t>
      </w:r>
    </w:p>
    <w:p>
      <w:r>
        <w:rPr>
          <w:b/>
        </w:rPr>
        <w:t>E. 2.2</w:t>
      </w:r>
    </w:p>
    <w:p>
      <w:r>
        <w:t>Die Kostenverlegung erfolgt im Berufungsverfahren nach Massgabe des Obsiegens oder Unterliegens (Art. 428 Abs. 1 StPO).</w:t>
      </w:r>
    </w:p>
    <w:p>
      <w:r>
        <w:t>- 92 -</w:t>
      </w:r>
    </w:p>
    <w:p>
      <w:r>
        <w:rPr>
          <w:b/>
        </w:rPr>
        <w:t>E. 2.3</w:t>
      </w:r>
    </w:p>
    <w:p>
      <w:r>
        <w:t>Der Beschuldigte dringt mit seinem Antrag auf Freispruch und ent- sprechenden Folgen nicht durch, hingegen wird das Verfahren bezüglich weiterer Vorwürfe eingestellt und mit dem vorliegenden Urteil die Freiheitsstrafe von 24 Monaten auf 18 Monate reduziert. Im Übrigen findet das Urteil der Vorinstanz Bestätigung. Insgesamt rechtfertigt dies, die Kosten des Berufungsverfahrens, mit Ausnahme der Kosten der amtlichen Verteidigung, zu 4/5 dem Beschuldigten aufzuerlegen und zu 1/5 auf die Gerichtskasse zu nehmen.</w:t>
      </w:r>
    </w:p>
    <w:p>
      <w:r>
        <w:rPr>
          <w:b/>
        </w:rPr>
        <w:t>E. 2.4</w:t>
      </w:r>
    </w:p>
    <w:p>
      <w:r>
        <w:t>Die Kosten der amtlichen Verteidigung für das Berufungsverfahren sind im Umfang von 4/5 einstweilen und im Umfang von 1/5 definitiv auf die Gerichts- kasse zu nehmen. Die Rückerstattungspflicht des Beschuldigten bleibt im Umfang von 1/5 vorbehalten (Art. 135 aAbs. 4 StPO). 3. Entschädigung amtliche Verteidigung</w:t>
      </w:r>
    </w:p>
    <w:p>
      <w:r>
        <w:rPr>
          <w:b/>
        </w:rPr>
        <w:t>E. 3</w:t>
      </w:r>
    </w:p>
    <w:p>
      <w:r>
        <w:t>Mit Präsidialverfügung vom 3. Juli 2023 wurde der Privatklägerin, den anderen beiden Verfahrensbeteiligten sowie der Staatsanwaltschaft Frist zur Erhebung einer Anschlussberufung bzw. zum Antrag auf Nichteintreten auf die Berufung angesetzt (Urk. 27). Mit Eingabe vom 7. Juli 2023 beantragte der andere Verfahrensbeteiligte D._____ die Auszahlung des Verwertungserlöses gemäss den nicht angefochtenen Dispositiv-Ziffern 6 und 7 (Urk. 29). Am 14. Juli 2023 reichte der Beschuldigte das Datenerfassungsblatt und weitere Unterlagen zu seinen finanziellen Verhältnissen ein (Urk. 30/1-5). Die Staatsanwaltschaft erklärte innert Frist ihren Verzicht auf Anschlussberufung und beantragte die Bestätigung des erstinstanzlichen Urteils (Urk. 31). Die Privatklägerin und die andere Ver- fahrensbeteiligte E._____ liessen sich nicht vernehmen.</w:t>
      </w:r>
    </w:p>
    <w:p>
      <w:r>
        <w:rPr>
          <w:b/>
        </w:rPr>
        <w:t>E. 3.1</w:t>
      </w:r>
    </w:p>
    <w:p>
      <w:r>
        <w:t>Gemäss Art. 135 Abs. 1 StPO wird die amtliche Verteidigung nach dem Anwaltstarif des Bundes oder desjenigen Kantons entschädigt, in dem das Straf- verfahren geführt wurde. Die Entschädigung der amtlichen Verteidigung richtet sich im Strafverfahren insbesondere nach den §§ 16 ff. der Anwaltsgebührenver- ordnung (AnwGebV). Sie setzt sich aus der Gebühr und den notwendigen Auslagen zusammen. Die Gebühr für die Führung eines Strafprozesses (einschliesslich Vor- bereitung des Parteivortrages und Teilnahme an der Verhandlung) beträgt im Bereich der Zuständigkeit des Kollegialgerichts CHF 1'000.– bis CHF 28'000.–. Entschädigungspflichtig sind all jene Aufwendungen, die in einem kausalen Zusam- menhang mit der Wahrung der Rechte im Strafverfahren stehen, notwendig und verhältnismässig sind (Urteil 6B_695/2007 vom 8. Januar 2008, E. 3.5. mit Hin- weisen). Nach der bundesgerichtlichen Rechtsprechung ist es zulässig, für das An- waltshonorar Pauschalen vorzusehen (BGE 143 IV 453 E. 2.5.1).</w:t>
      </w:r>
    </w:p>
    <w:p>
      <w:r>
        <w:rPr>
          <w:b/>
        </w:rPr>
        <w:t>E. 3.2</w:t>
      </w:r>
    </w:p>
    <w:p>
      <w:r>
        <w:t>Der amtliche Verteidiger macht für das Berufungsverfahren ein Honorar von CHF 8'300.05 (inklusive Spesen und Mehrwertsteuer) geltend (Urk. 37).</w:t>
      </w:r>
    </w:p>
    <w:p>
      <w:r>
        <w:rPr>
          <w:b/>
        </w:rPr>
        <w:t>E. 3.3</w:t>
      </w:r>
    </w:p>
    <w:p>
      <w:r>
        <w:t>Unter Berücksichtigung der tatsächlichen Dauer der Berufungsverhand- lung inklusive Weg rechtfertigt es sich, Rechtsanwalt Dr. iur. X._____ als amtlichen</w:t>
      </w:r>
    </w:p>
    <w:p>
      <w:r>
        <w:t>- 93 - Verteidiger des Beschuldigten für das Berufungsverfahren pauschal mit insgesamt CHF 7'600.– (inklusive Mehrwertsteuer) zu entschädigen. Es wird beschlossen: 1. Es wird davon Vormerk genommen, dass mit Beschluss vom 7. August 2023 die nachfolgenden Regelungen des Urteils des Bezirksgerichts Zürich, 9. Abteilung, vom 22. März 2023 bereits in Rechtskraft erwachsen sind: "Es wird erkannt: 1. Das Verfahren betreffend ungetreue Geschäftsbesorgung hinsichtlich Nichtveräusse- rung bzw. fehlender Rückgabe von Vermögenswerten der C._____ AG (Dossier 1) so- wie hinsichtlich dem Unterlassen einer Buchführung betreffend der Jahresabschlüsse 2009 bis 2012 (Dossier 1) wird eingestellt. 2. (…) 3. (…) 4. (…) 5. (…) 6. Der Nettoerlös aus der Verwertung der Surrogate aus dem Vermögen der C._____ AG gemäss Anhang 2 (act. 9 01 106) von CHF 49'955.85 wird dem Verfahrensbeteiligten D._____ zugewiesen. 7. Der Nettoerlös aus der Verwertung der Surrogate aus dem Vermögen der Verfahrens- beteiligten E._____ gemäss Anhang 3 (act. 9 01 107) von CHF 2'365.47 wird dem Ver- fahrensbeteiligten D._____ zugewiesen. 8. (…) 9. Auf das Schadenersatzbegehren des Verfahrensbeteiligten D._____ wird nicht einge- treten. 10. Die Gerichtsgebühr wird festgesetzt auf:</w:t>
      </w:r>
    </w:p>
    <w:p>
      <w:r>
        <w:t>- 94 - CHF 15'000.00 ; die weiteren Kosten betragen: CHF 20'000.00 Gebühr für das Vorverfahren; CHF 43'225.00 Auslagen Untersuchung; CHF 84'615.35 Auslagen amtliche Verteidigung. Allfällige weitere Auslagen bleiben vorbehalten. 11. (…) 12. (…) 13. Rechtsanwalt Dr. iur. X._____ wird für seine Aufwendungen als amtlicher Verteidiger des Beschuldigten mit insgesamt CHF 84'615.35 (inkl. MwSt.; abzüglich Akontozah- lungen von CHF 72'128.60) aus der Gerichtskasse entschädigt." 14. (Mitteilungen) 15. (Rechtsmittel)" 2. Schriftliche Mitteilung mit nachfolgendem Urteil. Es wird erkannt: 1. Das Verfahren wird überdies eingestellt bezüglich der ungetreuen Geschäfts- besorgung im Sinne von Art. 158 Ziff. 1 Abs. 1 in Verbindung mit Abs. 3 StGB betreffend Zahlungen an Dritte gemäss den Anhängen 4, 7 und 8 der Ankla- geschrift (Dossier 1) sowie bezüglich des Vorwurfs der mehrfachen Urkun- denfälschung im Sinne von Art. 251 Ziff. 1 Abs. 1 StGB (Dossier 1). 2. Der Beschuldigte A._____ ist schuldig der mehrfachen qualifizierten ungetreuen Geschäftsbesorgung im Sinne  von Art. 158 Ziff. 1 Abs. 1 in Verbindung mit Abs. 3 StGB (Dossier 1) sowie des Betrugs im Sinne von Art. 146 Abs. 1 StGB (Dossier 2).  3. Der Beschuldigte wird freigesprochen vom Vorwurf der qualifizierten unge- treuen Geschäftsbesorgung im Sinne von Art. 158 Ziff. 1 Abs. 1 in Verbindung</w:t>
      </w:r>
    </w:p>
    <w:p>
      <w:r>
        <w:t>- 95 - mit Abs. 3 StGB (Dossier 2) und vom Vorwurf der Urkundenfälschung im Sinne von Art. 251 Ziff. 1 Abs. 1 StGB (Dossier 2). 4. Der Beschuldigte wird bestraft mit 18 Monaten Freiheitsstrafe sowie mit einer Geldstrafe von 90 Tagessätzen zu Fr. 200.–. 5. Der Vollzug der Freiheitsstrafe sowie der Geldstrafe wird aufgeschoben, unter Ansetzung einer Probezeit von 2 Jahren. 6. Der Nettoerlös aus der Verwertung der Surrogate aus dem Vermögen des Beschuldigten gemäss Anhang 1 zum Nachtrag zum Untersuchungsbericht Vermögenseinziehung vom 9. Juli 2021 (Urk. 9 01 105) von Fr. 24'159.25 wird dem anderen Verfahrensbeteiligten D._____ zugewiesen. 7. Der Nettoerlös aus der Verwertung der Gegenstände aus dem Vermögen des Beschuldigten gemäss Anhang 4 zum Nachtrag zum Untersuchungsbericht Vermögenseinziehung vom 9. Juli 2021 von Fr. 29'040.55 (Urk. 9 01 108) so- wie der Erlös für die Gegenstände HD-Nr. 16 (Handtasche Louis Vuitton) und HD-Nr. 126 (Reisetasche Longchamp) von CHF 482.13 wird zur Deckung der Verfahrenskosten verwendet. 8. Die Kosten der Untersuchung (Gebühr Vorverfahren und Auslagen Unter- suchung) und des erstinstanzlichen gerichtlichen Verfahrens, ausgenommen derjenigen der amtlichen Verteidigung, werden dem Beschuldigten zu 4/5 auf- erlegt und zu 1/5 auf die Gerichtskasse genommen. Die Kosten der amtlichen Verteidigung werden im Umfang von 4/5 einstweilen und im Umfang von 1/5 definitiv auf die Gerichtskasse genommen. Die Rückzahlungspflicht des Beschuldigten bleibt gemäss Art. 135 aAbs. 4 StPO im Umfang von 4/5 vorbehalten.</w:t>
      </w:r>
    </w:p>
    <w:p>
      <w:r>
        <w:t>- 96 - 9. Die zweitinstanzliche Gerichtsgebühr wird festgesetzt auf: Fr. 5'000.00 ; die weiteren Kosten betragen: Fr. 7'600.00 amtliche Verteidigung 10. Die Kosten des Berufungsverfahrens, mit Ausnahme der Kosten der amt- lichen Verteidigung, werden dem Beschuldigten zu 4/5 auferlegt und zu 1/5 auf die Gerichtskasse genommen. Die Kosten der amtlichen Verteidigung werden im Umfang von 4/5 einstweilen und im Umfang von 1/5 definitiv auf die Gerichtskasse genommen. Die Rückzahlungspflicht des Beschuldigten bleibt gemäss Art. 135 aAbs. 4 StPO im Umfang von 4/5 vorbehalten. 11. Schriftliche Mitteilung im Dispositiv an die amtliche Verteidigung im Doppel für sich und zuhanden des Be-  schuldigten (versandt) die Staatsanwaltschaft Zürich-Sihl (versandt; im Doppel für sich und die  Staatsanwaltschaft III des Kantons Zürich) den Vertreter der Privatklägerin im Doppel für sich und zuhanden der  Privatklägerin (versandt) den Vertreter des anderen Verfahrensbeteiligten D._____ im Doppel  für sich und zuhanden des Verfahrensbeteiligten (versandt) die andere Verfahrensbeteiligte E._____ (versandt)  sowie in vollständiger Ausfertigung an die amtliche Verteidigung im Doppel für sich und zuhanden des  Beschuldigten die Staatsanwaltschaft Zürich-Sihl (im Doppel für sich und die Staats-  anwaltschaft III des Kantons Zürich) den Vertreter der Privatklägerin im Doppel für sich und zuhanden der  Privatklägerin den Vertreter des anderen Verfahrensbeteiligten D._____ im Doppel  für sich und zuhanden des Verfahrensbeteiligten die andere Verfahrensbeteiligte E._____ </w:t>
      </w:r>
    </w:p>
    <w:p>
      <w:r>
        <w:t>- 97 - und nach unbenütztem Ablauf der Rechtsmittelfrist bzw. Erledigung allfälliger Rechtsmittel an die Vorinstanz  die Koordinationsstelle VOSTRA/DNA mit Formular A  12. Gegen diesen Entscheid kann bundesrechtliche Beschwerde in Straf- sachen erhoben werden. Die Beschwerde ist innert 30 Tagen, von der Zustellung der vollständigen, begründeten Ausfertigung an gerechnet, bei der gemäss Art. 35 und 35a BGerR zuständigen strafrechtlichen Abteilung des Bundesgerichts (1000 Lau- sanne 14) in der in Art. 42 des Bundesgerichtsgesetzes vorgeschriebenen Weise schriftlich einzureichen. Die Beschwerdelegitimation und die weiteren Beschwerdevoraussetzungen richten sich nach den massgeblichen Bestimmungen des Bundesgerichts- gesetzes. Obergericht des Kantons Zürich I. Strafkammer Zürich, 20. Juni 2024 Der Präsident: Die Gerichtsschreiberin: lic. iur. Ch. Prinz MLaw A. Donatsch</w:t>
      </w:r>
    </w:p>
    <w:p>
      <w:r>
        <w:t>- 98 - Zur Beachtung: Der/die Verurteilte wird auf die Folgen der Nichtbewährung während der Probezeit aufmerksam gemacht: Wurde der Vollzug einer Geldstrafe unter Ansetzung einer Probezeit aufgeschoben, muss sie vor- erst nicht bezahlt werden. Bewährt sich der/die Verurteilte bis zum Ablauf der Probezeit, muss er/sie die Geldstrafe definitiv nicht mehr bezahlen (Art. 45 StGB); Analoges gilt für die bedingte Freiheitsstrafe. Eine bedingte Strafe bzw. der bedingte Teil einer Strafe kann im Übrigen vollzogen werden (Art. 46 Abs. 1 bzw. Abs. 4 StGB), - wenn der/die Verurteilte während der Probezeit ein Verbrechen oder Vergehen begeht, - wenn der/die Verurteilte sich der Bewährungshilfe entzieht oder die Weisungen missachtet.</w:t>
      </w:r>
    </w:p>
    <w:p>
      <w:r>
        <w:rPr>
          <w:b/>
        </w:rPr>
        <w:t>E. 3.4</w:t>
      </w:r>
    </w:p>
    <w:p>
      <w:r>
        <w:t>Dies führt zu einer Geldstrafe von 90 Tagessätzen.</w:t>
      </w:r>
    </w:p>
    <w:p>
      <w:r>
        <w:rPr>
          <w:b/>
        </w:rPr>
        <w:t>E. 3.5</w:t>
      </w:r>
    </w:p>
    <w:p>
      <w:r>
        <w:t>Das zweite Gründungsmitglied H._____ (Zeuge) demissionierte bereits per tt.mm.2008. Gleichzeitig stiess J._____ (Zeuge) als Präsident des Verwaltungs- rates zur C._____ AG, in welcher Funktion er bis am 11. August 2014 verblieb und von D._____ (Zeuge/Auskunftsperson) als Verwaltungsratspräsident abgelöst wurde. D._____ war ab mm.2010 bereits Mitglied des Verwaltungsrates und so- dann ab tt.mm.2015 Mitglied des Verwaltungsrats mit Einzelunterschrift (www.ze- fix.ch; Urk. 2 01 006).</w:t>
      </w:r>
    </w:p>
    <w:p>
      <w:r>
        <w:rPr>
          <w:b/>
        </w:rPr>
        <w:t>E. 3.5.1</w:t>
      </w:r>
    </w:p>
    <w:p>
      <w:r>
        <w:t>Die Tagessatzhöhe bemisst sich nach den persönlichen und wirtschaft- lichen Verhältnissen des Beschuldigten im Zeitpunkt des Urteils (Art. 34 Abs. 2 StGB). Hinsichtlich der Bemessungskriterien kann auf die zutreffenden Ausführun- gen der Vorinstanz verwiesen werden (Urk. 23 S. 174). Die Vorinstanz hat den Tagessatz aufgrund der damaligen Verhältnisse auf CHF 200.00 festgesetzt (Urk. 23 S. 174).</w:t>
      </w:r>
    </w:p>
    <w:p>
      <w:r>
        <w:rPr>
          <w:b/>
        </w:rPr>
        <w:t>E. 3.5.2</w:t>
      </w:r>
    </w:p>
    <w:p>
      <w:r>
        <w:t>Aufgrund der Angaben des Beschuldigten im Vorfeld der Berufungsver- handlung (vgl. sog. Datenerfassungsblatt vom 13. Juli 2023; Urk 30/1) sowie seinen Ausführungen im Rahmen der Berufungsverhandlung (Urk. 38 S. 1 ff.) haben sich dessen finanzielle Verhältnisse seit der erstinstanzlichen Verhandlung nicht wesentlich verändert. Damit erscheint es auch heute angemessen, den Tagessatz auf CHF 200.00 festzusetzen. D. Vollzug Was den Vollzug der auszufällenden Strafe betrifft, kann auf die zutreffenden Ausführungen der Vorinstanz und das Verschlechterungsverbot verwiesen werden (Urk. 23 S. 176 ff.; Art. 391 Abs. 2 StPO). Demgemäss sind sowohl die Freiheits-</w:t>
      </w:r>
    </w:p>
    <w:p>
      <w:r>
        <w:t>- 89 - strafe als auch die Geldstrafe bedingt auszusprechen, unter Ansetzung einer Pro- bezeit von zwei Jahren. VI. Sicherstellungen, Einziehungen und Beschlagnahmungen 1. Die Vorinstanz hat die Voraussetzungen für die Einziehung und Verwertung von sichergestellten und beschlagnahmten Vermögenswerten sowie das Thema der Ersatzforderungen sehr einlässlich und korrekt dargestellt. Es kann darauf verwiesen werden (Urk. 23 S. 178 ff.). Gemäss vorliegender Einschätzung hat der Beschuldigte durch seine Straftat gemäss Dossier 1 unrechtmässig Vermögens- werte im Umfang von gesamthaft CHF 660'712.85 erlangt. Diese deliktisch erlangten Gelder an sich sind beim Beschuldigten selbst nicht mehr vorhanden und eine Einziehung gemäss Art. 70 StGB demzufolge nicht möglich. 2. Die Staatsanwaltschaft III, welche den Bereich Vermögenseinziehung untersucht hatte, stellte an der vorinstanzlichen Hauptverhandlung in Überein- stimmung mit der Staatsanwaltschaft (Zürich-Sihl) Anträge zur Zuweisung der Nettoerlöse aus der Verwertung der Surrogate aus dem Vermögen des Beschul- digten sowie der anderen Verfahrensbeteiligten E._____ (Urk. 12). Zur Begründung verwies sie auf ihren Untersuchungsbericht vom 28. Januar 2021 und den Nachtrag vom 9. Juli 2021 (Urk. 12 S. 2). 3. Angefochten und Thema des Berufungsverfahrens sind nur noch die Dispositiv-Ziffern 5 und 8, welche gemäss dem Beschuldigten aufzuheben seien, unter Zuweisung des jeweiligen Erlöses an ihn (Urk. 26 S. 2; Urk. 39 S. 1, 30). 4. Vor Vorinstanz hatte der Beschuldigte einen vollumfänglichen Freispruch beantragt. Dementsprechend seien die Vermögenseinziehungen bzw. Surrogate hinfällig und das beim Beschuldigten sichergestellte Geld sei ihm herauszugeben (Urk. 13 S. 24). Eine inhaltliche Auseinandersetzung mit den Anträgen der Staats- anwaltschaft III nahm die Verteidigung nicht vor.</w:t>
      </w:r>
    </w:p>
    <w:p>
      <w:r>
        <w:rPr>
          <w:b/>
        </w:rPr>
        <w:t>E. 3.6</w:t>
      </w:r>
    </w:p>
    <w:p>
      <w:r>
        <w:t>Die C._____ AG hatte über die Jahre eine unterschiedliche Zahl von An- gestellten. Bereits kurz nach der Gründung der C._____ AG 2007 wurden erste Mitarbeiter angestellt und bei der SVA Zürich angemeldet (Urk. 2 03 002). G._____ (Zeuge) stiess schon 2008 zur C._____ AG. N._____ (ehemals …; Zeugin), war zwischen 2008 und 2010 Assistentin der Geschäftsleitung der C._____ AG. Für das Jahr 2008 wurde für 21 Personen eine AHV-Lohnbescheinigung ausgestellt (Urk. 2 03 004), in den Jahren 2009 bis 2011 waren es zwischen neun und zwölf (Urk. 2 03 007: 2009; Urk. 2 03 010 i.V.m. Urk. 2 03 011; Urk. 2 03 012). Die Lohn- deklarationen für die Jahre 2012 und 2013 zuhanden der SVA Zürich umfassen nur noch drei Personen, nämlich den Beschuldigten, G._____ und O._____ (Urk. 2 03</w:t>
      </w:r>
    </w:p>
    <w:p>
      <w:r>
        <w:rPr>
          <w:b/>
        </w:rPr>
        <w:t>E. 3.7</w:t>
      </w:r>
    </w:p>
    <w:p>
      <w:r>
        <w:t>Hinter der C._____ AG standen diverse Investoren. Der Beschuldigte und H._____ kamen – gemäss den zu seinen Gunsten verwertbaren Aussagen des Be- schuldigten (Urk. 5 01 021 S. 2 F/A 4) – über eine Bekannte im Herbst 2007 mit J._____ und P._____ in Kontakt, welche in der Folge monatlich investierten (so auch die Aussagen J._____s [Urk. 5 01 033 S. 2 F/A 12]). Nach der Wirtschafts- krise 2009/2010 wurden weitere Geldgeber benötigt und es kamen I._____ (Zeuge) und D._____ (Zeuge) hinzu (Urk. 5 01 021 S. 4 F/A12; bestätigt von D._____ [Urk. 5 01 031 S. 2 F/A 8 und F/A 10], I._____ [Urk. 5 01 032 S. 2 F/A 9 f.] und J._____ [Urk. 5 01 033 S. 3 F/A 17]). Diese – und weitere Investoren – stellten der C._____ AG in der Folge das benötigte Kapital zur Verfügung, teilweise auch über ihnen gehörende Gesellschaften. Auf den Kontoauszügen des ZKB-Kontos der C._____ AG sieht man entsprechend, dass der C._____ AG von ihren diversen Investoren regelmässig hohe Beträge überwiesen wurden (vgl. u.a. Urk. 4 04 003).</w:t>
      </w:r>
    </w:p>
    <w:p>
      <w:r>
        <w:rPr>
          <w:b/>
        </w:rPr>
        <w:t>E. 3.8</w:t>
      </w:r>
    </w:p>
    <w:p>
      <w:r>
        <w:t>Die finanzielle Lage der C._____ AG war stets angespannt. Die AG warf nie einen Gewinn ab, was sich in den Bilanzen und Erfolgsrechnungen der Jahr 2009 bis 2014 wie folgt zeigt: 2009 Bilanzverlust CHF 1'467'002.00, ER-Verlust CHF 896'177.06 (Urk. 6 34 002) 2010 Bilanzverlust CHF 2'736'701.94, ER-Verlust CHF 1'193'636.79 (Urk. 6 34 007) 2011 Bilanzverlust CHF 3'426'871.34; ER-Verlust CHF 826'246.77 (Urk. 6 34 012) 2012 Bilanzverlust CHF 713'607.97, ER-Verlust CHF 713'607.98 (Urk. 6 34 017) 2013 Bilanzverlust CHF 1'368'126.82, ER-Verlust CHF 1'368'126.82 (Urk. 6 34 024) 2014 Bilanzverlust CHF 827'070.48, ER-Verlust CHF 827'070.48 (Urk. 6 34 030)</w:t>
      </w:r>
    </w:p>
    <w:p>
      <w:r>
        <w:rPr>
          <w:b/>
        </w:rPr>
        <w:t>E. 3.9</w:t>
      </w:r>
    </w:p>
    <w:p>
      <w:r>
        <w:t>Der Beschuldigte hatte über die gesamte Zeit eine Zeichnungsberechti- gung in der Form der Kollektivunterschrift zu zweien (Urk. 2 01 005). Gegenüber der Bank der C._____ AG, der Zürcher Kantonalbank, verfügte der Beschuldigte gemäss der C._____ AG dagegen über Einzelvollmacht bzw. jedenfalls war er seit dem Ausscheiden von H._____ im Oktober 2008 (Urk. 2 01 001 S. 3; Urk. 2 01 007) faktisch zur alleinigen Verfügung über ihr dortiges Bankkonto (Nr. 1115-0275.824) in der Lage (Urk. 2 01 011 f.). Die übrigen im Handelsregister eingetragenen Per-</w:t>
      </w:r>
    </w:p>
    <w:p>
      <w:r>
        <w:t>- 38 - sonen hatten – mit Ausnahme von D._____ in der Schlussphase (vgl. oben Ziff. 3.5.) – Kollektivunterschrift zu zweien (www.zefix.ch).</w:t>
      </w:r>
    </w:p>
    <w:p>
      <w:r>
        <w:rPr>
          <w:b/>
        </w:rPr>
        <w:t>E. 3.10</w:t>
      </w:r>
    </w:p>
    <w:p>
      <w:r>
        <w:t>Die ZKB war die Hausbank der C._____ AG. Der Beschuldigte konnte über zwei Firmenkredit- bzw. Debitkarten verfügen. So besass er zum einen die zum ZKB-Bankkonto gehörige Maestro-Karte (Nr. …) sowie eine über die Viseca Card Services AG ausgestellte, auf seinen Namen lautende Mastercard Corporate Gold (Nr. zunächst und bis 23. September 2014: 1, anschliessend 2; Urk. 2 01 014 ff.). Die Monatsrechnungen dieser Firmenkarten wurden jeweils dem Firmen-ZKB- Konto belastet.</w:t>
      </w:r>
    </w:p>
    <w:p>
      <w:r>
        <w:rPr>
          <w:b/>
        </w:rPr>
        <w:t>E. 3.11</w:t>
      </w:r>
    </w:p>
    <w:p>
      <w:r>
        <w:t>Der Beschuldigte führte für sich bei der C._____ AG ein Kontokorrent. Dessen Existenz und Grund wurde von den einvernommenen Personen teilweise angezweifelt (vgl. u.a. H._____: Urk. 5 01 030 S. 2 F/A 30; I._____ (Urk. 5 01 032 S. 1 F/A 71; J._____: Urk. 5 01 033 S. 2 F/A 38). Allerdings stellt die Staatsanwalt- schaft der errechneten Deliktssumme (Urk. 01 01 001 S. 4) selber den Höchststand des Kontokorrents zugunsten des Beschuldigten gegenüber, womit dieses – wie auch die Verteidigung geltend macht (Urk. 13 S. 18; Urk. 39 S. 25) – zu Gunsten des Beschuldigten als vorhanden zu gelten hat (so auch in den Akten ersichtlich, z.B. in Urk. 4 05 040, Urk. 4 05 041). 4. Lohnzahlungen (Anhang 6 der Anklage)</w:t>
      </w:r>
    </w:p>
    <w:p>
      <w:r>
        <w:rPr>
          <w:b/>
        </w:rPr>
        <w:t>E. 4</w:t>
      </w:r>
    </w:p>
    <w:p>
      <w:r>
        <w:t>Mit Beschluss vom 7. August 2023 wurde die teilweise Rechtskraft des Urteils des Bezirksgerichts Zürich vom 22. März 2023 festgestellt (Urk. 32).</w:t>
      </w:r>
    </w:p>
    <w:p>
      <w:r>
        <w:rPr>
          <w:b/>
        </w:rPr>
        <w:t>E. 4.1</w:t>
      </w:r>
    </w:p>
    <w:p>
      <w:r>
        <w:t>Nach Erlass des Urteils vom 22. März 2023, d.h. per 1. Juli 2023, ist das Bundesgesetz über die Harmonisierung der Strafrahmen in Kraft getreten. Das Strafgesetzbuch sieht erst jetzt unter anderem bei der qualifizierten ungetreuen Ge- schäftsbesorgung im Sinne von Art. 158 Abs. 3 StGB Freiheitsstrafe bis zu fünf Jahren oder Geldstrafe vor. Im Fall einer Geldstrafe für die ungetreue Geschäfts- besorgung wäre in Erinnerung zu rufen, dass die Tathandlungen des Beschuldigten im Jahr 2009 ihren Anfang nahmen und sich bis ins Jahr 2015 hinzogen, aber erst nach der per 1. Januar 2018 in Kraft getretenen Revision des Sanktionenrechts zur Beurteilung gelangen. In diesem Fall ist grundsätzlich von der Geltung des früheren Rechts auszugehen, es sei denn, die neuen Bestimmungen erwiesen sich entspre- chend dem Grundsatz der "lex mitior" gemäss Art. 2 Abs. 2 StGB im konkreten Fall als milder. Da nach neuem Recht der Strafrahmen nach unten erweitert wurde, erweist sich dieses als für den Beschuldigten milder. Hinsichtlich der mehrfachen</w:t>
      </w:r>
    </w:p>
    <w:p>
      <w:r>
        <w:t>- 80 - qualifizierten ungetreuen Geschäftsbesorgung ist somit das neue Recht mass- gebend.</w:t>
      </w:r>
    </w:p>
    <w:p>
      <w:r>
        <w:rPr>
          <w:b/>
        </w:rPr>
        <w:t>E. 4.2</w:t>
      </w:r>
    </w:p>
    <w:p>
      <w:r>
        <w:t>Da für den Betrug mit Deliktszeitraum 5. November 2009 bis 14. Dezem- ber 2009 (Urk. 1 01 001 S. 5) als Sanktion in Nachachtung des Verbots der refor- matio in peius nur eine Geldstrafe in Frage kommt (Urk. 23, Dispositiv-Ziff. 3; Art. 391 Abs. 2 StPO), ist – da das aktuelle Recht vorliegend sowohl betreffend die Wahl der Sanktionsart als auch betreffend die Bemessung der Sanktion keine vorteilhaftere Situation für den Beschuldigten bietet – hier das insofern alte Recht anzuwenden (Art. 2 Abs. 2 StGB). Mit der Harmonisierung der Strafrahmen hat Art. 146 Abs. 1 StGB per 1. Juli 2023 keine Änderung erfahren. B. Sanktion für die mehrfache, qualifizierte ungetreue Geschäftsbesorgung</w:t>
      </w:r>
    </w:p>
    <w:p>
      <w:r>
        <w:rPr>
          <w:b/>
        </w:rPr>
        <w:t>E. 4.3</w:t>
      </w:r>
    </w:p>
    <w:p>
      <w:r>
        <w:t>Die Vorinstanz hat den Sachverhalt unter Einbezug der Aussagen der einvernommenen Personen und der vorhandenen Urkunden gewürdigt (Urk. 23 S. 29 ff.). Auch unter Ausserachtlassung der pauschalen, selbstbelastenden Aus- sagen des Beschuldigten in der ersten Einvernahme (vgl. hierzu Erw. II.4.4.1.) lässt sich der Sachverhalt aufgrund der übrigen Beweismittel aus den nachfolgenden Gründen erstellen.</w:t>
      </w:r>
    </w:p>
    <w:p>
      <w:r>
        <w:rPr>
          <w:b/>
        </w:rPr>
        <w:t>E. 4.4</w:t>
      </w:r>
    </w:p>
    <w:p>
      <w:r>
        <w:t>Die Verteidigung weist zu Recht darauf hin, dass die Staatsanwaltschaft ihre Anklage auf die Lohn-Buchung in der Buchhaltung SAGE stützt und damit etwas ganz Wesentliches fixiert, nämlich dass die Lohnhöhe gemäss SAGE selbst aus Sicht der Staatsanwaltschaft korrekt war (Urk. 13 S. 20 ; Urk. 39 S. 23; vgl. hierzu die abweichende effektive Ausgangslage gemäss Ziff. 4.9.1. ff.). Gemäss Anklagevorwurf stand dem Beschuldigten somit seit Januar 2009 bis Ende 2019 mindestens ein (Netto-)Lohn von CHF 9'433.90 und ab 2013 ein Nettolohn von min-</w:t>
      </w:r>
    </w:p>
    <w:p>
      <w:r>
        <w:t>- 40 - destens CHF 11'917.15 zu. Es ist nur die Differenz zwischen Lohnbuchung und Lohnauszahlung gemäss Anhang 6 relevant.</w:t>
      </w:r>
    </w:p>
    <w:p>
      <w:r>
        <w:rPr>
          <w:b/>
        </w:rPr>
        <w:t>E. 4.5</w:t>
      </w:r>
    </w:p>
    <w:p>
      <w:r>
        <w:t>Der Beschuldigte überwies sich – was mit den Kontoauszügen seines PostFinance-Kontos Nr. 3 übereinstimmt – an den angegebenen Daten (die Valu- tadaten weichen teilweise ganz leicht ab) jeweils die in Anhang 6 aufgeführten Be- träge (Urk. 4 02 009 [2009]; Urk. 4 02 008 [2010]; Urk. 4 02 007 [2011]; Urk. 4 02 006 [2012]; Urk. 4 02 005 [2013]; Urk. 4 02 004 [2014]). Ab Juni 2012 waren die Überweisungen jeweils sogar mit der Mitteilung, dass es sich um eine Lohnzahlung (teilweise inklusive Spesen) handle, versehen (a.a.O.; z.B. Mitteilung "Monatslohn Juni 2012", "Monatslohn Februar 2013 Teilzahlung1" oder "Monatslohn Oktober 2014 inkl. Spesen Okt. 14").</w:t>
      </w:r>
    </w:p>
    <w:p>
      <w:r>
        <w:rPr>
          <w:b/>
        </w:rPr>
        <w:t>E. 4.6</w:t>
      </w:r>
    </w:p>
    <w:p>
      <w:r>
        <w:t>Ferner wurden die in Anhang 6 unter "Buchung SAGE" aufgeführten Be- träge als Lohn des Beschuldigten in der Buchhaltung der C._____ AG verbucht mit der von der Vorinstanz erwähnten geringfügigen Abweichung am 28. Mai 2010 (Urk. 23 S. 130 mit Verweis auf Urk. 6 34 005 [2009]; Urk. 6 34 010 [2010]; Urk. 6 34</w:t>
      </w:r>
    </w:p>
    <w:p>
      <w:r>
        <w:rPr>
          <w:b/>
        </w:rPr>
        <w:t>E. 4.7</w:t>
      </w:r>
    </w:p>
    <w:p>
      <w:r>
        <w:t>Gegenüber den Steuerbehörden deklarierte der Beschuldigte folgende Nettoeinkünfte, soweit er nicht eingeschätzt wurde, und dies in Abweichung der effektiv ausbezahlten Löhne: Lohnausweis 2009 CHF 124'026.00 Effektive CHF 132'106.30 Urk. 4 01 006 Lohnzahlung Einschätzungsentscheid CHF 130'000.00 Effektive CHF 156'000.00 2010 Lohnzahlung Urk. 4 01 005 Lohnausweis 2011 CHF 124'026.00 Effektive CHF 164'333.00 Urk. 4 01 004 Lohnzahlung Lohnausweis 2012 CHF 124'026.00 Effektive CHF 171'835.00 Urk. 4 01 003 Lohnzahlung Lohnausweis 2013 CHF 140'048.00 Effektive CHF 178'080.00 Urk. 4 01 002 Lohnzahlung Lohnausweis 2014 Effektive CHF 173'780.00 nicht vorhanden Lohnzahlung Diese Auflistung zeigt, dass sich der in den Steuerklärungen deklarierte Nettolohn viel mehr in der Nähe des im SAGE verbuchten als in jener des effektiv</w:t>
      </w:r>
    </w:p>
    <w:p>
      <w:r>
        <w:t>- 41 - ausbezahlten Lohnes bewegte, was dafür spricht, dass sich der Beschuldigte die höhere Summe eigenmächtig überwies.</w:t>
      </w:r>
    </w:p>
    <w:p>
      <w:r>
        <w:rPr>
          <w:b/>
        </w:rPr>
        <w:t>E. 4.8</w:t>
      </w:r>
    </w:p>
    <w:p>
      <w:r>
        <w:t>Sofern in der höheren Summe Überzeit abgegolten worden wäre, wie der Beschuldigte die Differenz u.a. rechtfertigt, wäre sie im Lohnausweis erfasst ge- wesen. Gemäss der polizeilichen Auswertung in den Jahren 2009 bis 2014 finden sich mit Ausnahme der Jahre 2013 und 2014 keine Hinweise auf Vergütungen von Überstunden oder Ferien in Form von Geld an den Beschuldigten. Die Ausnahmen waren (Urk. 1 01 003 S. 20): 04.02.2013: Kto. 5201, Überstunden u. Ferien- vergütung CHF 2'400.00; 23.O9.2014: Kto. 5201, Überstunden u. Ferienver- gütung CHF 2'500.00, 31.12.2014: Kto.5201, Überstunden u. Ferienvergütung CHF 18'857.05 "Überz. A._____"). Die einzig verbuchten Überstunden/Ferienver- gütungen, welche an den Beschuldigten geleistet und in der Buchhaltung erfasst wurden, sind im Übrigen nicht durch Zeiterfassungsauszüge belegt (Urk. 1 01 003 S. 20). Grundsätzlich muss davon ausgegangen werden, dass die vom Beschul- digten geltend gemachten Guthaben aus nicht bezogenen Ferien sowie Über- stunden reine Schutzbehauptungen sind oder zumindest per Überweisung vom 31. Dezember 2014 abgegolten wurden. Die vom Beschuldigten pauschal geltend gemachten Guthaben entbehren jeglichen verfügbaren Unterlagen und wurden in diesem Umfang zudem nie in den Unterlagen/Geschäftsbücher der C._____ AG ausgewiesen. Sodann wäre es mit der Vorinstanz eigenartig, dass die ausbe- zahlten Überzeiten, Provisionszahlungen und Ferienentschädigungen über ein Jahr hinweg (gemäss Anhang 6 z.B. vom 27. März 2013 bis 30. Mai 2014) immer genau gleich hoch gewesen wären und damit jeweils eine runde Zahl ergeben hätten. Das ist unwahrscheinlich und erscheint nicht plausibel (Urk. 23 S. 130 f.). 4.9.1. In Bezug auf allfällige Überstundenvergütungen etc. stellt sich auch die Frage der vertraglichen Grundlage. Erste Anknüpfung dafür wäre in der Regel ein schriftlicher Arbeitsvertrag. Aus den Akten ergibt sich diesbezüglich, dass bei der Firmengründung (vor dem relevanten Deliktszeitraum) kein schriftlicher Arbeitsver- trag vorhanden war (Urk. 5 01 030 S. 5 F/A 37, 44). Das für den Lohn relevante Protokoll der VR-Sitzung vom 17. März 2008 hält u.a. fest, dass der Beschuldigte bis dann einen Lohn von CHF 6'500.00 X 13 (Tot. CHF 84'500.00 p.a.) hatte und</w:t>
      </w:r>
    </w:p>
    <w:p>
      <w:r>
        <w:t>- 42 - das Bedürfnis signalisiert hat, diesen zu erhöhen. Zum Thema Entschädigung von Überzeit etc. äussert sich das Protokoll nicht (Urk. 2 02 005 S. 3). Das VR-Protokoll vom 22. Januar 2013 enthält ebenfalls Angaben zum Salär. Demgemäss stimmte der VR in Ziff. 8, "Personelles", u.a. einer Lohnerhöhung für den Beschuldigten auf "neu CHF 13'000.00" zu (Urk. 2 02 007). Dies entsprach einem Nettolohn von CHF 11'717.15, zahlbar 13 Mal pro Jahr (Urk. 2 02 008; Urk. 2 01 001). Wiederum finden sich keine Anhaltspunkte für weitere Entschädigungen. 4.9.2. Im Widerspruch zu diesen Eckwerten findet sich in den Akten ein Arbeitsvertrag vom 14. Dezember 2007 (Urk. 2 02 006). Dieser sieht ein monat- liches Salär von CHF 10'600.00 [mutmasslich wie üblich brutto] zuzüglich 13. Monatslohn vor. Gemäss der Anzeigeerstatterin C._____ AG habe sich der Beschuldigte diesen (so sicher nicht gültigen) Arbeitsvertrag irgendwann mit sich alleine erstellt und per 14. Dezember 2007 datiert und zu den Akten gelegt (Urk. 2 01 001 S. 4 f.). 4.9.3. Der Beschuldigte hat bestätigt, dass er diesen Vertrag selber aufgesetzt hatte. Aber er habe ihn mit J._____ besprochen. J._____ habe ihm gesagt, er solle sich einen entsprechenden Vertrag aufsetzen, da G._____ von der Q._____ mit einem Lohn von CHF 12'500.00 gekommen sei und er als CEO weniger verdient habe, so die Begründung des Beschuldigten anlässlich der Einvernahme vom 2. März 2017. Deshalb habe er ihn – J._____ – auch im Spital besucht (Urk. 5 01 008 S. 10 F/A 16). Der essentiellste Punkt sei das Problem mit der Lösung der Überzeitsituation und "wie viele Teile kommen als Commitment für die Firma, da es ein StartUP ist. Ein anderer Punkt waren diese 50-Stunden Woche, bis zu diesen meine Arbeitszeit als mit dem Lohn abgegolten würde, der Teil darüber hinaus als Überzeit" (Urk. 5 01 022 S. 7 f. F/A 32 ff.). Seine Begründung für die geforderte Lohnerhöhung sei gewesen, dass er ohne H._____ auch dessen Lohn zugute habe, wozu J._____ und P._____ nicht bereit gewesen seien, so dass es dann CHF 12'500.00 gewesen seien (Urk. 5 01 006 S. 6 F/A 11). 4.9.4. Zum "Arbeitsvertrag vom 14. Dezember 2007" ist Folgendes zu sagen: Der Beschuldigte war seit der Gründung der C._____ AG (tt.mm.2007) für diese tätig. Ein formell deklarierter Stellenantritt per 1. Januar 2008 (Urk. 2 02 006 S. 2</w:t>
      </w:r>
    </w:p>
    <w:p>
      <w:r>
        <w:t>- 43 - Ziff. 2) macht unter den gegebenen Umständen wenig Sinn, da es ja eine Fortführung des Arbeitsverhältnisses gewesen wäre. Bis zum Ausscheiden von H._____ (faktisch im Mai/Juni 2008, formell per Oktober 2008) gab es noch keinen schriftlichen Arbeitsvertrag (vgl. Urk. 5 01 030 S. 3 F/A 17 ff.), was gegen die Exis- tenz eines solchen mit Datum vom 14. Dezember 2007 spricht. Der Vertrag vom 14. Dezember 2007 enthält nur zwei Unterschriften, beide vom Beschuldigten, ein- mal als Arbeitnehmer und einmal als Vertreter der Arbeitgeberin C._____ AG (Urk. 2 02 006 S. 6). Trotz blosser Kollektivunterschrift zu zweien wurde der Vertrag ar- beitgeberseitig von keiner weiteren Person unterzeichnet, was für ein nicht abge- segnetes Eigenprodukt des Beschuldigten spricht. Gemäss dem Beschuldigten soll er diesen Vertrag mit J._____ im Spital besprochen haben. J._____ war gemäss übereinstimmenden Angaben aber erst im Jahre 2009 im Spital (Urk. 5 01 006 S. 5 F/A 11, Urk. S. 5 01 033 S. 10 F/A 65). Zudem erachtete es J._____ als fast un- möglich, da er fast tot gewesen sei, dass er dem Beschuldigten kurz nach der VR- Sitzung vom 17. März 2008 sagen würde, dass er (der Beschuldigte) sich einen entsprechenden Arbeitsvertrag aufsetzen solle (Urk. 5 01 033 S. 8 F/A 51). Auf dessen Aussagen kann mit der Vorinstanz abgestellt werden (Urk. 23 S. 95 f.). So- weit der Beschuldigte zu Lohnvergleichszwecken G._____ ins Spiel bringt, ist daran zu erinnern, dass dieser erst ab September 2008 bei der C._____ AG ange- stellt war (Urk. 5 01 028 S. 1 F/A 3 und F/A 14). Auch dieser zeitliche Hintergrund spricht für ein nachgeschobenes Vertragswerk zu eigenen Gunsten. Überdies be- steht auch eine Diskrepanz zwischen dem in diesem Arbeitsvertrag festgelegten Lohn und demjenigen auf den Lohnausweisen des Beschuldigten. Die Gesamtum- stände – faktisches Selbstkontrahieren, nicht passende zeitliche Anknüpfungen mit J._____ und G._____ sowie die inhaltliche Begründung – ergeben kein stimmiges Bild für einen am 14. Dezember 2007 rechtsgültig geschlossenen Arbeitsvertrag, sondern für eine durch den Beschuldigten eigenmächtige Festlegung besserer Ar- beitsbedingungen im Nachhinein. Damit kann dieser auch nicht als Grundlage für Extrazahlungen massgebend sein, wie sie der Beschuldigte geltend macht.</w:t>
      </w:r>
    </w:p>
    <w:p>
      <w:r>
        <w:rPr>
          <w:b/>
        </w:rPr>
        <w:t>E. 4.10</w:t>
      </w:r>
    </w:p>
    <w:p>
      <w:r>
        <w:t>Der Beschuldigte rechtfertigte die höheren Salärzahlungen weiter damit, dass es teilweise Phasen gegeben habe, in denen man zu wenig Geld gehabt habe, die Löhne voll auszuzahlen, worauf er jeweils darauf verzichtet und sich das Geld</w:t>
      </w:r>
    </w:p>
    <w:p>
      <w:r>
        <w:t>- 44 - später überwiesen habe (Urk. 5 01 022 S. 3 F/A 7). Der Zeuge H._____ berichtete aus seiner Zeit bei der C._____ AG ebenfalls von finanziellen Engpässen im Zu- sammenhang von Lohnzahlungen (Urk. 5 01 030 S. 7 F/A 59). Auch die Zeugin N._____ (angestellt von Juni 2008 bis ca. Mai/Juni 2010; Urk. 5 01 029 S. 2 F/A 8) erwähnte als Grund für ihren Abgang bei der C._____ AG u.a. (nebst wenig Wert- schätzung durch den Beschuldigten und dem Umstand, dass sie nicht ausgelastet war): "Ich konnte die Ungewissheit nicht mehr haben, ob Ende Monat der Lohn kommt" (Urk. 5 01 029 S. 2 F/A 10). In Anbetracht der Tatsache, dass monatliche Liquiditätsplanungen stattfanden und die AG stets Verluste schrieb, erscheinen auch die Engpässe für Lohnzahlungen grundsätzlich glaubhaft. Aber im Fall des Beschuldigten muss seine eingangs erwähnte Begründung als Schutzbehauptung qualifiziert werden. Denn aus Anhang 6 ergibt sich klar, dass die Zahlungseingänge sehr regelmässig gegen Monatsende erfolgten. Es gab nur im Februar/März 2013 und im September/Oktober 2014 Teilzahlungen, die auch als solche deklariert wur- den (vgl. Anhang 6). Die möglichen finanziellen Engpässe der AG im Zusammen- hang mit Lohnzahlungen konnte er persönlich offenbar durch prioritäre eigene Lohnauszahlung umgehen.</w:t>
      </w:r>
    </w:p>
    <w:p>
      <w:r>
        <w:rPr>
          <w:b/>
        </w:rPr>
        <w:t>E. 4.11</w:t>
      </w:r>
    </w:p>
    <w:p>
      <w:r>
        <w:t>Weiter ist aus der Buchhaltung ersichtlich, dass bei G._____ Spesen, Überzeitentschädigungen etc. jeweils separat ausgewiesen wurden (z.B. Buchung vom 30. Juli 2014 "Spesen G._____" von CHF 219.45 [Urk. 6 34 034 S. 7]; Bu- chung vom 3. Januar 2013 "G._____ Provision R._____" von CHF 2'600 [Urk. 6 34 028 S. 1]; Buchung vom 30. April 2012 "Spesen G._____" von CHF 415.45 [Urk. 6 34 022 S. 6]; Buchung vom 27. Juni 2012 "Spesen G._____" von CHF 585.00 [Urk. 6 34 022S. 9]). Und vereinzelt wurden auch dem Beschuldigten Spesen ausbezahlt und einzeln verbucht, so bspw. am 22. Mai 2012 "Reisespesen A._____" von CHF 4'008 (Urk. 6 34 022 S. 8) oder am 8. Juli 2012 "Spesen A._____" von CHF 248.80 (Urk.6 34 022 S. 10). Für weitergehenden gerechtfertigten Spesener- satz für den Beschuldigten, mit dem die überhöhten Lohnzahlungen erklärt werden könnten, gibt es keine Belege.</w:t>
      </w:r>
    </w:p>
    <w:p>
      <w:r>
        <w:rPr>
          <w:b/>
        </w:rPr>
        <w:t>E. 4.12</w:t>
      </w:r>
    </w:p>
    <w:p>
      <w:r>
        <w:t>Die Überzeitenregelung gemäss erwähntem Vertrag sähe – sofern man diesen wider Erwarten als massgeblich erachten würde – sodann vor, dass vom</w:t>
      </w:r>
    </w:p>
    <w:p>
      <w:r>
        <w:t>- 45 - Geschäftsleiter erwartet würde, dass er erstens geschäftlich notwendige Mehr- arbeit leistet, Überzeit sodann primär zu kompensieren wäre und bei Unmöglichkeit erst ab der 50. Arbeitsstunde mit den gesetzlichen Zuschlägen für Überzeit, Nacht- und Sonntagsarbeit abzugelten gewesen wäre (Urk. 2 02 006). Entsprechende Abrechnungen liegen nicht vor. Dies erstaunt auch insofern nicht, als gemäss Zeuge G._____ "sie" [die Mitarbeitenden] keine Überzeit machen durften. Niemand habe Überzeit gemacht, nach Messen habe man am Folgetag frei genommen. (Urk. 5 01 028 S. 1, F/A 40). Aus den Aussagen der Zeugin N._____ ist weiter zu lesen, dass es bis zu ihrem Austritt im Mai/Juni 2010 nur ganz vereinzelt vorge- kommen sei, dass man Überzeit an einzelne Mitarbeiter ausbezahlt habe und es die Devise des Beschuldigten gewesen sei, dass man Überzeit durch kürzere Arbeitszeiten kompensiere (Urk. 5 01 029 S. 7 F/A 47). Diese sei jedoch nie auf den Lohnabrechnungen ausgewiesen worden, sondern der Beschuldigte habe dafür separate Verträge/Übereinkünfte erstellt. Den Arbeitszeitrapport des Beschul- digten habe sie nicht kontrolliert und unterzeichnet. Er sei ja der Chef gewesen (Urk. 5 01 028 S. 6 F/A 45). Entsprechende Auflistungen oder Abrechnungen und separate Einkünfte mit der Arbeitgeberin findet man für den Beschuldigten nicht. Auf die Aussagen von G._____ kann mit der Begründung der Vorinstanz ab- gestellt werden (Urk. 23 S. 90 ff.), ebenso auf jene von N._____ (Urk. 23 S. 93). Die Vorinstanz erachtete diese zu Recht als detailliert, ohne Widersprüche und le- bensnah (vgl. Urk. 23 S. 93).</w:t>
      </w:r>
    </w:p>
    <w:p>
      <w:r>
        <w:rPr>
          <w:b/>
        </w:rPr>
        <w:t>E. 4.13</w:t>
      </w:r>
    </w:p>
    <w:p>
      <w:r>
        <w:t>Selbst wenn man zugunsten des Beschuldigten den so kaum gültigen Arbeitsvertrag vom 14. Dezember 2007 (Urk. 2 02 006) als massgeblich erachten würde, ergibt sich aus diesem sodann keine Regelung betreffend Spesen oder Provisionen. Auch sonst findet sich keine Grundlage für einen entsprechenden Ver- gütungsanspruch.</w:t>
      </w:r>
    </w:p>
    <w:p>
      <w:r>
        <w:rPr>
          <w:b/>
        </w:rPr>
        <w:t>E. 4.14</w:t>
      </w:r>
    </w:p>
    <w:p>
      <w:r>
        <w:t>Dass die Bilanzen und Erfolgsrechnungen von der GV jeweils geprüft und – mit einer Ausnahme in Bezug auf den Verwaltungsrat J._____ – dem VR jeweils Decharge erteilt wurde, so der Zeuge D._____ (Urk. 5 01 031 S. 15 F/A 109), vermag den Beschuldigten – entgegen der Verteidigung (Urk. 39 S. 17 f., 24) – nicht zu entlasten. Zum einen hat sich gerade gezeigt, dass die Buchhaltung</w:t>
      </w:r>
    </w:p>
    <w:p>
      <w:r>
        <w:t>- 46 - betreffend den verbuchten Lohn an sich stimmig war, hingegen die effektiv aus- bezahlten Saläre nicht den verbuchten entsprachen. Insofern sind die Falschbu- chungen, auch wenn sie unter diesem pauschalen Titel für die Urkundenfälschung nicht ausreichen, relevant im Zusammenhang mit dem Vorwurf der ungetreuen Geschäftsführung. Die Dechargen stützten sich demnach auf falsche Tatsachen, welche der Beschuldigte dem Verwaltungsrat vorspiegelte. Zum anderen ging es in den Besprechungen und in der Liquiditätsplanung gemäss dem Beschuldigten meist um Gesamtlohnsummen und nicht um die einzelnen Saläre (vgl. Urk. 5 01 022 S. 17 F/A 110 f.), so dass eine unberechtigte Verschiebung zu eigenen Guns- ten durch den Beschuldigten für den VR auch nicht erkennbar war.</w:t>
      </w:r>
    </w:p>
    <w:p>
      <w:r>
        <w:rPr>
          <w:b/>
        </w:rPr>
        <w:t>E. 4.15</w:t>
      </w:r>
    </w:p>
    <w:p>
      <w:r>
        <w:t>Schliesslich vermerkte der Beschuldigte auf der Rückseite eines anläss- lich der Hausdurchsuchung an seinem Wohnort sichergestellten Kontoauszuges der ZKB (Post-it mit Vermerk "HD-Pos. 62"; vgl. Urk. 1 01 003 S. 30) von Hand exakt die Differenzbeträge zwischen verbuchtem und effektiv überwiesenen Lohn (Urk. 6 35 015 = Urk. 6 35 016). Er war sich also bewusst, dass er sich zu hohe Löhne überwies. Wäre es um offizielle Überzeit- oder Ferienentschädigung gegan- gen, hätte dies in – hier eben nicht vorhandenen – separaten Vereinbarungen oder in der Lohnabrechnung selber erscheinen müssen.</w:t>
      </w:r>
    </w:p>
    <w:p>
      <w:r>
        <w:rPr>
          <w:b/>
        </w:rPr>
        <w:t>E. 4.16</w:t>
      </w:r>
    </w:p>
    <w:p>
      <w:r>
        <w:t>Der Abgleich der Verbuchungen des Lohnes des Beschuldigten im SAGE mit den Salärüberweisungen/Zahlungseingängen auf dem Lohnkonto des Beschuldigten bei der PostFinance, Kto-Nr. 3 führt im Sinne der vorinstanzlichen Erwägungen dazu, dass die Differenz im Gesamtbetrag von CHF 178'408.70 in den Jahren 2009 bis 2014 eigenmächtig zu hoch ausbezahltes Salär darstellt, worauf der Beschuldigte keinen Anspruch hatte und in welchem Um- fang er seine damalige Arbeitgeberin C._____ AG schädigte (Urk. 23 S. 129 ff.). Aufgrund der geschilderten Umstände, insbesondere der fehlenden Transparenz und Deklaration dieser Zahlungen, kann und muss geschlossen werden, dass dem Beschuldigten sehr wohl bewusst war, dass ihm dieses über das vereinbarte Honorar eigenmächtig ausbezahlte Salär nicht zu stand und er damit die C._____ AG schädigte. 5. Bargeldbezüge mit Maestrokarte (Anhang 1 der Anklage)</w:t>
      </w:r>
    </w:p>
    <w:p>
      <w:r>
        <w:t>- 47 -</w:t>
      </w:r>
    </w:p>
    <w:p>
      <w:r>
        <w:rPr>
          <w:b/>
        </w:rPr>
        <w:t>E. 5</w:t>
      </w:r>
    </w:p>
    <w:p>
      <w:r>
        <w:t>Am 5. April 2024 wurden die Parteien zur Berufungsverhandlung auf den 20. Juni 2024 vorgeladen (Urk. 34).</w:t>
      </w:r>
    </w:p>
    <w:p>
      <w:r>
        <w:t>- 6 -</w:t>
      </w:r>
    </w:p>
    <w:p>
      <w:r>
        <w:rPr>
          <w:b/>
        </w:rPr>
        <w:t>E. 5.1</w:t>
      </w:r>
    </w:p>
    <w:p>
      <w:r>
        <w:t>Die Vorinstanz hat den Nettoerlös aus der Verwertung der Surrogate aus dem Vermögen des Beschuldigten gemäss Anhang 1 (Urk. 9 011 05) zum Nachtrag</w:t>
      </w:r>
    </w:p>
    <w:p>
      <w:r>
        <w:t>- 90 - zum Untersuchungsbericht Vermögenseinziehung vom 9. Juli 2021 (Urk. 9 01 104) von CHF 24'159.25 dem Verfahrensbeteiligten D._____ zugewiesen (Dispositiv-Zif- fer 5).</w:t>
      </w:r>
    </w:p>
    <w:p>
      <w:r>
        <w:rPr>
          <w:b/>
        </w:rPr>
        <w:t>E. 5.2</w:t>
      </w:r>
    </w:p>
    <w:p>
      <w:r>
        <w:t>Zu diesen Gegenständen hatte der Beschuldigte jeweils erklärt, dass diese ihm gehören würden und er diese legal erworben habe (vgl. Urk. 9 02 003 S. 7 und S. 12 ff.).</w:t>
      </w:r>
    </w:p>
    <w:p>
      <w:r>
        <w:rPr>
          <w:b/>
        </w:rPr>
        <w:t>E. 5.3</w:t>
      </w:r>
    </w:p>
    <w:p>
      <w:r>
        <w:t>Die Vorinstanz hat die einzelnen Positionen sehr detailliert analysiert (Urk. 23 S. 181 ff.). Dabei ist sie mit überzeugender Begründung zum Schluss ge- langt, dass es sich bei den diversen Fahrrädern, Möbeln, Haushaltgeräten, einer Kamera, Uhren, Lautsprechern, Bildern und einer Modeleisenbahn unter Würdi- gung sämtlicher Umstände (jeweils die knappen finanziellen Verhältnisse des Beschuldigten, der Zeitpunkt der Anschaffung, Art der Bezahlung, zeitnahe Kontobewegungen, Belastungen der Firmenkarte und des Firmenkontos etc.) um Surrogate für Deliktserlös handle. Den entsprechenden Verwertungserlös von CHF 24'159.25 wies sie in Anwendung von Art. 70 Abs. 1 StGB der Verletzten, der C._____ AG, respektive dem Verfahrensbeteiligten D._____ zu (Urk. 23 S 191).</w:t>
      </w:r>
    </w:p>
    <w:p>
      <w:r>
        <w:rPr>
          <w:b/>
        </w:rPr>
        <w:t>E. 5.4</w:t>
      </w:r>
    </w:p>
    <w:p>
      <w:r>
        <w:t>Seitens des Beschuldigten wurde die Aufhebung dieser Regelung wiederum nur als Folge des (beantragten) Freispruchs beantragt. Eine inhaltliche Auseinandersetzung fand nicht statt (Urk. 39 S. 30).</w:t>
      </w:r>
    </w:p>
    <w:p>
      <w:r>
        <w:rPr>
          <w:b/>
        </w:rPr>
        <w:t>E. 5.5</w:t>
      </w:r>
    </w:p>
    <w:p>
      <w:r>
        <w:t>Für die Frage, ob es sich dabei um rechtmässige, geschäftsbezogene Bargeldbezüge oder um unrechtmässige Privatbezüge handelte, untersuchte die Kantonspolizei Zürich diese gestützt auf die von der Anzeigeerstatterin gemeldeten suspekt bzw. nicht geschäftsmässig begründet scheinenden Transaktionen über die Jahre 2009 - 2014 stichprobeweise anhand der gesicherten Buchhaltung SAGE sowie anhand der sichergestellten Belege auf deren Geschäftsrelevanz hin (Urk. 1 01 003 S. 22; Urk. 2 01 001 S. 7 f.). Der Anhang 1 stellt einen Zusammenzug der Bargeldbezüge dar, zu welchen keine Belege über die Verwendung des Geldes vorlagen (Quittungen etc.) und die in der Folge mit wenigen Ausnahmen als delik- tisch gewertet wurden. Dabei fällt Folgendes auf: Der Beschuldigte bezog unüblich oft und unüblich hohe Bargeldbeträge ab dem Konto der C._____ AG. Falls sich in den Unterlagen überhaupt Belege über die Bargeldbezüge finden lassen, dann höchstens in Form eines Auszahlungsbelegs von Geldautomaten (Anhang 1; Urk. 1 01 003 S. 23). Die Bargeldbezüge beliefen sich im Jahr 2009 auf mehr als CHF 64'000.00, im Jahr 2010 waren es über CHF 69'000.00, im Jahr 2011 etwas mehr als CHF 47'000.00, im Jahr 2012 rund CHF 53'000.00, im Jahr 2013 immer noch mehr als CHF 33'000.00 und im Jahr 2014 wieder mehr als CHF 41'000.00. Über die sechs Jahre erreichten die Bargeldbezüge mit dieser nur vom Beschuldig- ten eingesetzten Karte eine Summe von über CHF 300'000.00.</w:t>
      </w:r>
    </w:p>
    <w:p>
      <w:r>
        <w:rPr>
          <w:b/>
        </w:rPr>
        <w:t>E. 5.5.1</w:t>
      </w:r>
    </w:p>
    <w:p>
      <w:r>
        <w:t>Was zur schwersten Einzelhandlung gesagt wurde, gilt gleichsam für die weiteren Einzelhandlungen. In objektiver Hinsicht ist festzuhalten, dass sich der Beschuldigte in mehreren hundert einzelnen Vorgängen durch Bezug von Bargeld, Belastung von Kredit- und Debitkarten, Überweisungen auf sein Privatkonto sowie überhöhte Lohnzahlungen über rund sechs Jahre hinweg systematisch bereichert und damit seiner Arbeitgeberin einen beträchtlichen Schaden von rund CHF 660'000.00 zugefügt hat. Er war Gründer dieser AG, welche auf das Vertrauen</w:t>
      </w:r>
    </w:p>
    <w:p>
      <w:r>
        <w:t>- 83 - und das Geld der Investoren angewiesen war, diese wiederum bauten auf sein technisches Know-how auf. Das Vertrauen dieser Mitbeteiligten und Geldgeber nutzte der Beschuldigte schamlos aus, indem er sich eigenmächtig, nach Gutdün- ken und entgegen den Vorgaben des VR mit Geld bediente, da er sich unterbezahlt gefühlt hatte oder aufgrund seines Lebensstils auf weitere Finanzquellen angewie- sen war. Auffallend dabei war insbesondere – so die Staatsanwaltschaft zutreffend (Urk. 11 S. 4) – wie es der Beschuldigte verstand, in geradezu kreativer Weise offensichtlich nicht geschäftsrelevante Transaktionen in diversen Buchhaltungs- konten als vermeintlich geschäftsrelevant zu buchen. Dieses Vorgehen und die oft gänzlich unterbliebenen Dokumentationen zeugen von einer gewissen Durchtrie- benheit. Dadurch gelang es ihm, die nicht geschäftsrelevanten Privatbezüge über Jahre zu verschleiern. Die enorme Anzahl und die lange Zeitspanne dieser zum Nachteil der AG getätigten Transaktionen und die damit einhergehenden Falsch- buchungen zeugen im Ergebnis von einer grossen kriminellen Energie. Auch wenn der Beschuldigte Firmengründer war und ihm grosses Engagement für die AG at- testiert wurde (so etwa durch die Zeugin N._____: "Er war jeden Tag immer im Büro. lch denke einfach, dass er auch oft noch am Abend von zu Hause aus gear- beitet hat. Es war sein Baby, er wollte es, dafür hat er viel gemacht. lch hatte nie Zweifel daran, dass Herr A._____ zu wenig gearbeitet hätte"; Urk. 5 01 029 S. 7 F/A 49), stand es ihm nicht zu, sich (weiterhin) in der Manier eines Einzelunterneh- mers zu verhalten und die AG als einen Selbstbedienungsladen zu missbrauchen. Dieses Verhalten erscheint umso verwerflicher, als er als Geschäftsführer stets darum wusste, dass seine Arbeitgeberin nie Gewinn schrieb und die Liquidität der AG Thema regelmässiger Besprechungen war. Trotz des vor diesem Hintergrund angezeigten sorgsamen Umgangs mit den finanziellen Ressourcen der AG finan- zierte er sich mit den unrechtmässigen Privatbezügen auch noch einiges an Luxus, wie das Einziehungsverfahren zeigte (Urk. 9 01 003). Das objektive Tatverschulden ist als erheblich zu werten.</w:t>
      </w:r>
    </w:p>
    <w:p>
      <w:r>
        <w:rPr>
          <w:b/>
        </w:rPr>
        <w:t>E. 5.5.2</w:t>
      </w:r>
    </w:p>
    <w:p>
      <w:r>
        <w:t>In subjektiver Hinsicht fällt ins Gewicht, dass der Beschuldigte in Bezug auf alle Vorgänge direktvorsätzlich und aus egoistischen Motiven handelte. Das Verhalten kann – wie oben dargelegt – nicht mit einer finanziellen Notlage gerecht- fertigt werden. Ebenso wenig vermag ihn der "Schlamassel in der Buchhaltung",</w:t>
      </w:r>
    </w:p>
    <w:p>
      <w:r>
        <w:t>- 84 - der ab 2009/2010 bis zum Schluss gedauert habe (Urk. 5 01 022 S. 21 F/A 143), zu entschuldigen. Als Geschäftsführer der AG war er mit der Leitung des Unter- nehmens und damit auch mit der Vermögensfürsorge der AG betraut. Gerade das Wissen um das angebliche "Schlamassel" hätte ihn zur Abhilfe oder bei fachlicher Überforderung zur Niederlegung der Aufgabe veranlassen sollen. Das hat er nicht getan, gegenteils hat er nach der letzten Revision für das Jahr 2009 bzw. nach dem Opting-Out (Urk. 5 01 005 S. 12 F/A 19) offenbar die Gunst der Stunde genutzt und sich fortan in hoher Kadenz zum Nachteil der AG finanziell bedient. Indem er seine eigenen Interessen über all diese Jahre über dasjenige der C._____ AG gestellt hat, hat er seine Pflichten als Geschäftsführer grob verletzt. Insgesamt wird die objektive Tatschwere durch die subjektiven Komponenten nicht relativiert.</w:t>
      </w:r>
    </w:p>
    <w:p>
      <w:r>
        <w:rPr>
          <w:b/>
        </w:rPr>
        <w:t>E. 5.5.3</w:t>
      </w:r>
    </w:p>
    <w:p>
      <w:r>
        <w:t>Angesichts des Strafrahmens bis zu fünf Jahren Freiheitsstrafe (eine Geldstrafe kommt wie gesagt nicht in Frage) erweist sich aufgrund der Tatkompo- nenten eine Einsatzstrafe von 30 Monaten als verschuldensadäquat.</w:t>
      </w:r>
    </w:p>
    <w:p>
      <w:r>
        <w:rPr>
          <w:b/>
        </w:rPr>
        <w:t>E. 5.6</w:t>
      </w:r>
    </w:p>
    <w:p>
      <w:r>
        <w:t>Damit allein ist zwar immer noch nicht erstellt, dass es sich um unrecht- mässige Privatbezüge handelt. Stellt man diese Bezüge jedoch in den Kontext des üblichen Zahlungsverkehrs der C._____ AG, so fallen sie doch deutlich ab. Denn in den übrigen Geschäftsunterlagen konnte festgestellt werden, dass Geldüberwei- sungen nicht durch Barzahlung, sondern über das Firmenkonto bei der ZKB (vgl. Urk. 4 04 003 ff.) an Lieferanten, Angestellte etc. an der Tagesordnung und üblich waren, nämlich über das Onlinebanking (so bereits in der Zeit, als Zeuge H._____</w:t>
      </w:r>
    </w:p>
    <w:p>
      <w:r>
        <w:t>- 50 - noch in der AG als CFO tätig war; Urk. 5 01 030, S. 5 F/A 39). Und dieses wurde gemäss Zeugin N._____ immer vom Beschuldigten gemacht, sie habe nie in des- sen Auftrag Zahlungen über das ZKB-Onlineportal ausgeführt (Urk. 5 01 029 S. 3 F/A 24 ff.).</w:t>
      </w:r>
    </w:p>
    <w:p>
      <w:r>
        <w:rPr>
          <w:b/>
        </w:rPr>
        <w:t>E. 5.7</w:t>
      </w:r>
    </w:p>
    <w:p>
      <w:r>
        <w:t>Wie bereits gesagt und aus Anhang 1 ersichtlich, liegen praktisch über keine dieser teils auch sehr hohen Bargeldbezüge Belege vor, welche die Verwen- dung des Geldes dokumentieren und erklären würden. Soweit vorhanden, handelt es sich im Wesentlichen um blosse Auszahlungsbelege von Geldautomaten (vgl. Urk. 23 S. 104). Dies erstaunt nicht nur grundsätzlich, sondern auch in Anbetracht der Höhe und Kadenz (teilweise mehrmals pro Tag) des bezogenen Bargeldes.</w:t>
      </w:r>
    </w:p>
    <w:p>
      <w:r>
        <w:rPr>
          <w:b/>
        </w:rPr>
        <w:t>E. 5.8</w:t>
      </w:r>
    </w:p>
    <w:p>
      <w:r>
        <w:t>Hinzu kommt, dass die Bargeldbezüge in der Buchhaltung auf unzählige verschiedene Konten verbucht wurden, wie die Vorinstanz richtigerweise aufzeigte (Urk. 23 S. 103). Die Vorinstanz hat Konten im angefochtenen Urteil angeführt. Es sind dies: 5830 "Spesen pauschal", 5820 "Spesen effektiv", 6640 "Reisespesen", 1760 "Entwicklungskosten Allgemein / Modelle / Vorlagen", 4060 "Fremdarbeiten", 6559 "Übriger Verwaltungsaufwand", 6500 "Büromaterial", 1192 "Vorauszahlungen für Lieferanten", 1700 "Entwicklungskosten WAEA", 1712 "Entwicklungskosten All- gemeine Airlines", 5810 "Weiterbildung", 6600 "Werbeaufwand", 6700 "Sonstiger Aufwand", 5203 "Provisionen", 6642 "Kundengeschenke", 6610 "Werbedruck- sachen", 4400 "Dienstleistungsaufwand", 6503 "Zeitschriften, Bücher", 4402 "Infra- struktur Aufwand Ukraine", 1521 "EDV", 4403 "Freelancer Löhne Ukraine", 6560 "EDV Aufwand", 5700 "AHV, IV, EO, ALV", 4701 "Einfuhrzölle", 3400 "Kunden- arbeiten, Installationen", 1713 "Entwicklungskosten Swisscom", 6800 "Bank, Zin- saufwand, Spesen", 6510 "Telefon, Internet", 6100 "URE Maschinen, Instrumente, Apparate", 6040 "Reinigung, Hilfsmaterial", 6570 "Lizenzen und Wartung", überdies 1701 "Entwicklungskosten AB._____". Angesichts dieser Buchungen kann keinerlei System erkannt werden, was allenfalls hätte bar bezahlt werden müssen – notabene bei grundsätzlich elektronischem Zahlungsverkehr. Vielmehr muss davon ausgegangen werden, dass der Beschuldigte die Bargeldbezüge für den Privatverbrauch bewusst in die unterschiedlichsten Konten verbuchte, ansonsten sie aufgrund ihrer schieren Zahl und hohen Kadenz früher aufgefallen wären.</w:t>
      </w:r>
    </w:p>
    <w:p>
      <w:r>
        <w:t>- 51 - 5.9.1. Diese Bezüge erfolgten in einer Zeit, in der sich die private finanzielle Situation des Beschuldigten im Wesentlichen so präsentierte: Der Beschuldigte führte lediglich ein (Lohn-)Konto bei der PostFinance (Konto Nr. 3). Dies korrespon- diert mit den vom Beschuldigten eingereichten Steuererklärungen. In diesen gab er jeweils nur das Postkonto Nr. 3 an (Urk. 4 01 006 [Steuererklärung 2009]; Urk. 4 01 004 [Steuererklärung 2011]; Urk. 4 01 003 [Steuererklärung 2012]; Urk. 4 01 002 [Steuererklärung 2013]). Sodann existierte bis am 17. März 2010 (Urk. 4 03 016) ein Geschäftskonto der vom Beschuldigten im Oktober 2006 gegründeten Einzelfirma C._____ A._____ bei der ZKB (Konto-Nr. 4; vgl. Urk. 4 03 017 f.). Ferner war der Beschuldigte privat im Besitz einer Visa- sowie einer MasterCard- Kreditkarte bei der Cornèr Banca SA (vgl. Urk. 1 02 003) und er war Inhaber einer Visa-Kreditkarte bei der UBS (Urk. 4 03 003). 5.9.2. Den Steuererklärungen kann entnommen werden, dass der Beschul- digte neben dem Guthaben auf dem Konto bei der PostFinance über keine Vermögenswerte (bspw. Aktien, Obligationen, Liegenschaften etc.) verfügte (Urk. 4 01 006 [Steuererklärung 2009]; Urk. 4 01 004 [Steuererklärung 2011]; Urk. 4 01 003 [Steuererklärung 2012]; Urk. 4 01 002 [Steuererklärung 2013]). 5.9.3. Aus den Auszügen des PostFinance-Kontos geht hervor, dass sich das Verhältnis von Gutschriften und Lastschriften in den relevanten Jahren mit Ausnahme des Jahres 2010, wo eine Zahlung für ein "Mandat S._____" einging (Urk. 4 02 008; Urk. 1 01 001 S. 25 f.), zwar nicht gerade die Waage hielten, aber – in leichter Relativierung der Gewichtung der Vorinstanz (Urk. 23 S.100) – jedenfalls keine grossen Rückstellungen ermöglichten, so dass auch keine massgeblichen Reserven vorhanden waren. Die Liquidität war oftmals gering. So räumte auch der Beschuldigte ein, dass es finanziell oft knapp gewesen sei bzw. er seine Rechnungen nicht habe bezahlen können und er auch von seinem Vater Darlehen erhalten hatte (vgl. Urk. 5 01 023 S. 1 f. F/A 3 ff.; was durch Urk. 6 35 020 ff. bestätigt wird). 5.9.4. Die Kontoauszüge der privaten Visa- und MasterCard des Beschuldig- ten bei der Cornèr Banca SA (Urk. 1 02 014 ff.) und der UBS AG (Urk. 4 03 008 ff.) wurden von der Vorinstanz zutreffend analysiert (Urk. 23 S.101). Ergänzend ist</w:t>
      </w:r>
    </w:p>
    <w:p>
      <w:r>
        <w:t>- 52 - festzuhalten, dass sich die Bezugslimite auf je CHF 5'000.00 belief, in welcher Höhe meist auch der offene Rechnungssaldo lag. Die Auszüge zeigen eine geringe Aktivität auf beiden Karten und tiefe Belastungen von wenigen hundert Franken pro Monat. Es gab insbesondere keine Belastung hoher Summen und keinen Hinweis auf Einkäufe/Zahlungen für die C._____ AG (Urk. 1 01 001 S. 27 f.). 5.9.5. Der Beschuldigte selber gab in der Einvernahme vom 23. Juli 2015 zu Protokoll, er sei konstant unter einem finanziellen Druck der Firma gewesen. Dann sei die Konkubinatssituation dazu gekommen, in der er auch Unterhalt habe zahlen müssen. Seine Partnerin habe während ihrer Partnerschaft ihr eigenes Einkommen stets für sich behalten. Am 3. November 2010 kam sein Sohn auf die Welt. Gemäss seinen eigenen Angaben kam der Beschuldigte für sämtliche laufenden Kosten der Familie auf (Urk. 1 01 001 S. 24). Auch wenn die gemäss genehmigter Unterhalts- vereinbarung vom 11. April 2011 geschuldeten Alimente von CHF 2'400.00 erst ab Aufhebung des gemeinsamen Haushaltes zahlbar waren (Urk. 9 04 028), stellte die Familiengründung doch eine erhebliche neue finanzielle Verpflichtung für den Be- schuldigten dar. Dass seine Situation als Familienvater in Zürich sehr schwierig sei, brachte er auch beim VR an (Urk. 5 01 023 S. 1 f. F/A 3). Auch wenn seine damalige Partnerin – die weitere Verfahrensbeteiligte E._____ – nach dem Zusammenziehen (somit wohl vor der Geburt des Kindes) ungefähr CHF 1'300.00 und meistens die Lebensmittel bezahlte, war es der Beschuldigte, der für die Leasingraten für den Volvo XC60 aufkam (Urk. 9 02 007 S. 2 F/A 10 und F/A 20), so dass er insgesamt mit erheblichen Fixkosten konfrontiert war. 5.9.6. Die Akten belegen auch eine Konsumfreudigkeit des Beschuldigten. Dabei geht es nicht nur um entsprechende Aussagen wie jene der Zeugin N._____. Diese gab zu Protokoll, der Beschuldigte sei eitel in seinem Auftreten gewesen, sehr bedacht, dass er gut rüberkomme. Sein Konsumverhalten sei sicher so gewesen, dass wenn er etwas gewollt habe, er es sich geholt habe. Er sei sehr konsumfreudig gewesen, aber auch sehr grosszügig und habe sein Herz am richtigen Ort. Manchmal sei er auch etwas manipulierend gewesen. Der Lebensstil des Beschuldigten sei mit dem ihr bekannten Lohn nicht vereinbar gewesen (Urk. 5 01 029 S. 2 F/A 73 ff.). Der Zeuge G._____ bezeichnete den Beschuldigten</w:t>
      </w:r>
    </w:p>
    <w:p>
      <w:r>
        <w:t>- 53 - als Ästheten, der schöne Schuhe gehabt habe und gut angezogen sei (Urk. 5 01 025 S. 16 F/A 77), was zu den Depositionen N._____s passt. Dass sich der Beschuldigte einiges gegönnt hat und er sich auch gegenüber seiner Lebenspartnerin grosszügig zeigte, ergibt sich auch aus dem Ergebnis der Hausdurchsuchungen und des separaten Vermögenseinziehungs- und Ver- wertungsverfahrens (Urk. 9 01 003; Urk. 9 01 104). Bei den in den Anhängen zum Untersuchungsbericht Vermögenseinziehung angeführten Gegenständen handelt es sich einerseits (Anhang 1) um zahlreiche Fahrräder, Designer Möbel, andere Einrichtungsgegenstände, Haushaltgeräte, Elektronika sowie Luxusuhren der Marken Omega, Rolex und IWC, die der Beschuldigte als sein Eigentum bezeich- nete (Urk. 9 02 003 S 7 und S. 12 ff.; Urk. 9 01 105). Andererseits werden im Anhang 2 Gegenstände angeführt, die der Beschuldigte seiner ehemaligen Partnerin – der anderen Verfahrensbeteiligten E._____ – geschenkt hatte (Urk. 9 02 006 S. 12 ff. F/A 143 ff. und S. 10 F/A 115 ff. betreffend die Reisetasche Longchamp), was diese – alle mit Ausnahme der Reisetasche Longchamp; diesbezüglich wurde sie nicht befragt – so bestätigt hatte (Urk. 9 02 007 S. 5 F/A 50 ff.). Dabei geht es um Luxushandtaschen der Marken Mulberry, Bottega Veneta, Gucci, Louis Vuitton sowie einen Lammfellmantel und Schmuck. Obwohl der Beschuldigte in der anklagerelevanten Zeit über zu tiefen Lohn klagte, er dann auch noch mit neuen familienrechtlichen Verpflichtungen konfron- tiert war und damit seine Fixkosten stiegen, er kaum über liquide Mittel oder Reser- ven verfügte (was auch für das damals vorhandene Geschäftskonto C._____ A._____, Einzelfirma, zutraf; Urk. 1 01 001 S. 26), kaufte er im Anklagezeitraum fortlaufend teure und nicht notwendige Güter, die er teilweise schon im Überfluss besass (z.B. Fahrräder, Uhren), für sich und seine Partnerin. Der Beschuldigte hatte zwar Aktienoptionen im Wert von ca. CHF 75'000.00 verkauft (gemäss seiner Darstellung im Jahr 2011 oder 2012; Urk. 5 01 021 S. 22 F/A 128 [zugunsten des Beschuldigten verwertbar]), welches Geld er von Zeuge I._____ erhalten hatte (Urk. 9 02 005 S. 4 F/A 28; so bestätigt von Zeuge I._____ Urk. 5 01 032 S. 1 F/A 49) und offenbar nicht auf eines der Konten des Beschuldigten einbezahlt wurde (Urk. 1 01 001 S. 25). Dieser Umstand bzw. dieses Geld vermag die Summe von Alltagsauslagen und Luxuskäufen aber niemals zu decken. Zum Vorhalt, dass</w:t>
      </w:r>
    </w:p>
    <w:p>
      <w:r>
        <w:t>- 54 - diese Sicherstellungen am Wohnort des Beschuldigen diesen Betrag in ihrem Wert um ein Mehrfaches überstiegen und er daher wohl nicht in der Lage war, diese aus eigenen Mitteln anzuschaffen und finanzieren, sagte der Beschuldigte nichts Substantielles oder Entkräftendes, er nahm den Vorhalt so bloss zur Kenntnis (Urk. 5 01 022 S. 14 F/A 90).</w:t>
      </w:r>
    </w:p>
    <w:p>
      <w:r>
        <w:rPr>
          <w:b/>
        </w:rPr>
        <w:t>E. 5.10</w:t>
      </w:r>
    </w:p>
    <w:p>
      <w:r>
        <w:t>Der Verteidiger rügte vor Vorinstanz wie auch im Berufungsverfahren, die Staatsanwaltschaft mache eine Beweislastumkehr, welche er nicht akzeptieren könne. Man könne nicht einfach eine Liste erstellen und pauschal behaupten, dass der Beschuldigte nichts dazu gesagt habe. Er habe [erstens] überall etwas dazu gesagt, wofür diese Transaktionen gewesen seien – teilweise auch zusammenfas- send, weil es Themenkomplexe gewesen seien. Man könne diese Ausführungen nicht als Schutzbehauptungen abtun. Die Beweislast liege nicht beim Beschuldig- ten (Prot. I S. 11; Urk. 39 S. 15 ff.). Der Verteidigung ist dem Grundsatz nach zuzustimmen. So besagt auch der Untersuchungsgrundsatz als Beweislastregel, dass es Sache der Anklagebehörde ist, die Schuld nachzuweisen und nicht umgekehrt Sache des Beschuldigten, seine Unschuld darzutun (Art. 6 StPO, BSK StPO-Riedo/Fiolka, Art. 66 StPO N 10). Nach der Rechtsprechung ist es mit der Unschuldsvermutung unter gewissen Umstän- den indessen vereinbar, das Aussageverhalten der beschuldigten Person in die Be- weiswürdigung miteinzubeziehen. So hielt das Bundesgericht in seinem Urteil 6B_1205/2022, 6B_1207/2022 vom 22. März 2023 in Erwägung 2.4.1. Folgendes fest: "Dies ist der Fall, wenn sich die beschuldigte Person weigert, zu ihrer Ent- lastung erforderliche Angaben zu machen, indem sie es unterlässt, entlastende Behauptungen näher zu substanziieren, obschon eine Erklärung angesichts der be- lastenden Beweiselemente vernünftigerweise erwartet werden darf (Urteile 6B_1018/2021 vom 24. August 2022 E. 1.3.1; 6B_1202/2021 vom 11. Februar 2022 E. 1.8.2; 6B_582/2021 vom 1. September 2021 E. 4.3.1; 6B_299/2020 vom 13. November 2020 E. 2.3.3; 6B_453/2011 vom 20. Dezember 2011 E. 1.6, nicht publ. in: BGE 138 IV 47). Das Schweigen der beschuldigten Person darf in Situa- tionen, die nach einer Erklärung rufen, bei der Gewichtung belastender Elemente mitberücksichtigt werden, es sei denn, die beschuldigte Person berufe sich zu</w:t>
      </w:r>
    </w:p>
    <w:p>
      <w:r>
        <w:t>- 55 - Recht auf ein Zeugnisverweigerungsrecht (Urteile 6B_1018/2021 vom 24. August 2022 E. 1.3.1; 6B_1202/2021 vom 11. Februar 2022 E. 1.8.2; 6B_299/2020 vom 13. November 2020 E. 2.3.3; je mit Hinweisen). Die fehlende Mitwirkung der be- schuldigten Person im Strafverfahren darf demnach nur unter besonderen Umstän- den in die Beweiswürdigung miteinfliessen. Die zitierte Rechtsprechung führt nicht zu einer Beweislastumkehr, sondern lediglich dazu, dass auf die belastenden Be- weise abgestellt werden darf (Urteil 6B_1302/2020 vom 3. Februar 2021 E. 1.4.4, nicht publ. in: BGE 147 IV 176)." Angewandt auf diesen Fall ist festzuhalten, dass alle Umstände dafür spre- chen, dass die Bargeldbezüge gemäss Anhang 1 der Anklage zu Privatzwecken erfolgten und es dem Beschuldigten nicht gelungen ist, diese Einschätzung mit plausiblen entlastenden Behauptungen bzw. Erklärungen – auch im Berufungsver- fahren (vgl. Urk. 38 S. 14 f., 23 f.) – zu erschüttern.</w:t>
      </w:r>
    </w:p>
    <w:p>
      <w:r>
        <w:rPr>
          <w:b/>
        </w:rPr>
        <w:t>E. 5.11</w:t>
      </w:r>
    </w:p>
    <w:p>
      <w:r>
        <w:t>Der Sachverhalt ist daher in der Gesamtbetrachtung mit der Vorinstanz erstellt. Die Deliktssumme beläuft sich auf CHF 308'510.70 (Urk. 23 S. 102 ff.). 6. Zahlungen mit Maestrokarte (Anhang 2 der Anklage)</w:t>
      </w:r>
    </w:p>
    <w:p>
      <w:r>
        <w:rPr>
          <w:b/>
        </w:rPr>
        <w:t>E. 6</w:t>
      </w:r>
    </w:p>
    <w:p>
      <w:r>
        <w:t>Am 6. Mai 2024 wurde über den Beschuldigten ein neuer Strafregister- auszug eingeholt (Urk. 36).</w:t>
      </w:r>
    </w:p>
    <w:p>
      <w:r>
        <w:rPr>
          <w:b/>
        </w:rPr>
        <w:t>E. 6.1</w:t>
      </w:r>
    </w:p>
    <w:p>
      <w:r>
        <w:t>Die Vorinstanz hat erkannt, dass der Nettoerlös aus der Verwertung der Gegenstände aus dem Vermögen des Beschuldigten gemäss Anhang 4 (Urk. 9 011 08), zum Nachtrag zum Untersuchungsbericht Vermögenseinziehung vom 9. Juli 2021 (Urk. 9 01 104) von CHF 29'040.55 sowie der Erlös für die Gegenstände HD- Nr. 16 (Handtasche Louis Vuitton) und HD-Nr. 126 (Reisetasche Longchamp) von CHF 512.53 bzw. gemäss korrigiertem Beschluss im Umfang von CHF 482.13 (Urk. 24) zur Deckung der Verfahrenskosten verwendet werden (korrigierte Dispo- sitiv-Ziffer 8).</w:t>
      </w:r>
    </w:p>
    <w:p>
      <w:r>
        <w:rPr>
          <w:b/>
        </w:rPr>
        <w:t>E. 6.2</w:t>
      </w:r>
    </w:p>
    <w:p>
      <w:r>
        <w:t>Bei diesen Gegenständen handelt es sich nicht um Surrogate aus Deliktserlös, sondern um solche, die der Beschuldigte aus finanziellen Mitteln</w:t>
      </w:r>
    </w:p>
    <w:p>
      <w:r>
        <w:t>- 91 - legaler Herkunft gekauft hatte (Urk. 12 S. 2). Diese kommen zur Deckung einer Ersatzforderung, aber auch von Verfahrenskosten, Bussen und Geldstrafen in Be- tracht.</w:t>
      </w:r>
    </w:p>
    <w:p>
      <w:r>
        <w:rPr>
          <w:b/>
        </w:rPr>
        <w:t>E. 6.3</w:t>
      </w:r>
    </w:p>
    <w:p>
      <w:r>
        <w:t>Die Vorinstanz hat die Voraussetzungen für die Verwendung dieses Ver- wertungserlöses zur Deckung der weit höher ausfallenden Verfahrenskosten zu Recht bejaht (Urk. 23 S. 197). VII. Kosten- und Entschädigungsfolgen 1. Kostenverlegung Untersuchung und erstinstanzliches Verfahren</w:t>
      </w:r>
    </w:p>
    <w:p>
      <w:r>
        <w:rPr>
          <w:b/>
        </w:rPr>
        <w:t>E. 6.4</w:t>
      </w:r>
    </w:p>
    <w:p>
      <w:r>
        <w:t>Der Beschuldigte zeigte sich nicht geständig. Strafmindernd wirkende Einsicht oder Reue sind demzufolge auch nicht auszumachen, was sich insgesamt neutral auswirkt.</w:t>
      </w:r>
    </w:p>
    <w:p>
      <w:r>
        <w:rPr>
          <w:b/>
        </w:rPr>
        <w:t>E. 6.5</w:t>
      </w:r>
    </w:p>
    <w:p>
      <w:r>
        <w:t>Wenn die Vorinstanz sämtliche Zahlungen in reinen Kleider- und Schuh- geschäften, teilweise für Kinder, als nicht geschäftsbezogen erachtet, so ist ihr – entgegen der Verteidigung (Urk. 39 S. 15; Prot. II S. 8) – beizupflichten (Urk. 23</w:t>
      </w:r>
    </w:p>
    <w:p>
      <w:r>
        <w:t>- 57 - S. 105 f.). Läden wie Diesel Store, I-C-E AG [gl. z.B. in Urk. 4 03 009: 16.11.10, explizit "Bekleidungsgeschäft"], DeeCee Style, Onitsuka Tiger Store, Jeans &amp; Co., Tommy Hilfiger, Kahoona's Ltd., Boutique Alsamendi, Bally, Navyboot, Hackett London, Zero-7 AG, Louis Vuitton, Pompes Funèbres, Boutique Souleiado, Bottega Veneta, Boutique Grieder, Jet Set, MDL marché de luxe AG und Boutique Nove bzw. deren Produkte haben nichts Erkennbares mit dem Gesellschaftszweck zu tun. Wenn der Beschuldigte Kleiderkäufe in den Zusammenhang mit Projekten stellt, so scheint dies – sofern dies wie an der erstinstanzlichen Hauptverhandlung mit Verschleiss begründet wird (Urk. 10 S. 13 ["Anzug durchgeschwitzt"]) – gesucht. Die entsprechenden Auslagen sind auch nicht als Spesen verbucht, sofern denn überhaupt ein Anspruch bestanden hätte. Für ein "Kleideranprobierprogramm", das die AG habe entwickeln wollen (Urk. 10 S. 11) und mit dem der Beschuldigte Kleidereinkäufe als geschäftsbedingt rechtfertigt, wären sodann nicht Einkäufe in dieser Zahl nötig gewesen, zumal man wohl mit Prototypen hätte arbeiten können. Ein Reglement oder Absprachen über Vergütung von Kleidern zugunsten des Be- schuldigten ist bzw. sind nicht aktenkundig. Ebenso kann festgehalten werden, dass es sich nicht um notwendigste Kleidereinkäufe handelte. Dagegen spricht, dass der Beschuldigte regelmässig und in sehr kurzen Abständen und oft in be- kannterweise teuren Läden und Boutiquen Kleidungsstücke im mittleren und hohen Preissegment einkaufte. Die behaupteten geschäftsbedingten Käufe erfolgten zu- dem, obwohl aufgrund der stets schwierigen Finanzlage der AG wohl ein sparsamer Mitteleinsatz angezeigt gewesen wäre.</w:t>
      </w:r>
    </w:p>
    <w:p>
      <w:r>
        <w:rPr>
          <w:b/>
        </w:rPr>
        <w:t>E. 6.5.1</w:t>
      </w:r>
    </w:p>
    <w:p>
      <w:r>
        <w:t>Die Vorinstanz hat zu Recht geprüft, ob infolge des Zeitablaufs ein ver- mindertes Strafbedürfnis besteht, dies aber verneint (Urk. 23 S. 172).</w:t>
      </w:r>
    </w:p>
    <w:p>
      <w:r>
        <w:rPr>
          <w:b/>
        </w:rPr>
        <w:t>E. 6.5.2</w:t>
      </w:r>
    </w:p>
    <w:p>
      <w:r>
        <w:t>Gemäss Art. 48 lit. e StGB mildert das Gericht die Strafe, wenn das Strafbedürfnis in Anbetracht der seit der Tat verstrichenen Zeit deutlich vermindert ist und der Täter sich in dieser Zeit wohl verhalten hat. Nach der Rechtsprechung ist dieser Strafmilderungsgrund (bei Wohlverhalten) in jedem Fall zu beachten, wenn zwei Drittel der Verjährungsfrist verstrichen sind (BGE 140 IV 145 E. 3.1 S. 148; BGE 132 IV 1 E. 6.2; Urteile 6B_92/2020 vom 7. April 2020 E. 2.1; 6B_1248/2019 vom 17. Dezember 2019 E. 4.1; 6B_209/2019 vom 13. November 2019 E. 4.3; je mit Hinweisen). Wohlverhalten bedeutet Fehlen von strafbaren Handlungen (vgl. Hans Mathys, Leitfaden Strafzumessung, 2. Aufl. 2019, S. 129; PK StGB-Trechsel/Seelmann 2021, Art. 48 N 25). In welchem Mass die Strafe bei Vorliegen dieses Strafmilderungsgrunds zu reduzieren ist, hängt davon ab, wie viel Zeit zum massgebenden Zeitpunkt der Ausfällung des angefochtenen Urteils seit der Tat verstrichen ist (Urteile 6B_209/2019 vom 13. November 2019 E. 4.3 und 6B_1053/2018 vom 26. Februar 2019 E. 3.3; je mit Hinweisen).</w:t>
      </w:r>
    </w:p>
    <w:p>
      <w:r>
        <w:rPr>
          <w:b/>
        </w:rPr>
        <w:t>E. 6.5.3</w:t>
      </w:r>
    </w:p>
    <w:p>
      <w:r>
        <w:t>Die qualifizierte ungetreue Geschäftsbesorgung sieht eine Freiheits- strafe von mehr als drei Jahren vor (Art. 158 Abs. 3 StGB), so dass die Strafver- folgung in 15 Jahren verjährt (Art. 97 StGB). Die deliktische Aktivität des Beschul- digten dauerte bis Ende 2014, konkret erfolgte die letzte Kartenbelastung mit deliktischem Hintergrund zum Nachteil der C._____ AG am 29. Dezember 2014 (Anhang 3 zur Anklage, Buchung Nr. 278). Angesichts der Vorstrafenlosigkeit</w:t>
      </w:r>
    </w:p>
    <w:p>
      <w:r>
        <w:t>- 86 - (Urk. 36) erscheint es nunmehr – da sich der Zeitablauf doch in die Nähe der genannten zwei Drittel bewegt – und damit in Abweichung von der Vorinstanz – angemessen, eine gewisse Strafreduktion vorzunehmen. Angemessen erscheinen 4 Monate.</w:t>
      </w:r>
    </w:p>
    <w:p>
      <w:r>
        <w:rPr>
          <w:b/>
        </w:rPr>
        <w:t>E. 6.6</w:t>
      </w:r>
    </w:p>
    <w:p>
      <w:r>
        <w:t>Auch bei Anhang 2 fällt auf, dass die Kleiderauslagen auf Kosten der C._____ AG auf die unterschiedlichsten Buchhaltungskonten verbucht wurden (via Dienstleistungsaufwand, übriger Verwaltungsaufwand, Kundengeschenke, Sonsti- ger Personalaufwand, Werbeaufwand, Fremdarbeiten, Werbedrucksachen, Ent- wicklungskosten Allgemeine Airlines). Dies ist wiederum ein Indiz dafür, dass der Beschuldigte den privaten Zweck zu verschleiern versuchte.</w:t>
      </w:r>
    </w:p>
    <w:p>
      <w:r>
        <w:rPr>
          <w:b/>
        </w:rPr>
        <w:t>E. 6.6.1</w:t>
      </w:r>
    </w:p>
    <w:p>
      <w:r>
        <w:t>Die Vorinstanz hat unter dem Titel der Verletzung des Beschleuni- gungsgebots aufgrund der überlangen Untersuchung eine Strafreduktion vorge- nommen (6 Monate auf die Freiheitsstrafe von 30 Monaten; Urk. 23 S. 174).</w:t>
      </w:r>
    </w:p>
    <w:p>
      <w:r>
        <w:rPr>
          <w:b/>
        </w:rPr>
        <w:t>E. 6.6.2</w:t>
      </w:r>
    </w:p>
    <w:p>
      <w:r>
        <w:t>Die Verletzung des Beschleunigungsgebots (Art. 5 Abs. 1 StPO) und der Zumessungsgrund des verminderten Strafbedürfnisses infolge Zeitablaufs (Art. 48 lit. e StGB) sind richtigerweise auseinanderzuhalten. Während es beim Be- schleunigungsgebot um die Verfahrensdauer und um das Verhalten der Behörden geht, welche gehalten sind, ein Strafverfahren innert nützlicher Zeit anhand zu nehmen und voranzutreiben, wird beim Zumessungsgrund von Art. 48 lit. e StGB auf den Zeitablauf seit der Tat abgestellt. Es liegt ihm somit der Verjährungsge- danke zugrunde. Sind die Voraussetzungen beider Bestimmungen erfüllt, d.h. hat das Verfahren überlange gedauert und liegen die Taten weit zurück, sind sie nebeneinander anzuwenden (Urteil 6B_260/2020 vom 2. Juli 2020, E. 2.3.5.). Das Beschleunigungsgebot verpflichtet die Behörden, ein Strafverfahren mit der ge- botenen Beförderung zu behandeln, nachdem die beschuldigte Person darüber in Kenntnis gesetzt wurde. Sie soll nicht länger als notwendig den Belastungen eines Strafverfahrens ausgesetzt sein. Die Beurteilung der angemessenen Verfahrens- dauer entzieht sich starren Regeln. Ob sich die Dauer als angemessen erweist, ist in jedem Einzelfall unter Würdigung aller konkreten Umstände zu prüfen (BGE 143 IV 373 E. 1.3.1 S. 377 mit Hinweisen).</w:t>
      </w:r>
    </w:p>
    <w:p>
      <w:r>
        <w:rPr>
          <w:b/>
        </w:rPr>
        <w:t>E. 6.6.3</w:t>
      </w:r>
    </w:p>
    <w:p>
      <w:r>
        <w:t>Die Vorinstanz hat den Verlauf der Untersuchung im angefochtenen Urteil aufgezeichnet, worauf verwiesen werden kann (Urk. 23 S. 173 f.). Sie hat zu Recht festgestellt, dass nach der Anzeigeerstattung im April 2015 die Untersu- chung anhand genommen und vorangetrieben wurde, ab dem Jahr 2018 indessen erhebliche Bearbeitungslücken auszumachen sind. Anklage wurde bekanntlich erst am 22. September 2022 erhoben (Urk. 01 01 001). Selbst die Staatsanwaltschaft</w:t>
      </w:r>
    </w:p>
    <w:p>
      <w:r>
        <w:t>- 87 - griff vor Vorinstanz das Thema des (angekratzten) Beschleunigungsgebots im Plädoyer auf (Urk. 11 S. 5 f.).</w:t>
      </w:r>
    </w:p>
    <w:p>
      <w:r>
        <w:rPr>
          <w:b/>
        </w:rPr>
        <w:t>E. 6.6.4</w:t>
      </w:r>
    </w:p>
    <w:p>
      <w:r>
        <w:t>Die dannzumalige Verfahrensverzögerung liegt nicht im Verhalten des Beschuldigten begründet. Durch die Bearbeitungslücken der Staatsanwaltschaft war der Beschuldigte, der am 30. Juni 2015 erstmals zu den heute zu beurteilenden Vorwürfen befragt wurde (Urk. 5 01 021), lange einer Ungewissheit ausgesetzt, bis dann erst über 7 Jahre später gegen ihn Anklage erhoben wurde. Aus den beiden gerichtlichen Verfahren sind keine Verzögerungen auszumachen. Insgesamt er- scheint eine Reduktion der Strafe um 8 Monate angemessen.</w:t>
      </w:r>
    </w:p>
    <w:p>
      <w:r>
        <w:rPr>
          <w:b/>
        </w:rPr>
        <w:t>E. 6.7</w:t>
      </w:r>
    </w:p>
    <w:p>
      <w:r>
        <w:t>Zusammenfassend führt dies zu einer Freiheitsstrafe von 18 Monaten. C. Sanktion für den Betrug 1. Beim Betrug hat die Vorinstanz den Strafrahmen richtig festgelegt (Urk. 23 S. 158) und eine Geldstrafe von 90 Tagessätzen à CHF 200.00 ausgesprochen. Aufgrund des Verschlechterungsverbots kommt wie oben dargelegt auch heute nur eine Geldstrafe in Frage. 2. Unter dem Titel der Tatkomponenten kann festgehalten werden, dass der Beschuldigte einer Versicherungsgesellschaft zwei elektronische Geräte als gestohlen gemeldet hat, obwohl diese noch vorhanden waren, und hernach die Versicherungsleistung von rund CHF 5'700.00 unberechtigterweise für sich ein- geheimst hat. Wenn die Vorinstanz die objektive Tatschwere als sehr leicht gewichtet, da sie keine besondere kriminelle Energie seitens des Beschuldigten erkennt, da er keine besonderen Vorkehrungen oder Verschleierungshandlungen vorgenommen hat, und auch die Deliktssumme gering ist, kann ihr zugestimmt werden (Urk. 23 S. 168). In subjektiver Hinsicht fällt ins Gewicht, dass der Beschuldigte direktvorsätzlich und aus egoistischen Motiven zur persönlichen Bereicherung handelte. Auf eine finanzielle Notlage kann er sich nicht berufen (vgl. oben). Die subjektive Tatschwere relativiert das objektive Verschulden nicht. Die von der Vorinstanz ermittelte Einsatzstrafe von 120 Tagessätzen kann übernommen werden (Urk. 23 S. 169).</w:t>
      </w:r>
    </w:p>
    <w:p>
      <w:r>
        <w:t>- 88 -</w:t>
      </w:r>
    </w:p>
    <w:p>
      <w:r>
        <w:rPr>
          <w:b/>
        </w:rPr>
        <w:t>E. 6.8</w:t>
      </w:r>
    </w:p>
    <w:p>
      <w:r>
        <w:t>Am 22. Oktober 2009 wurde mit der Maestrokarte der C._____ AG am Postomat am Bahnhof AC._____ CHF 460.00 bezogen (Urk. 6 07 116; verrechnet wurden dann CHF 462.00, da noch zwei Franken Spesen hinzukamen). Die Be- lastung erfolgte erst am 23. Oktober 2009. Verbucht wurde dieser Bezug vom Beschuldigten auf dem Konto "Spesen Effektiv". Entgegen der Vorinstanz kann hier nicht ohne weiteres angenommen werden, dass diese Transaktion privaten Zwecken diente. Sie ist daher als nicht deliktisch einzustufen.</w:t>
      </w:r>
    </w:p>
    <w:p>
      <w:r>
        <w:rPr>
          <w:b/>
        </w:rPr>
        <w:t>E. 6.9</w:t>
      </w:r>
    </w:p>
    <w:p>
      <w:r>
        <w:t>Der Karteneinsatz bei Globus, Manor und Jelmoli wurde von der Vorin- stanz anhand der Kaufbelege sorgfältig geprüft und als geschäftsrelevant oder de- liktisch – entgegen der Verteidigung (Urk. 39 S. 15 ff.) – nachvollziehbar triagiert (Urk. 23 S. 106 ff.). Gleiches gilt für die Einkäufe bei Orell Füssli, in Spielwaren- geschäften, im Geschäft OF for Kids &amp; Family, in Zoofachgeschäften, Velofach- geschäften, Lebensmittel- und Haushaltwarengeschäften etc. (Urk. 23 S. 108 ff.). Bei den Spielwaren wurde von den Zeugen übereinstimmend gesagt, dass keine entsprechenden Projekte der C._____ AG bekannt waren, wie die Vorinstanz zu- treffend zusammenfasste (Urk. 23 S. 108). Zudem fehlte es an Belegen, die den Einsatz der Karte hätten plausibilisieren können.</w:t>
      </w:r>
    </w:p>
    <w:p>
      <w:r>
        <w:rPr>
          <w:b/>
        </w:rPr>
        <w:t>E. 6.10</w:t>
      </w:r>
    </w:p>
    <w:p>
      <w:r>
        <w:t>Auch im Zusammenhang mit diesen Einkäufen bzw. Zahlungen mit der Maestrokarte gilt das oben Gesagte zu den finanziellen Verhältnissen des Beschul- digten. Er persönlich hatte im Anklagezeitraum stets angespannte finanzielle Ver- hältnisse, verfügte kaum über vermögenswerte Reserven und war daher auch auf</w:t>
      </w:r>
    </w:p>
    <w:p>
      <w:r>
        <w:t>- 59 - Unterstützung Dritter, wie seinen Vater, angewiesen. So kam es ihm gelegen, diese Firmenkarte für private Auslagen zu verwenden. Zudem wurden auch hier viele der Kartenbelastungen unter Konten verbucht, deren Aufwand entsprechend dem üblichen Bankzahlungsverkehr (somit online) beglichen worden wären (wie z.B. Fremdarbeiten, Werbeaufwand etc. ).</w:t>
      </w:r>
    </w:p>
    <w:p>
      <w:r>
        <w:rPr>
          <w:b/>
        </w:rPr>
        <w:t>E. 6.11</w:t>
      </w:r>
    </w:p>
    <w:p>
      <w:r>
        <w:t>In Bereinigung der Berechnung der Vorinstanz (CHF 31'549.95) gemäss obiger Ziffer 6.8 reduzieren sich die unrechtmässigen Zahlungen somit um CHF 462.00 auf CHF 31'087.95. 7. Bezüge/Zahlungen mit Kreditkarte (Anhang 3 der Anklage)</w:t>
      </w:r>
    </w:p>
    <w:p>
      <w:r>
        <w:rPr>
          <w:b/>
        </w:rPr>
        <w:t>E. 7</w:t>
      </w:r>
    </w:p>
    <w:p>
      <w:r>
        <w:t>Zur Berufungsverhandlung erschienen der Beschuldigte in Begleitung seines amtlichen Verteidigers Rechtsanwalt Dr. X._____ (Prot. II S. 6). Vorfragen waren anlässlich der Berufungsverhandlung keine zu entscheiden und – abge- sehen von der Befragung des Beschuldigten (Urk. 38) – auch keine Beweise abzu- nehmen (Prot. II S. 7 f.).</w:t>
      </w:r>
    </w:p>
    <w:p>
      <w:r>
        <w:rPr>
          <w:b/>
        </w:rPr>
        <w:t>E. 7.1</w:t>
      </w:r>
    </w:p>
    <w:p>
      <w:r>
        <w:t>Gemäss Anklageschrift, Anhang 3, soll der Beschuldigte mit der Firmen- kreditkarte in den Jahren 2009 bis 2014 Waren und Dienstleistungen bezogen haben, die keinen Geschäftsbezug gehabt hätten. Der Anhang 3 umfasst 278 Buchungen in der Höhe von insgesamt CHF 158'263.75 (Urk. 1 01 001 S. 3).</w:t>
      </w:r>
    </w:p>
    <w:p>
      <w:r>
        <w:rPr>
          <w:b/>
        </w:rPr>
        <w:t>E. 7.2</w:t>
      </w:r>
    </w:p>
    <w:p>
      <w:r>
        <w:t>Diese Bezüge und Zahlungen werden von der Staatsanwaltschaft nicht einzeln begründet. Das Vorgehen in der Strafuntersuchung und die Leseart der Anklageschrift wurden von ihr an der erstinstanzlichen Hauptverhandlung im oben genannten Sinne erklärt (vgl. obige Ziff. 6.2 und Urk. 11 S. 4).</w:t>
      </w:r>
    </w:p>
    <w:p>
      <w:r>
        <w:rPr>
          <w:b/>
        </w:rPr>
        <w:t>E. 7.3</w:t>
      </w:r>
    </w:p>
    <w:p>
      <w:r>
        <w:t>Die Vorinstanz hat auch hier die relevante Beweislage zutreffend darge- stellt (Urk. 23 S. 122). Die in Anhang 3 aufgeführten Zahlungen mit der auf die C._____ AG lautenden MasterCard fanden in den angeklagten Beträgen zu den angeklagten Zeitpunkten zugunsten der aufgeführten Geschäfte statt (Urk. 2 02 006, ab Januar 2009). Auf die nicht eingeklagten Belastungen ist nicht weiter einzugehen (vgl. Urk. 23 S. 112). Die Vorinstanz hat die relevanten Zahlungen im Einzelnen analysiert und einige als nicht deliktisch gewertet. Dies führte zu einer Reduktion des Deliktsbetrags von CHF 158'263.75 um CHF 4'632.35 (CHF 4'018 + CHF 614.35) auf CHF 153'631.40 (Urk. 23 S. 118).</w:t>
      </w:r>
    </w:p>
    <w:p>
      <w:r>
        <w:rPr>
          <w:b/>
        </w:rPr>
        <w:t>E. 7.4</w:t>
      </w:r>
    </w:p>
    <w:p>
      <w:r>
        <w:t>Der Sachverhalt lässt sich auch ohne die nicht verwertbaren Aussagen des Beschuldigten (vgl. Erw. II.4.4.1.) erstellen. Wie bereits unter Ziff. 6 ausgeführt, kann hier mit analoger Begründung ein Geschäftsbezug bei den Einkäufen in den</w:t>
      </w:r>
    </w:p>
    <w:p>
      <w:r>
        <w:t>- 60 - betroffenen Kleider-, Schuh- und Schmuckläden verneint werden (Urk. 23 S. 112). Ebenfalls überzeugend fällt die Begründung der Vorinstanz in Bezug auf die Zahlungen zugunsten von Sportgeschäften aus. Die C._____ AG hatte vom Firmenzweck her nichts direkt mit Sport zu tun, hingegen war der Beschuldigte grosser Radsportler, was sich auch anhand der sichergestellten Fahrräder zeigt (Urk. 9 01 014). Dass er mit Investoren und z.B. die "Tortour" gefahren ist und ein Teilsponsoring gemacht hat, wie er an der erstinstanzlichen Hauptverhandlung wie auch im Berufungsverfahren ausführte (Urk. 10 S. 11; Urk. 39 S. 23 f.), vermag entsprechende Auslagen in derartiger Höhe nicht zu rechtfertigen. Das Erstellen eines Webauftritts für einen Triathleten oder das Sponsoring für einen Radsport- anlass bringt es nicht mit sich, selber Fahrräder und -zubehör (und jedenfalls nicht in diesem Umfang) zu kaufen oder kaufen zu müssen, wie die Vorinstanz zutreffend festhielt (Urk. 23 S. 113). Die Angaben des Beschuldigten sind nicht plausibel und schwer nachvollziehbar. Auch diese Belastungen sind daher ohne Weiteres als nicht geschäftsrelevant und damit als deliktisch anzusehen. Wenn die Vorinstanz sodann bei den Belastungen einen geschäftlichen Hintergrund für die Käufe in Möbel- und Einrichtungsgeschäften nicht a priori als ausgeschlossen erachtet, ist ihr ebenso zuzustimmen wie bei der gegenteiligen Einschätzung betreffend die Gegenstände mit kindlichen Motiven. Das führt insgesamt zu einer Reduktion des Deliktsbetrags (Urk. 23 S. 114). Die differenzierte Begründung der Vorinstanz in Bezug auf die weiteren Belastungen ist überzeugend und zu übernehmen (Urk. 23 S. 114-118).</w:t>
      </w:r>
    </w:p>
    <w:p>
      <w:r>
        <w:rPr>
          <w:b/>
        </w:rPr>
        <w:t>E. 7.5</w:t>
      </w:r>
    </w:p>
    <w:p>
      <w:r>
        <w:t>Die Kreditkartenzahlungen erfolgten vor dem bereits oben dargelegten persönlichen finanziellen Hintergrund des Beschuldigten. Die insgesamt pauscha- len Erklärungen des Beschuldigten vermögen das Beweisfundament nicht zu er- schüttern. Es ist daher von dem von der Vorinstanz ermittelten Deliktsbetrag von CHF 153'631.40 ausgehen. 8. Extrazahlungen auf eigenes Konto inkl. "Darlehenszahlungen" (Anhang 5 der Anklage)</w:t>
      </w:r>
    </w:p>
    <w:p>
      <w:r>
        <w:rPr>
          <w:b/>
        </w:rPr>
        <w:t>E. 8</w:t>
      </w:r>
    </w:p>
    <w:p>
      <w:r>
        <w:t>Unvollständiges Urteilsdispositiv</w:t>
      </w:r>
    </w:p>
    <w:p>
      <w:r>
        <w:t>- 30 -</w:t>
      </w:r>
    </w:p>
    <w:p>
      <w:r>
        <w:rPr>
          <w:b/>
        </w:rPr>
        <w:t>E. 8.1</w:t>
      </w:r>
    </w:p>
    <w:p>
      <w:r>
        <w:t>Wie die Vorinstanz zutreffend dargelegt hat, vermögen die Erklärungs- versuche des Beschuldigten nicht zu überzeugen (Urk. 23 S. 150 ff.). Dass der Einbruchdiebstahl für ihn dramatisch war (Urk. 5 01 012 S. 5 F/A 9), ist nicht in</w:t>
      </w:r>
    </w:p>
    <w:p>
      <w:r>
        <w:t>- 72 - Frage zu stellen. Dies ändert aber nichts daran, dass der Beschuldigte in der Lage war, Anzeige zu erstatten und genaue Angaben zu liefern über das Deliktsgut (Urk. 1 03 061), und zwar gegenüber der Polizei (Urk. 1 03 061) wie auch gegenüber der F._____-Gesellschaft (Urk. 1 03 053). Die Angaben fielen auch in- sofern differenziert aus, als die Gegenstände nicht nur den zwei Bewohnern der heimgesuchten Wohnung zuzuweisen waren, d.h. dem Beschuldigten und E._____ (Urk. 1 03 061 S. 3 ff.), sondern gemäss obigen Ausführungen auch mindestens zwei Versicherungen zu melden waren (der F._____-Gesellschaft AG als Betriebs- versicherung der C._____ AG sowie der Hausratversicherung von E._____). Dies erforderte eine genaue Bestandesaufnahme der gestohlenen Ware inkl. Beibrin- gung von Kaufbelegen. Vor diesem Hintergrund und in Anbetracht der genauen Angaben von Seriennummern etc. muss das Argument des Beschuldigten einer möglichen Verwechslung (Urk. 5 01 12 S. 5 F/A 11; Urk. 38 S. 25 f.), auch im Zu- sammenhang mit der grossen Zahl von Geräten in der Firma, als Schutzbehaup- tung bezeichnet werden, da es ja gerade um jene ging, die in seiner Wohnung wa- ren. Andererseits will er gemäss Verteidiger genau diese Geräte in die Firma ein- gebracht haben, wofür ihm die Firma Geld geschuldet habe (Urk. 13 S. 24), was ebenfalls gegen eine Verwechslung spricht.</w:t>
      </w:r>
    </w:p>
    <w:p>
      <w:r>
        <w:rPr>
          <w:b/>
        </w:rPr>
        <w:t>E. 8.2</w:t>
      </w:r>
    </w:p>
    <w:p>
      <w:r>
        <w:t>Der Beschuldigte vermag sich auch nicht dadurch zu entlasten, dass er die Schadenanzeige allenfalls nur unterschrieben hat und die anderen Angaben von einer anderen Person stammen (Urk. 5 01 012 S. 7 F/A 19). Mit seiner Unter- schrift hat er als Geschäftsführer der C._____ AG jedenfalls die Richtigkeit des In- halts bestätigt.</w:t>
      </w:r>
    </w:p>
    <w:p>
      <w:r>
        <w:rPr>
          <w:b/>
        </w:rPr>
        <w:t>E. 8.3</w:t>
      </w:r>
    </w:p>
    <w:p>
      <w:r>
        <w:t>Das Argument des eingebrachten Guts erstaunt sodann auch insofern, als der Beschuldigte in der Schadenanzeige zuhanden der F._____-Gesellschaft explizit die C._____ AG als Eigentümerin nannte (Urk. 1 03 053 S), über welche Betriebsversicherung der Schaden denn auch abgewickelt wurde (Ur. 1 03 054). Wäre es um privates Eigentum gegangen, wäre dieses wohl nicht via Betriebsver- sicherung, sondern über die private Hausratversicherung gemeldet worden.</w:t>
      </w:r>
    </w:p>
    <w:p>
      <w:r>
        <w:rPr>
          <w:b/>
        </w:rPr>
        <w:t>E. 8.4</w:t>
      </w:r>
    </w:p>
    <w:p>
      <w:r>
        <w:t>Gegen Privatgut spricht auch, dass die Rechnung für das SlimBook D220 vom 9. September 2009 datiert (also weit nach dem Gründungsdatum, so dass es</w:t>
      </w:r>
    </w:p>
    <w:p>
      <w:r>
        <w:t>- 73 - sich nicht um eine damalige Sacheinlage handeln kann) und die C._____ AG, z.H. Frau N._____, adressiert war (Urk. 1 03 055). Die Rechnung für das betroffene MacBook Air 2.13. GHz wurde am 20. August 2009 ausgestellt und an die C._____ AG, z.H. Herr A._____ (mithin den Beschuldigten), gerichtet. Diese Umstände spre- chen dafür, dass diese Geräte damals wirtschaftlich der C._____ AG zuzurechnen waren. Und selbst wenn es sich um "eingebrachtes Gut" gehandelt hätte, wäre dies wohl irgendwie dokumentiert und später abgerechnet worden. Die übrigen Mutmas- sungen des Beschuldigten betreffend Verwechslung, Unmenge an Geräten, unvoll- ständiger Rapport etc. (vgl. Urk. 23 S. 150 f.), vermögen an der Gesamteinschät- zung nichts zu ändern.</w:t>
      </w:r>
    </w:p>
    <w:p>
      <w:r>
        <w:rPr>
          <w:b/>
        </w:rPr>
        <w:t>E. 8.4.1</w:t>
      </w:r>
    </w:p>
    <w:p>
      <w:r>
        <w:t>Die relevanten Zahlungen sind in Anhang 5 aufgeführt. Dieser ist sehr schlecht lesbar, da die Beträge mit roter Farbe hinterlegt sind, so dass die ent- sprechende Kolonne in den mit der Anklage gelieferten Kopien als schwarzer Balken erscheint. Inhaltlich entspricht die Tabelle der Urk. 1 01 009, welche zur Entzifferung heranzuziehen ist.</w:t>
      </w:r>
    </w:p>
    <w:p>
      <w:r>
        <w:rPr>
          <w:b/>
        </w:rPr>
        <w:t>E. 8.4.2</w:t>
      </w:r>
    </w:p>
    <w:p>
      <w:r>
        <w:t>Die Zahlungen auf das PostFinance-Konto des Beschuldigten gingen – so wie in Anhang 5 der Anklage aufgeführt – ein (Urk. 4 02 004 [Jahr 2014]; Urk. 4 02 005 [Jahr 2013], Urk. 4 02 006 [Jahr 2012]; Urk. 4 02 007 [Jahr 2011]; Urk. 4 02 008 [Jahr 2010]; Urk. 4 02 009 [Jahr 2009] und wurden in der Buchhaltung wie von der Vorinstanz angegeben erfasst (Urk. 23 S. 122 f.).</w:t>
      </w:r>
    </w:p>
    <w:p>
      <w:r>
        <w:rPr>
          <w:b/>
        </w:rPr>
        <w:t>E. 8.5</w:t>
      </w:r>
    </w:p>
    <w:p>
      <w:r>
        <w:t>Dies bedeutet im Ergebnis mit der Vorinstanz, dass der Beschuldigte wusste, um welche Geräte es ging, nämlich um solche der Firma, und vor allem, dass die gemeldeten Geräte effektiv nicht gestohlen waren. Mit seiner falschen Schadenanzeige hat er bewirkt, dass die F._____-Gesellschaft zu Unrecht eine Versicherungsleistung im Umfang von CHF 5'773.60 erbracht und sich der Be- schuldigte – nach Überweisung dieser Summe an sich selber – entsprechend be- reichert hat. Dass auch die C._____ AG dadurch Schaden erlitten hätte, sagt die Anklage nicht (Urk. 01 01 001 S. 5). 9. Der Sachverhalt gemäss Dossier 2 ist damit erstellt. IV. Rechtliche Würdigung A Dossier 1 1. Die Vorinstanz kam im Zusammenhang mit den unberechtigten Privat- bezügen des Beschuldigten zum Nachteil der C._____ AG zusammengefasst zum Schluss, der Beschuldigte habe sich dadurch der mehrfachen qualifizierten unge- treuen Geschäftsbesorgung im Sinne von Art. 158 Ziff. 1 Abs. 1 StGB i.V.m. Abs. 3 StGB schuldig gemacht (Urk. 23 S. 13 f.).</w:t>
      </w:r>
    </w:p>
    <w:p>
      <w:r>
        <w:rPr>
          <w:b/>
        </w:rPr>
        <w:t>E. 8.5.1</w:t>
      </w:r>
    </w:p>
    <w:p>
      <w:r>
        <w:t>Diejenigen im Jahr 2009 im Gesamtbetrag von CHF 10'100.00 erfolgten ohne Grundangabe (Urk. 4 02 009). Nur eine Zahlung wurde in der Buchhaltung erfasst. Damit ist ein Geschäftsbezug zweifelhaft.</w:t>
      </w:r>
    </w:p>
    <w:p>
      <w:r>
        <w:rPr>
          <w:b/>
        </w:rPr>
        <w:t>E. 8.5.2</w:t>
      </w:r>
    </w:p>
    <w:p>
      <w:r>
        <w:t>Auch die Gutschriften im Jahr 2010 führen keinen Zweck an, mit Aus- nahme von jener vom 27. Dezember 2010 über CHF 33'800.00 (Urk. 4 02 008 S. 39). Hinsichtlich dieser Überweisung vom 27. Dezember 2010 mit dem Vermerk "Mandat S._____" erläuterte der Beschuldigte den Zusammenhang mit der T._____ AG, die zur "S._____ Medien AG" gehöre. Auf die Frage, ob ein Betrag von CHF 100'000.00 der C._____ AG überwiesen worden sei, antwortete der Be- schuldigte: "Nein, das habe ich so gelöst, dass ein Teil der Firma einbezahlt wurde</w:t>
      </w:r>
    </w:p>
    <w:p>
      <w:r>
        <w:t>- 63 - und der andere Teil eine Art von Provision für mich war, die ich mir ausbezahlt habe" (Urk. 5 01 021 S. 16 F/A 87 f. [zu seinen Gunsten verwertbar]). Allerdings findet sich hierzu keine Regelung oder Vereinbarung. Zudem waren Provisionen wie oben dargelegt nicht vorgesehen, und zwar selbst nicht in dem vom Beschul- digten angerufenen zweifelhaften Arbeitsvertrag vom 14. Dezember 2007 (Urk. 2 02 006). Zeuge D._____ sagte in seiner Einvernahme vom 10. Juli 2017, es sei einmal eine Provision für eine Aktionärsakquirierung durch Herrn I._____ bezahlt worden, "[…] sonst sind nie Provisionen ausbezahlt worden und auch keine VR- Entschädigungen. Im Sinne einer Arbeitsentschädigung wurden nie Provisionen ausbezahlt" (Urk. 5 01 024 S. 10 F/A 51). Nebenbeschäftigungen wären gemäss dem genannten Arbeitsvertrag zustimmungsbedürftig gewesen (Urk. 2 02 006, Ziff. 10). Zudem wäre der Beschuldigte in jener Zeit gemäss behauptetem Vertrag auch unter einem Konkurrenzverbot gestanden (Urk. 2 02 006, Ziff. 10 und 11). Die ge- samten Umstände sprechen dafür, dass der Beschuldigte hier eigenmächtig und ohne Grundlage Vergütungen auf sein Konto vorgenommen hat.</w:t>
      </w:r>
    </w:p>
    <w:p>
      <w:r>
        <w:rPr>
          <w:b/>
        </w:rPr>
        <w:t>E. 8.5.3</w:t>
      </w:r>
    </w:p>
    <w:p>
      <w:r>
        <w:t>Soweit die Zahlungseingänge im Jahr 2011 keinen Zahlungszweck an- geben, spricht dieser Umstand gegen eine geschäftliche Relevanz, ansonsten die Gläubigerin C._____ AG wohl einen Grund für die Überweisung angegeben hätte, wie dies auch andernorts der Fall war (vgl. Urk. 4 02 007). In Bezug auf die Gut- schrift vom 30. Juni 2011 über CHF 3'516.10 gemäss Anhang 5, ist darauf hinzu- weisen, dass auf dem PostFinance-Konto des Beschuldigten effektiv CHF 12'950.00 eingingen (Urk. 4 02 007 S. 22). Da Ende Juni 2011 nicht der übli- che Lohn von CHF 9'433.90 bezahlt wurde, wurde von der Staatsanwaltschaft nur die Differenz als deliktisch in der Tabelle erfasst und von der Vorinstanz auch nur in diesem Umfang so gewertet (Urk. 23 S. 128).</w:t>
      </w:r>
    </w:p>
    <w:p>
      <w:r>
        <w:rPr>
          <w:b/>
        </w:rPr>
        <w:t>E. 8.5.4</w:t>
      </w:r>
    </w:p>
    <w:p>
      <w:r>
        <w:t>Zur Überweisung mit dem Vermerk "Auftrag U._____" erklärte der Be- schuldigte (zu seinen Gunsten verwertbar): "Da habe ich an U._____ ein Konzept für eine Homepage geschrieben, welches ich privat gemacht habe" (Urk. 5 01 021 S. 19 F/A 109 [zugunsten des Beschuldigten verwertbar]). Hätte es sich dabei tat- sächlich um eine Privatangelegenheit gehandelt, so ist nicht nachvollziehbar, wieso die Entschädigung über CHF 6'000.00 via Arbeitgeberin erfolgen soll. Für die "Spe-</w:t>
      </w:r>
    </w:p>
    <w:p>
      <w:r>
        <w:t>- 64 - sen AD._____" fehlt es ebenso an Belegen wie für "Spesen November 2011", was einen ausserordentlichen Aufwand plausibilisieren würde. Gleiches gilt für die "Gra- tifikation", für welche weder gemäss fraglichem Vertrag (über den 13. Monatslohn hinaus) noch aufgrund der finanziellen Situation der Arbeitgeberin, die nie Gewinn erzielt hatte, Anlass bestanden hätte. Die zu seinen Gunsten verwertbare Erklärung des Beschuldigten für die Spesen in AD._____ lautete: "Das war eine Messe, wo ich Geld holen musste, wo wir so hohe Rechnungen gehabt haben, wo wir privat noch Kreditkarten geben mussten oder so. Es müsste in diesem Fall über meine UBS-Kreditkarte gelaufen sein, dass ich diese zu geschäftlichen Zwecken belasten musste und das Geld zurückforderte" (Urk. 5 01 021 S. 18 F/A 106 [zugunsten des Beschuldigten verwertbar]). Eine entsprechende Belastung findet sich weder auf seiner UBS Visacard (Urk. 4 03 010), noch auf seiner Mastercard (Urk. 1 02 016). Für die Rückzahlung eines "kurzfristigen Darlehens", am 3. August 2011 über CHF 10'000.00 fehlen Unterlagen. Damit sprechen auch die Umstände dieser Gut- schriften für eigenmächtige Vergütungen ohne geschäftliche Grundlage.</w:t>
      </w:r>
    </w:p>
    <w:p>
      <w:r>
        <w:rPr>
          <w:b/>
        </w:rPr>
        <w:t>E. 8.5.5</w:t>
      </w:r>
    </w:p>
    <w:p>
      <w:r>
        <w:t>Gemäss Anhang 5 wurden im Jahr 2012 angeblich fünf Darlehen der Arbeitgeberin im Gesamtbetrag von CHF 30'100.00 an den Beschuldigten zurückbezahlt, die mit dem Zahlungszweck "Rückzahlung Darlehen" auf den Kontoauszügen des Beschuldigten ersichtlich sind (Urk. 4 02 006). Der Beschul- digte erklärte hierzu, dass er der Meinung sei, dass er im Jahr 2012 Probleme gehabt habe. Er habe D._____ gesagt, dass er finanzielle Schwierigkeiten habe. Er habe CHF 30'000.00 über seinen Kontokorrent verbuchen wollen. Sie hätten ein Streitgespräch über den Kontokorrent gehabt. Sie hätten Probleme mit der Buch- haltung gehabt. Er habe nicht genau gewusst, wie man das verbuchen sollte (Urk. 5 01 021 F/A 115 S. 20 [zugunsten des Beschuldigten verwertbar]). Der Zeuge J._____ sagte zu diesen Darlehen, bei denen es sich gemäss dem Beschuldigten um Rückzahlung von selbst gewährten Darlehen, Überzeit- und Ferienkompensa- tionen sowie um Rückzahlung von vorgeschossenem Geld seinerseits gehandelt habe (z.B. für Reisen etc.): "Ich kann mir das nicht vorstellen, da er es wissen müsste, wie heikel es ist, ohne eine schriftliche Absegnung einfach Geld aus der Firma zu nehmen. Ich finde das extrem schwierig", und: "Wenn er z.B. sagt, dass es eine Darlehensrückzahlung sei, müsste ja ein Vertrag vorhanden sein zwischen</w:t>
      </w:r>
    </w:p>
    <w:p>
      <w:r>
        <w:t>- 65 - ihm und der Firma. Es hätte zudem zuerst einen Eingang geben müssen und da- nach einen entsprechenden Ausgang. Gerade als CEO würde ich bei solchen Transaktionen, die heikel sind, vom VRP oder von Zweien unterzeichnen lassen" (Urk. 5 01 033 S. 12 F/A 84 f.). Entsprechende Vertragsunterlagen fehlen. Ebenso fehlt für die Gutschrift "Spesen Kreditkarte privat November 2012" im Umfang von CHF 1'580.00 eine entsprechende Belastung der privaten Visa-Karte bei der UBS (Urk. 4 03 011) oder der Mastercard bei der Cornèr Banca SA (Urk. 1 02 016). Auch die Ausführungen anlässlich der Berufungsverhandlung betreffend die Gewährung eines Darlehens an die C._____ AG im Betrag von CHF 75'000.– nach dem Ver- kauft von Aktienoptionen im Wert von CHF 75'000.– (vgl. Urk. 38 S. 16) bleiben schwammig, unbelegt und sind zeitlich inkohärent.</w:t>
      </w:r>
    </w:p>
    <w:p>
      <w:r>
        <w:rPr>
          <w:b/>
        </w:rPr>
        <w:t>E. 8.5.6</w:t>
      </w:r>
    </w:p>
    <w:p>
      <w:r>
        <w:t>Auch im Jahr 2013 gingen auf das PostFinance-Konto des Beschuldig- ten Gutschriften der C._____ AG über insgesamt CHF 28'000.00 unter dem Titel "Rückzahlung Darlehen" ein, wobei diese wie folgt präzisiert werden: 04/12, 05/12, 06/12, 07/12, 06/12 (Urk. 4 02 005). Verträge hierzu fehlen. Gemäss eigener Darstellung des Beschuldigten hatte er u.a. im Jahr 2012 finanzielle Probleme. Es erscheint daher nicht glaubhaft, dass er damals seiner Arbeitgeberin hätte Darle- hen gewähren können. Entsprechende Gutschriften des Beschuldigten auf das ZKB Firmenkonto der C._____ AG sind weder im April noch im Mai, Juni oder Juli 2012 ersichtlich (Urk. 4 04 003). Bei den Darlehensrückzahlungen ist schliesslich auffällig, dass diese unter diversen Konten verbucht wurden (Anhang 5).</w:t>
      </w:r>
    </w:p>
    <w:p>
      <w:r>
        <w:rPr>
          <w:b/>
        </w:rPr>
        <w:t>E. 8.5.7</w:t>
      </w:r>
    </w:p>
    <w:p>
      <w:r>
        <w:t>Im Jahre 2014 wurden dem Beschuldigten zweimal Spesen gutge- schrieben ("Spesen 01/02/2014" und "Spesen April/Mai 2014" über insgesamt CHF 3'200.00). Belege hierzu fehlen.</w:t>
      </w:r>
    </w:p>
    <w:p>
      <w:r>
        <w:rPr>
          <w:b/>
        </w:rPr>
        <w:t>E. 8.5.8</w:t>
      </w:r>
    </w:p>
    <w:p>
      <w:r>
        <w:t>In der Gesamtbetrachtung ist mit der Vorinstanz davon auszugehen (Urk. 23 S. 122 ff.), dass diese Extrazahlungen ohne geschäftliche Relevanz und daher für private Zwecke und damit zur privaten Bereicherung des Beschuldigten erfolgten. Dafür sprechen zusammengefasst die fehlenden Belege über Spesen, obwohl der Beschuldigte deren Vorhandensein behauptete (Urk. 5 01 023 S. 4 F/A 23), solche von G._____ vorhanden waren (Urk. 6 35 024) und auch N._____ davon sprach, dass für Spesen Belege hätten vorgewiesen werden müssen (Urk.</w:t>
      </w:r>
    </w:p>
    <w:p>
      <w:r>
        <w:t>- 66 - 5 01 029 S. 4 f. F/A 28 ff.). Die Transaktionen wurden nur teilweise in der Buchhal- tung erfasst und – soweit vorhanden – auch gleichartige wie die Darlehensrückzah- lungen in sehr unterschiedlichen Konten verbucht. Soweit es um Entschädigungen von Dritten geht (T._____"/"Mandat S._____", Homepage "U._____") hätte gemäss dem vom Beschuldigten angerufenen Arbeitsvertrag (Urk. 2 02 006, Ziff. 10) eine entgeltliche oder den Betrieb tangierende Nebenbeschäftigung die schriftliche Zu- stimmung der Arbeitgeberin erfordert. Eine schriftliche Einwilligung in Bezug auf die genannten Projekte liegt nicht vor. Es liegen auch sonst keine schriftlichen Abspra- chen zwischen der C._____ AG und dem Beschuldigten über Extrazahlungen an sich selber vor. Bei einer reinen Privatsache wäre nicht ersichtlich, wieso diese über das Geschäftskonto abgerechnet worden wäre. Zudem stand der Beschuldigte ge- mäss genanntem Arbeitsvertrag unter einem Konkurrenzverbot (Urk. 2 02 006, Ziff. 11). In der ganzen Zeit war die private finanzielle Situation des Beschuldigten sehr angespannt. Seine Konten wiesen meist einen sehr tiefen Saldo auf (vgl. Urk. 23 S. 101), um überhaupt irgendwelche Geschäftskosten oder Spesen privat zu tragen bzw. vorzuschiessen und später als Spesen abrechnen zu können. Umso weniger wäre es ihm möglich gewesen, seiner Arbeitgeberin Darlehen zu gewähren. Die oben dargelegten regelmässigen Lohnzahlungen (vgl. auch Anhang 6 zur Anklage) sprechen dagegen, dass er aufgrund der prekären finanziellen Situation der C._____ AG auf Lohnzahlungen verzichtet hat, die ihm dann später unter dem Titel "Darlehen" ausbezahlt worden wären. Da die AG nie Gewinn schrieb, bestand auch kein Raum für Provisionen, wobei hierfür auch keine vertragliche Grundlage gege- ben war. Dieses erdrückende Beweisfundament vermochte der Beschuldigte mit seinen Erklärungen nicht zu erschüttern. Der Sachverhalt ist daher im angeklagten Umfang mit einer Deliktssumme von CHF 178'776.10 erstellt. 9.1. Der unter dem Titel der ungetreuen Geschäftsführung zur Beurteilung verbleibende Sachverhalt betreffend unrechtmässige Privatbezüge des Beschul- digten zu Lasten der C._____ AG gemäss den Anhängen 1-3 und 5-6 ist demnach mit folgenden Deliktssummen erstellt:</w:t>
      </w:r>
    </w:p>
    <w:p>
      <w:r>
        <w:t>- 67 - Lohnzahlungen (Anhang 6) CHF 178'408.70 Bargeldbezüge mit Maestrokarte (Anhang 1) CHF 308'510.70 Zahlungen mit Maestrokarte (Anhang 2) CHF 31'087.95 Bezüge/Zahlungen mit CHF 153'631.40 Mastercard/Kreditkarte (Anhang 3) Extrazahlungen auf eigenes Konto inkl. CHF 178'776.10 "Darlehenszahlungen" (Anhang 5) Total CHF 850'414.85 9.2.1. Von dieser Summe ist zugunsten des Beschuldigten der ausgewiesene Höchststand von dessen Kontokorrent abzuziehen. Ferner sind im Sinne der An- klage – zu Gunsten des Beschuldigten – die von ihm geleisteten (Rück-)Zahlungen sowie die Zahlung G._____s an die C._____ AG gemäss Anklage S. 4 (Urk. 1 01 001) im Sinne der Vorinstanz anzurechnen (Urk. 23 S. 135). 9.2.2. Das Kontokorrent (Kto. 2261) wies über all die ausgewiesenen Jahre per 31. Dezember 2008 den Höchststand von CHF 123'702.00 auf (Urk. 4 05 037 S. 3; Urk. 1 01 003 S. 19). Dieser Betrag ist zu Gunsten des Beschuldigten von der Teildeliktssumme abzuziehen. Ein Gutachten dazu erübrigt sich (vgl. so die sinn- gemässe Forderung der amtlichen Verteidigung an der Hauptverhandlung vor Vor- instanz; Urk. 13 S. 10 f.; vgl. auch die Ausführungen der amtlichen Verteidigung hierzu an der Berufungsverhandlung, Urk. 39 S. 25). Gemäss Auswertung der Polizei wurde das Kontokorrentkonto, welches in der Buchhaltung der C._____ AG nachgewiesenermassen ab dem Jahre 2008 auf den Namen des Beschuldigten geführt wurde, grösstenteils nur spärlich oder überhaupt nicht bebucht (Urk. 1 01 003 S. 19). Ein höherer Höchstkontostand wird überdies denn auch vom Beschul- digten selbst nicht behauptet.</w:t>
      </w:r>
    </w:p>
    <w:p>
      <w:r>
        <w:t>- 68 - 9.3. Gesamthaft sind somit CHF 123'702.00, CHF 11'000.00, CHF 30'000.00 und CHF 25'000.00 von der Teildeliktssumme von CHF 850'414.85 abzuziehen, was eine Gesamtdeliktssumme von CHF 660'712.85 ergibt. C. Dossier 2 (Vorwurf des Betrugs) 1. Wie oben dargelegt (Erw. III.A.2.) wird dem Beschuldigten unter diesem Titel vorgeworfen, er habe für seine Arbeitgeberin bei der Versicherung (F._____- Gesellschaft) ein PaceBlade SlimBook D220 im Wert von € 2'300 [bzw. CHF 3'474.60] sowie ein MacBook Air 13.3" im Wert von CHF 2'299.00) wahrheits- widrig als gestohlen gemeldet. Die per 10. Dezember 2009 ausgerichtete Versiche- rungsleistung von CHF 5'773.60 habe er sich am 14. Dezember 2009 auf sein Pri- vatkonto überwiesen und sich in diesem Umfang unrechtmässig bereichert (Urk. 0 01 001 S. 5). 2. Hintergrund der Anzeige war, dass im Rahmen der Strafuntersuchung gegen den Beschuldigten als ehemaliger Geschäftsführer der C._____ AG gemäss Dossier 1 der Stadtpolizei Zürich vier tragbare Computer, sogenannte PaceBlades, aus dem Inventar der C._____ AG zugestellt wurden. Seitens der Polizei wurde in der Folge festgestellt, dass eines dieser Geräte anlässlich eines Einbruchdieb- stahls am Wohnort des Beschuldigten durch diesen gegenüber der Polizei sowie der Versicherung der genannten Unternehmung als gestohlen gemeldet worden war. Ebenso konnte anschliessend ermittelt werden, dass ein weiteres Gerät ge- genüber der Polizei als gestohlen gemeldet worden war, obschon dem nicht so gewesen sei (Urk. 1 03 049 S. 2). 3. Der Beschuldigte hat den Vorwurf vor Vorinstanz wie auch im Berufungs- verfahren bestritten (Urk. 10 S. 8 f.; Urk. 38 S. 24 f.). Der Verteidiger führte im Rahmen seiner Plädoyers an der erstinstanzlichen Hauptverhandlung und der Berufungsverhandlung aus, es sei wesentlich, dass der Beschuldigte bereits von Beginn weg ausgesagt hatte, dass es tatsächlich zum Einbruch gekommen sei und die Geräte tatsächlich gestohlen worden seien. Ebenfalls habe er ausgesagt, dass er das Schadensformular und die darauf befindlichen Nummern nicht selbst hingeschrieben habe, sondern er sich verständlicherweise nur auf die gestohlenen</w:t>
      </w:r>
    </w:p>
    <w:p>
      <w:r>
        <w:t>- 69 - Geräte und nicht auf die Nummern fokussiert habe. Das sei nicht nur glaubwürdig, sondern auch lebensnah. Er sei damit gutgläubig gewesen, als man diese Geräte- nummern der Versicherung weitergeleitet habe. Frau E._____ habe im Übrigen in ihrer Einvernahme bestätigt (Verweis auf Urk. 5 01 027), dass es den Einbruch gegeben und man den Einbrecher wohl erwischt habe. Gleiches gelte für die Frage, weshalb dieses Geld an den Beschuldigten überwiesen worden sei. Ganz einfach, weil er diese Geräte in die Firma eingebracht gehabt habe und die Firma ihm dafür Geld geschuldet habe. Er habe dann auch nichts verheimlicht, sondern die Zahlung sei ab dem Firmenkonto mit dem Vermerk "Einbruch-Diebstahl F._____" erfolgt. Dies habe von allen Investoren eingesehen werden können und sei im Rahmen der Buchhaltung entsprechend vom Verwaltungsrat geprüft und abgesegnet worden. Es gebe daher keine genügende Verdachtslage für eine Verurteilung (Urk. 13 S. 23 f.; Urk. 39 S. 29 f.). 4. Die Vorinstanz hat die vorhandenen Beweismittel angeführt und gewürdigt (Urk. 23 S. 148 f.). Dass sie den Sachverhalt gestützt auf das Beweisergebnis (Schadenanzeige mit eingereichten Kaufquittungen/Rechnungen, Beibringung eines angeblich gestohlenen PaceBlades bzw. E-Mail von K._____ betreffend Ver- kauf [bzw. Kauf] des angeblich gestohlenen MacBook Airs) und mangels substan- tiierter entlastender Behauptungen des Beschuldigten (stattdessen bloss vage, dif- fuse und unbestimmte Ausführungen) als erstellt erachtet hat, ist zu übernehmen (Urk. 23 S. 152). Die nachfolgenden Ausführungen verstehen sich als Rekapitulation der massgeblichen Beweislage und Ergänzung, soweit dies erforderlich ist. Am Ergebnis ändert der Umstand, dass die selbstbelastenden Aussagen des Beschuldigten in der ersten Einvernahme nicht verwertbar sind (Erw. II.4.4.1), nichts, da sich der Sachverhalt mit den übrigen Beweismitteln erstellen lässt.</w:t>
      </w:r>
    </w:p>
    <w:p>
      <w:r>
        <w:rPr>
          <w:b/>
        </w:rPr>
        <w:t>E. 12</w:t>
      </w:r>
    </w:p>
    <w:p>
      <w:r>
        <w:t>August 2015, 12.00 Uhr, den Konkurs eröffnet. Das Konkursverfahren wurde</w:t>
      </w:r>
    </w:p>
    <w:p>
      <w:r>
        <w:t>- 36 - mit Urteil des Konkursrichters vom 19. Dezember 2016 als geschlossen erklärt und die Gesellschaft per tt.mm.2017 von Amtes wegen gelöscht (Urk. 2 01 005).</w:t>
      </w:r>
    </w:p>
    <w:p>
      <w:r>
        <w:rPr>
          <w:b/>
        </w:rPr>
        <w:t>E. 013</w:t>
      </w:r>
    </w:p>
    <w:p>
      <w:r>
        <w:t>und Urk. 2 03 014). G._____ war bei der C._____ AG bis zur Liquidation an-</w:t>
      </w:r>
    </w:p>
    <w:p>
      <w:r>
        <w:t>- 37 - gestellt – mit einem dreimonatigen Unterbruch im Jahr 2014 (Neubeginn Oktober 2014).</w:t>
      </w:r>
    </w:p>
    <w:p>
      <w:r>
        <w:rPr>
          <w:b/>
        </w:rPr>
        <w:t>E. 015</w:t>
      </w:r>
    </w:p>
    <w:p>
      <w:r>
        <w:t>[2011]; Urk. 6 34 022 [2012]; Urk. 6 34 028 [2013]; Urk. 6 34 034 [2014]).</w:t>
      </w:r>
    </w:p>
    <w:p>
      <w:r>
        <w:rPr>
          <w:b/>
        </w:rPr>
        <w:t>E. 17</w:t>
      </w:r>
    </w:p>
    <w:p>
      <w:r>
        <w:t>April 2023, E. 5.3.2.). Es ist daher auch im Sinne der präventiven Effizienz eine (Gesamt-) Freiheitsstrafe auszufällen.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