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SB220204 vom 26. Oktober 2023</w:t>
      </w:r>
    </w:p>
    <w:p>
      <w:r>
        <w:t>ZH Obergericht, 2023-10-26, DE</w:t>
      </w:r>
    </w:p>
    <w:p>
      <w:r>
        <w:rPr>
          <w:b/>
        </w:rPr>
        <w:t xml:space="preserve">Quelle: </w:t>
      </w:r>
      <w:r>
        <w:t>https://mcp.opencaselaw.ch/entscheid/zh_obergericht_SB220204</w:t>
      </w:r>
    </w:p>
    <w:p>
      <w:r>
        <w:t>FR: ZH_OBERGERICHT SB220204 du 26 octobre 2023</w:t>
      </w:r>
    </w:p>
    <w:p>
      <w:r>
        <w:t>IT: ZH_OBERGERICHT SB220204 del 26 ottobre 2023</w:t>
      </w:r>
    </w:p>
    <w:p>
      <w:pPr>
        <w:pStyle w:val="Heading2"/>
      </w:pPr>
      <w:r>
        <w:t>Erwägungen</w:t>
      </w:r>
    </w:p>
    <w:p>
      <w:r>
        <w:rPr>
          <w:b/>
        </w:rPr>
        <w:t>E. 1</w:t>
      </w:r>
    </w:p>
    <w:p>
      <w:r>
        <w:t>Am 15. März 2022 meldete der Beschuldigte A._____ fristgerecht Berufung gegen das eingangs wiedergegebene Urteil des Bezirksgerichts Winterthur (nach- folgend: Vorinstanz) vom 17. Februar 2022 an (Urk. 83), welches ihm am 8. März 2022 mündlich sowie schriftlich im Dispositiv eröffnet worden war (vgl. Prot. I S. 146 ff.; Urk. 81). Nach Zustellung des begründeten Urteils (Urk. 85 = Urk. 90) am 28. März 2022 (Urk. 86/2) reichte der Beschuldigte dem Obergericht am 19. April 2022 (Poststempel) fristgerecht seine Berufungserklärung ein (Urk. 94).</w:t>
      </w:r>
    </w:p>
    <w:p>
      <w:r>
        <w:rPr>
          <w:b/>
        </w:rPr>
        <w:t>E. 1.1</w:t>
      </w:r>
    </w:p>
    <w:p>
      <w:r>
        <w:t>Die Berufungserklärung des Beschuldigten richtet sich gegen die Schuldsprüche (Disp.-Ziff. 1), die Strafzumessung (Disp.-Ziff. 3 und 4), die Anord-</w:t>
      </w:r>
    </w:p>
    <w:p>
      <w:r>
        <w:t>- 13 - nung einer stationären Massnahme nach Art. 59 StGB (Disp.-Ziff. 5), die gutge- heissenen Zivilforderungen (Disp.-Ziff. 8b) und 8f)), die Kostenauflage (Disp.- Ziff. 10) sowie die den Privatklägerinnen zugesprochenen Prozessentschädigun- gen (Disp.-Ziff. 11). Der Beschuldigte verlangt mit seiner Berufungserklärung ei- nen vollumfänglichen Freispruch, unter Kosten- und Entschädigungsfolgen zu Lasten der Staatskasse (Urk. 94 S. 3).</w:t>
      </w:r>
    </w:p>
    <w:p>
      <w:r>
        <w:rPr>
          <w:b/>
        </w:rPr>
        <w:t>E. 1.2</w:t>
      </w:r>
    </w:p>
    <w:p>
      <w:r>
        <w:t>Die Beschwerde der amtlichen Verteidigung richtet sich gegen die Fest- setzung ihres Honorars für den Zeitraum bis zum erstinstanzlichen Urteil auf Fr. 68'767.90 (Disp.-Ziff. 9). Sie verlangt die Zusprechung eines Honorars von Fr. 75'818.30 (Urk. 129/2 S. 2).</w:t>
      </w:r>
    </w:p>
    <w:p>
      <w:r>
        <w:rPr>
          <w:b/>
        </w:rPr>
        <w:t>E. 1.3</w:t>
      </w:r>
    </w:p>
    <w:p>
      <w:r>
        <w:t>Mit Eingabe vom 24. Oktober 2023 liess der Beschuldigte die Berufung bezüglich Disp.-Ziff. 1 Lemmas 2-3, Lemma 4 betreffend Anklageziffer 6, Lemma 5 und Lemma 6 betreffend Anklageziffer 5, Lemmas 7-15, Lemma 16 betreffend Anklageziffer 2 und Lemma 17 sowie Disp.-Ziff. 8 b), 8 f) und 11 b) zurückziehen (Urk. 152). Vom teilweisen Rückzug der Berufung des Beschuldigten ist Vormerk zu nehmen und die Rechtskraft des vorinstanzlichen Urteils in diesem Umfang festzustellen.</w:t>
      </w:r>
    </w:p>
    <w:p>
      <w:r>
        <w:rPr>
          <w:b/>
        </w:rPr>
        <w:t>E. 1.4</w:t>
      </w:r>
    </w:p>
    <w:p>
      <w:r>
        <w:t>Anlässlich der Berufungsverhandlung liess der Beschuldigte sodann bean- tragten, er sei wegen Hinderung einer Amtshandlung im Sinne von Art. 286 StGB bezüglich Dossier 1, Anklageziffer 4 schuldig zu sprechen, sodann seien ihm die Kosten des Vorverfahrens und des erstinstanzlichen Verfahrens aufzuerlegen (Urk. 158 S. 2). Da der Beschuldigte bezüglich dieser beiden Punkte mit dem Ur- teil der Vorinstanz übereinstimmende Anträge stellte, ist mangels eines Rechts- schutzinteresses auf diese nicht einzutreten. Daher ist die Rechtskraft dieser Punkte (Disp.-Ziff. 1 Lemma 16 betreffend Anklageziffer 4 und Disp.-Ziff. 10) fest- zustellen.</w:t>
      </w:r>
    </w:p>
    <w:p>
      <w:r>
        <w:rPr>
          <w:b/>
        </w:rPr>
        <w:t>E. 1.5</w:t>
      </w:r>
    </w:p>
    <w:p>
      <w:r>
        <w:t>In Rechtskraft erwachsen sind somit die Disp.-Ziff. 1 Lemmas 2-3, Lemma 4 betreffend Anklageziffer 6, Lemma 5, Lemma 6 betreffend Anklageziffer 5 und Lemmas 7-17 (Schuldsprüche), Disp.-Ziff. 2 (Freisprüche), Disp.-Ziff. 6 und 7 (Verwendung beschlagnahmter Gegenstände), Disp.-Ziff. 8 (Zivilansprüche), teil-</w:t>
      </w:r>
    </w:p>
    <w:p>
      <w:r>
        <w:t>- 14 - weise Disp.-Ziff. 9 (Kostenfestsetzung mit Ausnahme des Honorars der amtlichen Verteidigung und des Totalbetrags), Disp.-Ziff. 10 (Kostenauflage) sowie Disp.- Ziff. 11 b) (Parteientschädigung für Privatklägerin F._____) des vorinstanzlichen Urteils, was vorab festzustellen ist.</w:t>
      </w:r>
    </w:p>
    <w:p>
      <w:r>
        <w:rPr>
          <w:b/>
        </w:rPr>
        <w:t>E. 1.6</w:t>
      </w:r>
    </w:p>
    <w:p>
      <w:r>
        <w:t>Nachdem einzig der Beschuldigte Berufung führt, steht die Überprüfung des vorinstanzlichen Urteils unter dem Vorbehalt des Verschlechterungsverbots (Art. 391 Abs. 2 StPO). 2. Formelles</w:t>
      </w:r>
    </w:p>
    <w:p>
      <w:r>
        <w:rPr>
          <w:b/>
        </w:rPr>
        <w:t>E. 2</w:t>
      </w:r>
    </w:p>
    <w:p>
      <w:r>
        <w:t>Mit Präsidialverfügung vom 5. Mai 2022 wurden der Staatsanwaltschaft und den Privatklägern in Anwendung von Art. 400 Abs. 2 und 3 StPO sowie Art. 401 StPO eine Kopie der Berufungserklärung des Beschuldigten zugestellt und Frist angesetzt, um Anschlussberufung zu erheben oder ein Nichteintreten auf die Berufung zu beantragen. Zugleich wurde dem Beschuldigten Frist angesetzt, um aktuelle Unterlagen zu seinen finanziellen Verhältnissen einzureichen (Urk. 99). Die Staatsanwaltschaft sowie die Privatklägerin G._____ verzichteten in der Folge explizit auf Anschlussberufung. Die Staatsanwaltschaft beantragte die Bestäti- gung des vorinstanzlichen Urteils (Urk. 102 und 104). Die übrigen Privatkläger liessen sich nicht vernehmen. Der Beschuldigte reichte keine Unterlagen zu sei- nen finanziellen Verhältnissen ein.</w:t>
      </w:r>
    </w:p>
    <w:p>
      <w:r>
        <w:rPr>
          <w:b/>
        </w:rPr>
        <w:t>E. 2.1</w:t>
      </w:r>
    </w:p>
    <w:p>
      <w:r>
        <w:t>Die Kosten des Rechtsmittelverfahrens sind nach Obsiegen und Unterliegen der Parteien zu verlegen. Als unterliegend gilt auch die Partei, auf deren Rechts- mittel nicht eingetreten wird oder die das Rechtsmittel zurückzieht (Art. 428 Abs. 1 StPO).</w:t>
      </w:r>
    </w:p>
    <w:p>
      <w:r>
        <w:rPr>
          <w:b/>
        </w:rPr>
        <w:t>E. 2.2</w:t>
      </w:r>
    </w:p>
    <w:p>
      <w:r>
        <w:t>Der Beschuldigte hat einen Grossteil seiner Berufungsanträge kurz vor der Berufungsverhandlung zurückgezogen und unterliegt mit seiner Berufung gegen das vorinstanzliche Urteil weitestgehend, wobei auf zwei seiner Anträge mangels Rechtsschutzinteresse nicht eingetreten werden konnte. Er erreicht lediglich einen zusätzlichen Teilfreispruch bezüglich Anklageziffer 8 sowie eine vergleichsweise leichte Strafreduktion. Die Kosten des Berufungsverfahrens, mit Ausnahme der Kosten der amtlichen Verteidigung, sind ihm deshalb zu 9/10 aufzuerlegen und im Übrigen auf die Gerichtskasse zu nehmen.</w:t>
      </w:r>
    </w:p>
    <w:p>
      <w:r>
        <w:t>- 56 -</w:t>
      </w:r>
    </w:p>
    <w:p>
      <w:r>
        <w:rPr>
          <w:b/>
        </w:rPr>
        <w:t>E. 2.3</w:t>
      </w:r>
    </w:p>
    <w:p>
      <w:r>
        <w:t>Die Gerichtsgebühr für das Berufungsverfahren ist auf Fr. 3'600.– festzu- setzen (§ 16 Abs. 1 i.V.m. § 14 Abs. 1 lit. b GebV OG).</w:t>
      </w:r>
    </w:p>
    <w:p>
      <w:r>
        <w:rPr>
          <w:b/>
        </w:rPr>
        <w:t>E. 3</w:t>
      </w:r>
    </w:p>
    <w:p>
      <w:r>
        <w:t>Am 25. Juli 2022 beantragte der Beschuldigte die Durchführung einer noch- maligen Begutachtung durch eine auf den Bereich der Adoleszenz spezialisierte Fachperson (Urk. 109). Dieser Antrag wurde nach Einholung von Stellungnahmen der Parteien sowie eines Zwischenberichts über den vorzeitigen Massnahmen-</w:t>
      </w:r>
    </w:p>
    <w:p>
      <w:r>
        <w:t>- 11 - vollzug des Beschuldigten in der Klinik Rheinau mit Präsidialverfügung vom</w:t>
      </w:r>
    </w:p>
    <w:p>
      <w:r>
        <w:rPr>
          <w:b/>
        </w:rPr>
        <w:t>E. 3.1</w:t>
      </w:r>
    </w:p>
    <w:p>
      <w:r>
        <w:t>Die Entschädigung der Rechtsanwälte richtet sich nach der Verordnung über die Anwaltsgebühren (AnwGebV) vom 8. September 2010. Sie gilt auch für amt- liche Verteidiger (§ 23 AnwGebV). Die Entschädigung wird festgesetzt, nachdem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Rechtsanwältin Dr. iur. X._____ in Form ihrer Rechnung vom 26. Oktober 2023 gestellt. Diese enthält eine Auf- listung mit verrechneten Aufwendungen im Umfang von Fr. 26'015.02 sowie Auslagen im Umfang von Fr. 12'728.05 (Urk. 156). Die konkrete Bemessung der Entschädigung richtet sich nach § 16 ff. AnwGebV. Demnach ist lediglich das Honorar für das Vorverfahren ein Aufwandhonorar (§ 16 AnwGebV). Für den eigentlichen Strafprozess ist eine Pauschalgebühr vorgesehen, welche für einen Prozess vor Bezirksgericht in der Regel zwischen Fr. 1'000.– und Fr. 28'000.– liegt (§ 17 AnwGebV). Im Berufungsverfahren wird die Gebühr grundsätzlich nach den für die Vorinstanz geltenden Regeln bemessen. Dabei wird auch berücksich- 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w:t>
      </w:r>
    </w:p>
    <w:p>
      <w:r>
        <w:rPr>
          <w:b/>
        </w:rPr>
        <w:t>E. 3.2</w:t>
      </w:r>
    </w:p>
    <w:p>
      <w:r>
        <w:t>Der vorliegende Fall ist für den Beschuldigten von grosser Bedeutung, wur- de er doch vor Vorinstanz zu einer Freiheitsstrafe von 16 Jahren und 3 Monaten, einer Geldstrafe von 180 Tagessätzen zu Fr. 10.– sowie einer Busse von Fr. 250.– verurteilt, wobei eine stationäre therapeutische Massnahme im Sinne von Art. 59 Abs. 1 StGB (Behandlung von psychischen Störungen) angeordnet wurde und der Vollzug der Freiheitsstrafe zu diesem Zweck aufgeschoben wurde (Urk. 90 S. 293). Dieser Aspekt und die damit einhergehende Verantwortung der</w:t>
      </w:r>
    </w:p>
    <w:p>
      <w:r>
        <w:t>- 57 - amtlichen Verteidigung ist stark zu gewichten und damit ist die Entschädigung von vornherein in der oberen Hälfte anzusiedeln.</w:t>
      </w:r>
    </w:p>
    <w:p>
      <w:r>
        <w:rPr>
          <w:b/>
        </w:rPr>
        <w:t>E. 3.2.1</w:t>
      </w:r>
    </w:p>
    <w:p>
      <w:r>
        <w:t>Sodann kann – zur Vermeidung von Wiederholungen – an dieser Stelle auch auf die eingehende, in allen Teilen zutreffende und überzeugende Beweiswürdigung der Vorinstanz verwiesen werden (Urk. 90 S. 56 bis 71). Zu Recht erachtete die Vorinstanz den vorliegenden Anklagesachverhalt in objektiver Hinsicht weitgehend als erstellt (vgl. Urk. 90 S. 148 Mitte bis S. 151 oben).</w:t>
      </w:r>
    </w:p>
    <w:p>
      <w:r>
        <w:rPr>
          <w:b/>
        </w:rPr>
        <w:t>E. 3.2.2</w:t>
      </w:r>
    </w:p>
    <w:p>
      <w:r>
        <w:t>Die amtliche Verteidigung hat im Berufungsverfahren ein verkehrstechni- sches Privatgutachten zu den Akten gereicht. Ein solches hat nach konstanter Praxis des Bundesgerichts nicht den gleichen Stellenwert wie ein behördlich ein- geholtes Gutachten. Die Ergebnisse eines im Auftrag einer Partei erstellten Privatgutachtens haben lediglich die Bedeutung einer der freien Beweiswürdigung unterliegenden Parteibehauptung bzw. eines Bestandteils der Parteivorbringen, nicht aber die Qualität eines Beweismittels (BGE 141 IV 369, E. 6.2, BGE 132 III 83, E. 3.4; vgl. auch BSK StPO-HEER, Art. 189 N. 6). Da Privatgutachten in der</w:t>
      </w:r>
    </w:p>
    <w:p>
      <w:r>
        <w:t>- 21 - Regel nur eingereicht werden, wenn sie für den Auftraggeber günstig lauten, sind sie mit Zurückhaltung zu würdigen (SK StPO, DONATSCH, Art. 182 N. 15). Ein Par- teigutachten kann jedoch geeignet sein, die Erstellung eines (zusätzlichen) Gut- achtens zu rechtfertigen (vgl. Art. 189 lit. b StPO) oder darzulegen, dass das ge- richtliche oder amtliche Gutachten mangelhaft oder nicht schlüssig ist (BGE 141 IV 305 E. 6.6.1; BGer. 6B_1363/2019 vom 19. November 2020, E. 1.2.5).</w:t>
      </w:r>
    </w:p>
    <w:p>
      <w:r>
        <w:rPr>
          <w:b/>
        </w:rPr>
        <w:t>E. 3.2.3</w:t>
      </w:r>
    </w:p>
    <w:p>
      <w:r>
        <w:t>Das verkehrstechnische Privatgutachten vom 29. September 2023 kommt zusammengefasst zum Schluss, dass der Beschuldigte erst im Bereich des Fuss- gängerstreifens auf das Trottoir gefahren sei. Die Kollisionsgeschwindigkeit des BMW habe 41 km/h bis 45 km/h betragen. Es sei sodann nicht sicher, ob das ganze Fahrmanöver in geduckter Position gefahren werden könne. Eine Kollision wäre diesfalls jedenfalls unvermeidbar gewesen (Urk. 146 S. 2). In der Minimalva- riante bei normaler Sitzposition, welche von der amtlichen Verteidigung als die richtige Variante erachtet wurde (vgl. Urk. 158 S. 12), habe der Beschuldigte die Privatklägerin G._____ 1.6 Sekunden nach Beschleunigungsbeginn sehen kön- nen, wobei sich diese zu diesem Zeitpunkt nicht mehr in dessen Spurpfad befun- den habe. Die Privatklägerin F._____ habe er 2.3 Sekunden nach dem Beschleu- nigungsbeginn sehen können, welche zu diesem Zeitpunkt noch nicht im Spur- pfad des BMW gewesen sei (Urk. 146 S. 22). Der BMW sei hierbei 2.9 Sekunden und 16.5 Meter nach dem Beginn des Ausschermanövers mit einer Geschwindig- keit von 41 km/h im Kollisionspunkt gewesen (Urk. 146 S. 21). Hätte der Beschul- digte auf die Privatklägerin F._____ reagiert, wäre die Kollision dennoch unver- meidbar gewesen und hätte mit unveränderter Geschwindigkeit stattgefunden, da die Kollision 0.6 Sekunden nach dem Reaktionspunkt stattgefunden habe. Hätte der Beschuldigte auf die Privatklägerin G._____ reagiert, so hätte er die Ge- schwindigkeit des BMW bis zur Kollision auf 20 km/h reduzieren, diese jedoch nicht vermeiden können (Urk. 146 S. 26). Die Privatklägerin G._____ habe sich auf die Grünfläche in Sicherheit gebracht und hätte sich noch weiter von der Strasse distanzieren können (Urk. 146 S. 27). Unklar bleibt hierbei, wie der Gut- achtensauftrag lautete.</w:t>
      </w:r>
    </w:p>
    <w:p>
      <w:r>
        <w:t>- 22 -</w:t>
      </w:r>
    </w:p>
    <w:p>
      <w:r>
        <w:rPr>
          <w:b/>
        </w:rPr>
        <w:t>E. 3.2.4</w:t>
      </w:r>
    </w:p>
    <w:p>
      <w:r>
        <w:t>Damit kommen das amtliche Gutachten bzw. das amtliche Ergänzungsgut- achten sowie das Privatgutachten in den wesentlichen Punkten zu sehr ähnlichen Ergebnissen, wodurch das Privatgutachten das amtliche Gutachten nicht in Zwei- fel zu ziehen vermag. Das amtliche (Ergänzungs-)Gutachten geht ebenfalls von einer Strecke von ca. 16.5 Metern, einer benötigten Dauer von ca. 2.6 Sekunden von der Stillstandsposition bis zur Kollision sowie einer Kollisionsgeschwindigkeit von 40 km/h bis 45 km/h aus (Urk. 1/08/17 S. 11 i.V.m. Urk. 1/08/20 S. 4) und liess die Vorinstanz zum Schluss gelangen, dass der Beschuldigte die Privatklä- gerin G._____ nach 1.5 Sekunden gesehen habe (Urk. 90 S. 67 und S. 150 i.V.m. Urk. D1/08/20 S. 5). Zugunsten des Beschuldigten nahm sodann bereits die Vo- rinstanz an, dass dieser die Privatklägerin F._____ weder im Zeitpunkt des Aus- scherens noch während des darauffolgenden Beschleunigens (Urk. 90 S. 64) sondern erst unmittelbar vor der Kollision gesehen habe und nicht mehr hätte ab- bremsen können (Urk. 90 S. 150). Dies zumal das Ergänzungsgutachten ausführ- te, dass es möglich sei, dass die Privatklägerin F._____ für den Beschuldigten durch Personenwagen verdeckt gewesen sei, falls sie sich erst im Verlauf des Ausscher- und Überholmanövers auf die Kollisionsstelle zubewegt habe (Urk. D1/08/20 S. 8). Dass ohne genaue Angaben zum Gehverhalten der Privat- klägerin keine genaueren Angaben hierzu gemacht werden konnten, ist nicht zu beanstanden. Die Vorinstanz schloss sodann ebenfalls darauf, dass der Beschul- digte nicht den ganzen Weg in geduckter Position absolviert habe, sondern nach dem Ausscheren seinen Blick wieder auf die Fahrbahn bzw. auf den Rad- und Fussweg vor ihm gerichtet habe (Urk. 90 S. 58 f.). Das Privatgutachten vermag damit keine Zweifel an den entscheidrelevanten Feststellungen des amtlichen Gutachtens und den von der Vorinstanz daraus gezogenen Schlüssen zu wecken. Die vom Privatgutachten aufgrund einer neuen Erkenntnis gemachte Feststellung, dass der Beschuldigte mit seinem BMW beim Fussgängerstreifen ausgeschert sein musste, ist vorliegend nicht relevant. Entscheidend ist die rechtliche Würdi- gung des Verhaltens des Beschuldigten, d.h. die Frage, ob der Beschuldigte vor- sätzlich oder fahrlässig handelte, als er mit dem Auto aus der Kolonne ausscherte und nicht, wo er dies genau tat.</w:t>
      </w:r>
    </w:p>
    <w:p>
      <w:r>
        <w:t>- 23 -</w:t>
      </w:r>
    </w:p>
    <w:p>
      <w:r>
        <w:rPr>
          <w:b/>
        </w:rPr>
        <w:t>E. 3.3</w:t>
      </w:r>
    </w:p>
    <w:p>
      <w:r>
        <w:t>Nicht gleich hoch einzustufen ist hingegen die Schwierigkeit des Falles. Es stellen sich vorliegend keine komplexen formellen oder prozessualen Fragen. Dies gilt auch für die Beweiswürdigung und die sich stellenden Rechtsfragen. Der Sachverhalt wurde vom Beschuldigten eingestanden und war ohne weiteres zu erstellen. Sodann gibt es zwei amtliche Gutachten. Es musste keine grosse Aus- sagewürdigung vorgenommen werden. Viele der materiellen Ausführungen der amtlichen Verteidigung in deren Plädoyer sind sodann dieselben, die sie schon vor Vorinstanz tätigte. Eine vertiefte Auseinandersetzung mit dem ausführlichen vorinstanzlichen Entscheid fand darin nicht statt. Das von der amtlichen Verteidi- gung eingeholte Gutachten hat sich als unnötig erwiesen und somit auch der da- mit zusammenhängende Aufwand (vgl. hierzu nachfolgend E. VII.3.4.). Die zu Beginn recht umfassende Berufung wurde sodann zwei Tage vor der Berufungs- verhandlung fast vollumfänglich zurückgezogen, sodass lediglich noch drei Delik- te zu beurteilen waren. Es handelt sich um einen mittelmässig schwierigen Fall. In Anbetracht der Bedeutung des Falles für den Beschuldigten ergibt sich in der Ge- samtbetrachtung jedoch ein leicht überdurchschnittlicher Fall. Damit rechtfertigt sich – auch im Vergleich mit ähnlich gelagerten Fällen – eine pauschale Entschä- digung der amtlichen Verteidigung mit Fr. 20'000.– zuzüglich Mehrwertsteuer.</w:t>
      </w:r>
    </w:p>
    <w:p>
      <w:r>
        <w:rPr>
          <w:b/>
        </w:rPr>
        <w:t>E. 3.3.1</w:t>
      </w:r>
    </w:p>
    <w:p>
      <w:r>
        <w:t>Das vorliegende Gutachten von Dr. M._____ vom 28. Januar 2020 samt seinen diversen Ergänzungen erscheint denn – entgegen der amtlichen Verteidi- gung und mit der Vorinstanz in Urk. 90 S. 227 ff. und S. 262 ff. – auch inhaltlich als umfassend, nachvollziehbar und überzeugend. Der Gutachter hat mit seinen Ausführungen insbesondere ausführlich und schlüssig aufgezeigt, dass es beim Beschuldigten ca. ab dem 18. Altersjahr – allenfalls begünstigt durch einen länge- ren exzessiven Cannabiskonsum – relativ plötzlich zum Ausbruch einer paranoi- den Schizophrenie gekommen ist, welche zu einer negativen Veränderung der bis dahin ("prämorbid") unauffällig entwickelten Persönlichkeit des Beschuldigten mit einhergehender zunehmender Delinquenz des Beschuldigten führte. Ferner legte der Gutachter dar, dass im Gegensatz dazu keine Anhaltspunkte für eine von der paranoiden Schizophrenie als Grunderkrankung unabhängige, längerfristige negative (dissoziale) Persönlichkeitsentwicklung des Beschuldigten vorliegen, zumal der Beschuldigte bis zu seinem 18. Altersjahr offenbar privat und beruflich weitestgehend integriert war, behütet aufwuchs und sich die nachfolgende plötzliche Delinquenz des Beschuldigten auch nicht durch seinen Drogenkonsum schlüssig erklären lässt. Der Gutachter legte des Weiteren auch dar, dass bei diesem Störungsbild eine längerfristige stationäre Behandlung der letztlich delikts- relevanten paranoiden Schizophrenie des Beschuldigten im Vordergrund stehen muss, wobei sich der Beschuldigte im Zeitpunkt der Begutachtung diesbezüglich noch kaum einsichtig zeigte. Mit anderen Worten hat die vorliegend zu beurteilen- de Delinquenz gemäss Gutachten, wie die Verteidigung ebenfalls erkannte, nichts mit einem Liebeswahn zu tun, sondern ist Ausdruck vom Persönlichkeitszerfall, der beim Beschuldigten aufgrund seiner paranoiden Schizophrenie stattgefunden hat.</w:t>
      </w:r>
    </w:p>
    <w:p>
      <w:r>
        <w:rPr>
          <w:b/>
        </w:rPr>
        <w:t>E. 3.3.2</w:t>
      </w:r>
    </w:p>
    <w:p>
      <w:r>
        <w:t>Die Legalprognose des Gutachters stützt sich sowohl auf die Ergebnisse des statistisch-nomothetischen (aktuarischen) Verfahrens als auch auf individual- prognostisch/klinisch ideographische Überlegungen. Es flossen eigene Abklärun- gen und Feststellungen ein. Die jeweiligen Überlegungen wurden schlüssig und</w:t>
      </w:r>
    </w:p>
    <w:p>
      <w:r>
        <w:t>- 46 - nachvollziehbar ausgeführt (vgl. insbesondere Urk. 1/15/22 S. 61-65 i.V.m. S. 29 f. und S. 72-76 sowie Anhänge 1 und 2 zum Gutachten). Inwiefern die Risi- kobeurteilung methodisch weder den juristischen noch den forensisch- psychiatrischen Anforderungen an eine fachgerechte Begutachtung genügen soll, erhellt nicht. Auch die Fragen, mit welchen Delikten, mit welchem Risiko zu rech- nen sei (vgl. Urk. 1/15/22 S. 65) und wie dieser Rückfallgefahr begegnet werden könne (vgl. Urk. 1/15/22 S. 69 f.) sind nachvollziehbar beantwortet. Je schwerer die Anlassdelikte sind, desto geringer muss die Rückfallgefahr sodann sein, um die Verhältnismässigkeit der Massnahme zu begründen, wobei vorliegend länger- fristig gar ein deutlich erhöhtes Risiko für schwere Gewaltstraftaten besteht (Urk. 1/15/22 S. 65; vgl. zum Ganzen Urk. 90 S. 268 f.).</w:t>
      </w:r>
    </w:p>
    <w:p>
      <w:r>
        <w:rPr>
          <w:b/>
        </w:rPr>
        <w:t>E. 3.3.3</w:t>
      </w:r>
    </w:p>
    <w:p>
      <w:r>
        <w:t>Das Gutachten geht, wie die amtliche Verteidigung richtig erkannte, vom Anklagesachverhalt als Arbeitshypothese aus. Eine Hypothese ist erforderlich, damit auf deren Basis ein Gutachten erstellt werden kann. Diese hat sich vorlie- gend auch als richtig erwiesen, wobei die Möglichkeit, dass sich die Privatklägerin F._____ erst im Verlauf des Ausscher- bzw. Überholmanövers auf die Kollisions- stelle zu bewegte im Ergänzungsgutachten Eingang fand. Damit ist dies nicht zu beanstanden.</w:t>
      </w:r>
    </w:p>
    <w:p>
      <w:r>
        <w:rPr>
          <w:b/>
        </w:rPr>
        <w:t>E. 3.4</w:t>
      </w:r>
    </w:p>
    <w:p>
      <w:r>
        <w:t>Wie bereits im Rahmen der Behandlung der Honorarbeschwerde der amtlichen Verteidigung ausgeführt, sind nur jene Aufwendungen, die in einem kausalen Zusammenhang mit der Wahrung der Rechte im Verfahren stehen so- wie notwendig und verhältnismässig sind, entschädigungspflichtig. Nur in diesem Umfang lässt es sich rechtfertigen, die Kosten der Staatskasse oder gegebenen- falls dem Prozessgegner aufzuerlegen (vgl. BGer. 6B_226/2009 vom 16. Juli 2009, E. 2.3. m.w.H.). Zum Stellenwert und der Entschädigungsmöglichkeit von Privatgutachten kann zur Vermeidung unnötiger Wiederholungen auf die diesbe- züglichen theoretischen Ausführungen in Erwägung VI.3. dieses Entscheids ver- wiesen werden. Das Privatgutachten der H._____ AC setzt sich mit dem amtli- chen Gutachten nicht kritisch auseinander, gelangt weitgehend zu denselben</w:t>
      </w:r>
    </w:p>
    <w:p>
      <w:r>
        <w:t>- 58 - Schlüssen und setzt sich mit den entscheidrelevanten Fragen überhaupt nicht auseinander. Auf das amtliche Gutachten kann ohne Weiteres abgestellt werden. Es gab schlicht keinen Anlass dazu, ein Privatgutachten einzuholen, zumal vorab seitens der amtlichen Verteidigung auch nie ein Antrag auf Einholung eines weite- ren Gutachtens gestellt wurde, wie dies etwa beim psychiatrischen Gutachten der Fall war. Die Auslagen für das Gutachten sind somit unnötig und daher nicht zu entschädigen. Damit verbleiben ausgewiesene Barauslagen im Umfang von Fr. 658.10 (Fr. 12'728.05 - Fr. 12'069.95; Urk. 156 S. 6).</w:t>
      </w:r>
    </w:p>
    <w:p>
      <w:r>
        <w:rPr>
          <w:b/>
        </w:rPr>
        <w:t>E. 3.5</w:t>
      </w:r>
    </w:p>
    <w:p>
      <w:r>
        <w:t>Das Honorar der amtlichen Verteidigung für das Berufungsverfahren ist da- mit auf pauschal Fr. 20'000.– sowie Fr. 660.– (Auslagen) zuzüglich 7.7 % MwSt., d.h. insgesamt Fr. 22'250.80 (inkl. Barauslagen und MwSt.), festzulegen und einstweilen auf die Gerichtskasse zu nehmen. Die Rückzahlungspflicht des Be- schuldigten gemäss Art. 135 Abs. 4 StPO im Umfang von 9/10 bleibt vorbehalten. 4. Die Gerichtsgebühr für das Honorarbeschwerdeverfahren ist auf Fr. 1'500.– festzusetzen (§ 17 Abs. 2 i.V.m. § 8 Abs. 1 i.V.m. § 4 GebV OG) und ausgangs- gemäss der Beschwerdeführerin, Rechtsanwältin Dr. iur. X._____, aufzuerlegen. Es wird beschlossen: 1. Vom teilweisen Rückzug der Berufung des Beschuldigten wird Vormerk genommen. 2. Auf die Berufung des Beschuldigten betreffend die Berufungsanträge Ziffer 4 und Ziffer 9 Satz 1 wird nicht eingetreten. 3. Es wird festgestellt, dass das Urteil des Bezirksgerichts Winterthur vom 17. Februar 2022 wie folgt in Rechtskraft erwachsen ist: "Es wird erkannt: 1. Der Beschuldigte A._____ ist schuldig − (…);</w:t>
      </w:r>
    </w:p>
    <w:p>
      <w:r>
        <w:t>- 59 - − der mehrfachen Gefährdung des Lebens im Sinne von Art. 129 StGB (Dossier 1, Anklageziffer 6); − des Diebstahls im Sinne von Art. 139 Ziff. 1 StGB (Dossier 1, Anklage- ziffer 6); − der mehrfachen Sachbeschädigung im Sinne von Art. 144 Abs. 1 und Abs. 3 StGB (Dossier 1, Anklageziffer 6 […]); − der qualifiziert groben Verletzung der Verkehrsregeln durch Überschrei- ten der Höchstgeschwindigkeit im Sinne von Art. 90 Abs. 3 SVG in Verbindung mit Art. 90 Abs. 4 lit. d SVG, Art. 27 Abs. 1 SVG, Art. 4a Abs. 1 lit. d VRV und Art. 22 SSV (Dossier 1, Anklageziffer 2); − der […] qualifiziert groben Verletzung der Verkehrsregeln durch Befah- ren eines Trottoirs […] im Sinne von Art. 90 Abs. 3 SVG in Verbindung mit Art. 43 Abs. 2 SVG (Dossier 1, Anklageziffer […] 5); − der qualifiziert groben Verletzung der Verkehrsregeln durch waghalsi- ges Überholen im Sinne von Art. 90 Abs. 3 SVG in Verbindung mit Art. 35 Abs. 2 und 3 SVG (Dossier 1, Anklageziffer 5); − des widerrechtlichen Aneignens von Kontrollschildern im Sinne von Art. 97 Abs. 1 lit. g SVG (Dossier 1, Anklageziffer 3); − der groben Verletzung der Verkehrsregeln durch Überfahren einer Ver- kehrsinsel im Sinne von Art. 90 Abs. 2 SVG in Verbindung mit Art. 27 Abs. 1 SVG, Art. 34 Abs. 1 SVG, Art. 24 Abs. 1 lit. b SSV und Art. 7 Abs. 3 aVRV (Dossier 1, Anklageziffer 5); − der groben Verletzung der Verkehrsregeln durch Lenken eines nicht betriebssicheren Fahrzeugs im Sinne von Art. 90 Abs. 2 SVG in Verbin- dung mit Art. 29 SVG (Dossier 1, Anklageziffer 6); − des Fahrens ohne Berechtigung im Sinne von Art. 95 Abs. 1 lit. b SVG in Verbindung mit Art. 10 Abs. 2 SVG (Dossier 1, Anklageziffer 7); − der einfachen Körperverletzung im Sinne von Art. 123 Ziff. 1 Abs. 1 StGB zum Nachteil von B._____ (Dossier 1, Anklageziffer 6); − der mehrfachen Gewalt und Drohung gegen Behörden und Beamte im Sinne von Art. 285 Ziff. 1 StGB (Dossier 2, Anklageziffer 9);</w:t>
      </w:r>
    </w:p>
    <w:p>
      <w:r>
        <w:t>- 60 - − der mehrfachen Sachbeschädigung im Sinne von Art. 144 Abs. 1 StGB (Dossier 1, Anklageziffer 1; Dossier 2, Anklageziffer 9); − des Hausfriedensbruchs im Sinne von Art. 186 StGB (Dossier 1, Ankla- geziffer 1); − der mehrfachen Hinderung einer Amtshandlung im Sinne von Art. 286 StGB (Dossier 1, Anklageziffern 2 und 4) sowie − der einfachen Verletzung der Verkehrsregeln durch Missachten eines Blinklichtsignals vor einem Bahnübergang im Sinne von Art. 90 Abs. 1 SVG in Verbindung mit Art. 28 SVG, Art. 68 Abs. 1bis SSV und Art. 93 Abs. 2 SSV (Dossier 1, Anklageziffer 5). 2. Von den folgenden Vorwürfen wird der Beschuldigte A._____ freigesprochen: − der qualifiziert groben Verletzung der Verkehrsregeln durch Überschrei- ten der Höchstgeschwindigkeit im Sinne von Art. 90 Abs. 3 SVG in Verbindung mit Art. 90 Abs. 4 lit. b SVG, Art. 27 Abs. 1 SVG, Art. 4a Abs. 1 lit. a VRV und Art. 22 SSV (Dossier 1, Anklageziffer 5); − der einfachen Körperverletzung im Sinne von Art. 123 Ziff. 1 StGB zum Nachteil von C._____ (Dossier 1, Anklageziffer 6) sowie − des Fahrens ohne Haftpflichtversicherung im Sinne von Art. 96 Abs. 2 SVG in Verbindung mit Art. 63 Abs. 1 SVG (Dossier 1, Anklageziffer 7). 3.-5. (…) 6. a) Die folgenden, mit Verfügung der Staatsanwaltschaft I des Kantons Zürich vom 26. Mai 2021 beschlagnahmten und bei der Kantonspolizei Zürich, Asservate-Triage, unter der Geschäfts-Nr. 76544064 lagernden Gegenstände werden dem Beschuldigten oder einer von ihm bevoll- mächtigten Person nach Eintritt der Rechtskraft dieses Urteils auf erstes Verlangen herausgegeben: − 1 Paar Turnschuhe "Nike", grau/schwarz (A013'114'960) − 1 Paar Turnschuhe grau (A013'114'982) − 1 Sport-/Jogginghose "Adidas", schwarz (A013'114'993) − 1 Jacke "Clockhouse", schwarz (A013'115'021)</w:t>
      </w:r>
    </w:p>
    <w:p>
      <w:r>
        <w:t>- 61 - b) Die folgenden, mit Verfügung der Staatsanwaltschaft I des Kantons Zürich vom 26. Mai 2021 beschlagnahmten und bei der Kantonspolizei Zürich, Asservate-Triage, unter der Geschäfts-Nr. 76544064 lagernden Gegenstände werden der Privatklägerin 8 oder einer von ihr bevoll- mächtigten Person nach Eintritt der Rechtskraft dieses Urteils auf erstes Verlangen herausgegeben: − 1 Selbstladepistole Heckler &amp; Koch (A013'118'666) − 1 Teil zu Magazinboden von Magazin Pistole Heckler &amp; Koch (A013'118'735) − 1 Magazinfeder zu Magazin Pistole Heckler &amp; Koch (A013'118'791) − 14 Patronen Kaliber 9mm (A013'118'815) − 1 goldfarbenes Schmuckkettchen (A013'119'012) − 1 Warnjacke Kantonspolizei Zürich (A013'122'606) − 1 Damenhose Blue Jeans, "American Eagle" (A013'123'074) − 1 T-Shirt "Only", schwarz (A013'123'165) − 1 Träger-Shirt schwarz (A013'123'187) − 1 Büstenhalter "Esprit" (A013'123'198) − 1 Ledergurt schwarz (A013'123'234) − 1 Paar Sportsocken (A013'123'256) − 1 Paar Sportschuhe (A013'123'267) c) Die mit Verfügung der Staatsanwaltschaft I des Kantons Zürich vom 26. Mai 2021 beschlagnahmte und bei der Kantonspolizei Zürich, As- servate-Triage, unter der Geschäfts-Nr. 76544064 lagernde Selbst- ladepistole Heckler &amp; Koch mit Patronen (A013'115'725 und A013'118'768) wird der Privatklägerin 7 oder einer von ihr bevollmäch- tigten Person nach Eintritt der Rechtskraft dieses Urteils auf erstes Ver- langen herausgegeben. d) Der mit Verfügung der Staatsanwaltschaft I des Kantons Zürich vom 26. Mai 2021 beschlagnahmte und bei der Kantonspolizei Zürich, As-</w:t>
      </w:r>
    </w:p>
    <w:p>
      <w:r>
        <w:t>- 62 - servate-Triage, unter der Geschäfts-Nr. 76544064 lagernde Fahrzeug- schlüssel BMW (A013'112'873) wird der Privatklägerin 1 oder einer von ihr bevollmächtigten Person nach Eintritt der Rechtskraft dieses Urteils auf erstes Verlangen herausgegeben. e) Wird jeweils innert 30 Tagen ab Rechtskraft dieses Urteils keine Her- ausgabe verlangt, wird die Lagerbehörde für berechtigt erklärt, die vor- genannten Gegenstände innert weiterer 30 Tage zu vernichten respek- tive gutscheinend zu verwenden. 7. Die folgenden, mit Verfügung der Staatsanwaltschaft I des Kantons Zürich vom 26. Mai 2021 beschlagnahmten und bei der Kantonspolizei Zürich, As- servate-Triage, unter der Geschäfts-Nr. 76544064 lagernden Gegenstände werden eingezogen und der Lagerbehörde nach Eintritt der Rechtskraft die- ses Urteils zur Vernichtung bzw. gutscheinenden Verwendung überlassen: − 1 Patronenhülse (A013'115'816) − 1 USB Stick "PNY 8 GB" (A013'118'371) 8. a) Die Privatklägerin 1 (D._____ AG) wird mit ihrem Schadenersatz- und Genugtuungsbegehren vollumfänglich auf den Weg des Zivilprozesses verwiesen. b) Der Beschuldigte wird verpflichtet, der Privatklägerin 2 (E._____ AG) Schadenersatz wie folgt zu bezahlen: − Fr. 40'201.70, zuzüglich Zins zu 5 % seit dem 29. Oktober 2019 (Sachversicherung, Einbruchdiebstahl); − Fr. 37'508.65, zuzüglich Zins zu 5 % seit dem 30. November 2019 (Haftpflichtversicherung, Polizeifahrzeuge). Es wird festgestellt, dass der Beschuldigte gegenüber der Privatkläge- rin 2 aus den eingeklagten Ereignissen hinsichtlich des Personenscha- dens dem Grundsatze nach schadenersatzpflichtig ist. Zur genauen Feststellung des Umfanges wird die Privatklägerin 2 auf den Weg des Zivilprozesses verwiesen.</w:t>
      </w:r>
    </w:p>
    <w:p>
      <w:r>
        <w:t>- 63 - c) Die Privatklägerin 3 (Kantonspolizei Zürich) wird mit ihrem Schadener- satzbegehren vollumfänglich auf den Weg des Zivilprozesses verwie- sen. d) Der Privatkläger 4 (Amt für Justizvollzug des Kantons Zürich) wird mit seinem Schadenersatzbegehren vollumfänglich auf den Weg des Zivil- prozesses verwiesen. e) Der Privatkläger 6 (B._____) wird mit seinem Genugtuungsbegehren vollumfänglich auf den Weg des Zivilprozesses verwiesen. f) Es wird festgestellt, dass der Beschuldigte gegenüber der Privatkläge- rin 8 (F._____) aus den eingeklagten Ereignissen dem Grundsatze nach schadenersatz- und genugtuungspflichtig ist. Zur genauen Fest- stellung des Umfanges dieser Ansprüche wird die Privatklägerin 8 auf den Weg des Zivilprozesses verwiesen. 9. Die Entscheidgebühr wird angesetzt auf: Fr. 15'000.00 ; die weiteren Kosten betragen: Fr. 15'000.00 Gebühr für das Vorverfahren; Fr. 40'782.70 Auslagen (Gutachten/Expertisen etc.); Fr. 9'012.40 Auslagen (Untersuchung); Fr. 3'565.00 Auslagen (Kantonspolizei Zürich); Fr. 30.00 Zeugenentschädigung; Fr. 2'000.00 Gutachten, mündliche Ergänzung; Kosten amtliche Verteidigung (inkl. Barauslagen und Fr. (…) MwSt.), abzüglich Akontozahlung von Fr. 40'641.00; Fr. (…) Total 10. Die Kosten gemäss Dispositivziffer 9 werden dem Beschuldigten auferlegt, diejenigen der amtlichen Verteidigung indessen einstweilen auf die Gerichts- kasse genommen. Eine Nachforderung gemäss Art. 135 Abs. 4 StPO bleibt vorbehalten. 11. a) (…)</w:t>
      </w:r>
    </w:p>
    <w:p>
      <w:r>
        <w:t>- 64 - b) Der Beschuldigte wird verpflichtet, der Privatklägerin 8 (F._____) für das gesamte Verfahren eine Prozessentschädigung von Fr. 22'808.10 (inkl. MwSt.) zu bezahlen. 12. (Mitteilungssatz) 13. (Rechtsmittel)." 4. Schriftliche Mitteilung im Dispositivauszug an − den Vertreter der Privatklägerin D._____ AG, Q._____ (versandt) − den Vertreter der Privatklägerin E._____ AG, Dr. R._____, mit Hinweis auf die Referenz Nr. 1, BH 2 und 3 sowie 4 (versandt) − den Vertreter der Privatklägerin Kantonspolizei Zürich, Dr. iur. S._____ (versandt) − die Privatklägerschaft Amt für Justizvollzug des Kantons Zürich (versandt) − den Privatkläger T._____ (versandt) − den Privatkläger B._____ (versandt) − den Privatkläger U._____ (versandt) sowie mündliche Eröffnung und schriftliche Mitteilung an die weiteren Ver- fahrensbeteiligten mit nachfolgendem Urteil. 5. Gegen Dispositivziffern 2 und 3 dieses Beschlusses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- 65 - Es wird erkannt: 1. Der Beschuldigte A._____ ist ferner schuldig − des mehrfachen versuchten Mordes im Sinne von Art. 112 StGB in Verbindung mit Art. 22 Abs. 1 StGB (Anklageziffer 4) sowie − der qualifizierten groben Verletzung der Verkehrsregeln im Sinne von Art. 90 Abs. 3 SVG in Verbindung mit Art. 43 Abs. 2 SVG (Anklage- ziffer 4). 2. Der Beschuldigte wird ferner freigesprochen vom Vorwurf der qualifizierten Sachbeschädigung im Sinne von Art. 144 Abs. 1 und 3 StGB (Anklage- ziffer 8). 3. Der Beschuldigte wird bestraft mit 16 Jahren Freiheitsstrafe (wovon bis und mit heute insgesamt 1474 Tage durch Untersuchungshaft sowie vorzeitigen Straf- und Massnahmenvollzug erstanden sind) sowie mit einer Geldstrafe von 3 Tagessätzen zu Fr. 10.– und mit einer Busse von Fr. 250.–. 4. Es wird eine stationäre therapeutische Massnahme im Sinne von Art. 59 StGB (Behandlung von psychischen Störungen) angeordnet. Der Vollzug der Freiheitsstrafe wird zu diesem Zweck aufgeschoben. 5. Die Geldstrafe wird vollzogen. Die Busse ist zu bezahlen. Bezahlt der Beschuldigte die Busse schuldhaft nicht, so tritt an deren Stelle eine Ersatz- freiheitsstrafe von 2 Tagen. 6. Die Honorarbeschwerde der amtlichen Verteidigerin, Rechtsanwältin Dr. iur. X._____, gegen Dispositivziffer 9 des vorinstanzlichen Urteils wird abgewie- sen. Das durch die Vorinstanz festgesetzte Honorar für die amtliche Verteidigung in der Höhe von Fr. 68'767.90 (inkl. Auslagen und MwSt.; abzüglich der bereits geleisteten Akontozahlung von Fr. 40'641.–) wird bestätigt.</w:t>
      </w:r>
    </w:p>
    <w:p>
      <w:r>
        <w:t>- 66 - 7. Das erstinstanzliche Entschädigungsdispositiv (Ziff. 11a)) wird im Übrigen bestätigt. 8. Die Gerichtsgebühr für das Berufungsverfahren wird festgesetzt auf: Fr. 3'600.– ; die weiteren Kosten betragen: Fr. 22'250.80 amtliche Verteidigung (inkl. MwSt.) 9. Die Kosten des Berufungsverfahrens, mit Ausnahme der Kosten der amtlichen Verteidigung, werden dem Beschuldigten zu 9/10 auferlegt und im Übrigen auf die Gerichtskasse genommen. Die Kosten der amtlichen Verteidigung werden einstweilen auf die Gerichts- kasse genommen. Die Rückzahlungspflicht des Beschuldigten bleibt im Umfang von 9/10 gemäss Art. 135 Abs. 4 StPO vorbehalten. 10. Die Gerichtsgebühr für das Honorarbeschwerdeverfahren wird auf Fr. 1'500.– festgesetzt und der Beschwerdeführerin Rechtsanwältin Dr. iur. X._____ auferlegt. 11. Mündliche Eröffnung und schriftliche Mitteilung im Dispositiv an − die amtliche Verteidigung im Doppel für sich und zuhanden des Beschuldigten (übergeben) − die Staatsanwaltschaft I des Kantons Zürich (übergeben) − die Vertretung der Privatklägerin G._____, Rechtsanwalt lic. iur. K._____, im Doppel für sich und die Privatklägerschaft (versandt) − die Vertretung der Privatklägerin F._____, Rechtsanwalt lic. iur. J._____, im Doppel für sich und die Privatklägerschaft (versandt) − den Justizvollzug und Wiedereingliederung Kanton Zürich, Abteilung Bewährungs- und Vollzugsdienste (versandt) sowie in vollständiger Ausfertigung an − die amtliche Verteidigung im Doppel für sich und zuhanden des Beschuldigten − die Staatsanwaltschaft I des Kantons Zürich − die Vertretung der Privatklägerin G._____, Rechtsanwalt lic. iur. K._____, im Doppel für sich und die Privatklägerschaft</w:t>
      </w:r>
    </w:p>
    <w:p>
      <w:r>
        <w:t>- 67 - − die Vertretung der Privatklägerin F._____, Rechtsanwalt lic. iur. J._____, im Doppel für sich und die Privatklägerschaft − das Bundesamt für Polizei, Bundeskriminalpolizei und nach unbenütztem Ablauf der Rechtsmittelfrist bzw. Erledigung allfälli- ger Rechtsmittel an − die Vorinstanz − den Justizvollzug und Wiedereingliederung Kanton Zürich, Abteilung Bewährungs- und Vollzugsdienste, im Doppel − die Koordinationsstelle VOSTRA/DNA mit Formular A − die Koordinationsstelle VOSTRA/DNA mittels Formular "Löschung des DNA-Profils und Vernichtung des ED-Materials" zwecks Bestimmung der Vernichtungs- und Löschungsdaten − das Strassenverkehrsamt des Kantons Zürich, Abteilung Administra- tivmassnahmen, 8090 Zürich (PIN Nr. …). 12.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- 68 - Obergericht des Kantons Zürich I. Strafkammer Zürich, 26. Oktober 2023 Der Präsident: Die Gerichtsschreiberin: lic. iur. Ch. Prinz MLaw A. Blaser</w:t>
      </w:r>
    </w:p>
    <w:p>
      <w:r>
        <w:rPr>
          <w:b/>
        </w:rPr>
        <w:t>E. 3.6</w:t>
      </w:r>
    </w:p>
    <w:p>
      <w:r>
        <w:t>Das Rechtsmittelverfahren setzt das Strafverfahren fort und richtet sich nach den Bestimmungen über die erstinstanzliche Hauptverhandlung (Art. 405 Abs. 1 StPO). Es knüpft an die bereits erfolgten Verfahrenshandlungen, namentlich die bereits durchgeführten Beweiserhebungen an. Gemäss Art. 389 Abs. 1 StPO beruht das Rechtsmittelverfahren grundsätzlich auf den Beweisen, die im Vorver- 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 lässig (lit. c), werden sie von der Rechtsmittelinstanz wiederholt (Art. 389 Abs. 2</w:t>
      </w:r>
    </w:p>
    <w:p>
      <w:r>
        <w:t>- 17 - StPO). Sofern die unmittelbare Kenntnis des Beweismittels für die Urteilsfällung notwendig erscheint, erhebt das Berufungsgericht zudem auch im Vorverfahren ordnungsgemäss erhobene Beweise noch einmal (Art. 343 Abs. 3 i.V.m. Art. 405 Abs. 1 StPO; BGE 143 IV 288, E. 1.4.1., mit Hinweisen; BGer. 6B_422/2017 vom 12. Dezember 2017, E. 4.3.1).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 sage ankommt, so wenn die Aussage das einzige direkte Beweismittel (Aussage gegen Aussage-Konstellation) darstellt. Alleine der Inhalt der Aussage einer Per- son (was sie sagt), lässt eine erneute Beweisabnahme nicht notwendig erschei- nen. Massgebend ist, ob das Urteil in entscheidender Weise von deren Aussage- verhalten (wie sie es sagt) abhängt.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 Hinweisen). Weiter kann eine unmittelbare Be- weisabnahme durch das Berufungsgericht in den Fällen von Art. 343 Abs. 3 StPO erforderlich sein, wenn dieses von den erstinstanzlichen Sachverhaltsfeststellun- gen abweichen will (BGE 140 IV 196, E. 4.4.1, mit Hinweisen; BGer. 6B_383/2012 vom 29. November 2012, E. 7.2; VIKTOR LIEBER, in: Kommen- tar zur Schweizerischen Strafprozessordnung [StPO], DO- NATSCH/HANSJAKOB/LIEBER [Hrsg.], 2. Aufl. 2014, N 6 zu Art. 389 StPO). In der Beschwerdeschrift muss dargelegt werden, weshalb die erneute Beweisabnahme notwendig ist (BGer. 6B_888/2017 vom 25. Oktober 2017, E. 3.3; 6B_430/2015 vom 12. Juni 2015, E. 2.3.2). Die erforderlichen zusätzlichen Beweise erhebt die Rechtsmittelinstanz gemäss Art. 389 Abs. 3 StPO schliesslich von Amtes wegen oder auf Antrag einer Partei (zum Ganzen: BGer. 6B_918/2018 vom 24. April 2019, E. 2.2.2.). Im Übrigen erfordern widersprüchliche Aussagen nicht notwendi- gerweise eine nochmalige Beweisabnahme vor Gericht (BSK StPO- WIPRÄCHTIGER, Art. 343 N. 24). Zudem kam das Bundesgericht auf seine Ent-</w:t>
      </w:r>
    </w:p>
    <w:p>
      <w:r>
        <w:t>- 18 - scheide, Art. 343 Abs. 3 StPO gelte sowohl für das erst- als auch für das zweitin- stanzliche Verfahren, zurück. Es hielt unter Verweis auf BGE 140 IV 196 E. 4.4.1 ausdrücklich fest, Art. 343 Abs. 3 StPO statuiere (entgegen den zu apodiktischen Urteilen 6B_70/2015 vom 20. April 2016 und 6B_1330/2017 vom 10. Januar 2019) eine einmalige Unmittelbarkeit im erstinstanzlichen Verfahren, in der Regel jedoch keine solche für das Rechtsmittelverfahren (BGer. 6B_639/2021 vom 27. September 2022, E. 2.2.2, mit Hinweisen).</w:t>
      </w:r>
    </w:p>
    <w:p>
      <w:r>
        <w:rPr>
          <w:b/>
        </w:rPr>
        <w:t>E. 3.6.1</w:t>
      </w:r>
    </w:p>
    <w:p>
      <w:r>
        <w:t>Sodann konnte die stationäre psychiatrische Behandlung des Beschuldigten seit dem vorinstanzlichen Urteil im Februar 2022 gemäss den genannten detailliert und nachvollziehbar verfassten aktuellen Verlaufsberichten</w:t>
      </w:r>
    </w:p>
    <w:p>
      <w:r>
        <w:t>- 48 - offenbar weitere Fortschritte erzielen, wobei ein stabil teilremittiertes Zustandsbild der paranoiden Schizophrenie erreicht werden konnte (Urk. 142 S. 2). Infolge objektivierbarer Stressoren liessen sich jedoch zuweilen noch psychopathologische Auffälligkeiten i.S.v. nicht überdauernden Ich Störungen, Wahnwahrnehmungen und Wahnge-danken eruieren, wobei diese sowohl in ihrer Quantität als auch Qualität rückläufig seien und sich durchgehend ohne affektive Beteiligung oder Handlungsdrang präsentierten. Die Negativsymptomatik, welche sich durch einen verarmten Affekt mit reduzierter emotionaler Schwingungsfähigkeit, Avolition sowie Ideenarmut und einer defizitären Introspektions- und Reflexionsfähigkeit darstelle, sei sodann weiterhin wahrnehmbar, zeige sich aber zuletzt regredient. Im geschützten und gut strukturierten Setting des geschlossenen Massnahmevollzugs zeige der Beschul- digte eine anhaltend gute Medikamentencompliance, welche sich durch die regel- mässig durchgeführten Blutspiegelkontrollen objektivieren lasse. Diese sei jedoch noch überwiegend extrinsisch motiviert. Eine intrinsisch motivierte, über das aktu- elle Setting hinausgehende und unter weniger eng monitorisierten Gegebenheiten überdauernde Compliance sei gegenwärtig noch nicht ausreichend gegeben. Zudem bestehe eine Abstinenz von psychotropen Substanzen, welche sich durch unregelmässig durchgeführte Drogen-Urin-Screenings objektivieren lasse, sowie eine basale Motivation, diese Abstinenz auch über das Setting hinaus aufrechtzu- erhalten (Urk. 148 S. 2). Es sei eine im stationären Rahmen ausreichende Medikamenten-, Krankheits- und Behandlungseinsicht vorhanden (Urk. 142 S. 3 i.V.m. Urk. 148 S. 3). Einfache Arbeiten erledige der Beschuldigte sodann selbständig und zuverlässig, bei komplexeren Aufgaben benötige er hingegen vermehrt Unterstützung. Gerade bei länger andauernden Tätigkeiten benötige er auch bei Arbeiten, die ihm Spass zu bereiten scheinen, häufig Motivation von aussen. Er zeige im Rahmen seiner Tätigkeit wenig Eigeninitiative und müsse wiederholt auf Arbeiten, welche es noch durchzuführen gelte, hingewiesen werden (Urk. 142 S. 3 f.). Unter den aktuellen und geplanten Bedingungen würde das Redelinquenzrisiko als gering eingeschätzt, bei sofortiger Entlassung und dem damit verbundenen Wegfall der aktuell flankierenden Therapiestrukturen sei jedoch mit einer Verschlechterung des psychopatho-logischen Zustands, einer</w:t>
      </w:r>
    </w:p>
    <w:p>
      <w:r>
        <w:t>- 49 - sozialen Desintegration und infolge dessen mit der Begehung erneuter Straftaten im Sinne der Anlass- und Vordelikte zu rechnen (Urk. 148 S. 3).</w:t>
      </w:r>
    </w:p>
    <w:p>
      <w:r>
        <w:rPr>
          <w:b/>
        </w:rPr>
        <w:t>E. 3.6.2</w:t>
      </w:r>
    </w:p>
    <w:p>
      <w:r>
        <w:t>Die Einschätzung der PUK, dass bei sofortigem Wegfall der Therapie- strukturen – aufgrund einer erneuten Verschlechterung des psychopathologischen Zustands – mit der erneuten Begehung von Straftaten zu rechnen sei, ist sodann entgegen der Behauptung der amtlichen Verteidigung (vgl. Urk. 155 S. 11) keineswegs unqualifiziert. Es erscheint denn auch nichts weiter als logisch, dass der Kreislauf, der beim Beschuldigten zur Straffälligkeit geführt hat, wieder in Gang gesetzt wird, wenn er die begonnene Therapie, die ihr Ziel noch nicht annähernd erreicht hat, aprubt beenden würde.</w:t>
      </w:r>
    </w:p>
    <w:p>
      <w:r>
        <w:rPr>
          <w:b/>
        </w:rPr>
        <w:t>E. 3.6.3</w:t>
      </w:r>
    </w:p>
    <w:p>
      <w:r>
        <w:t>Nebst den aktuellen Therapie- und Verlaufsberichten deuten auch die Aussagen des Beschuldigten anlässlich der Berufungsverhandlung darauf hin, dass sich die Behandlungseinsicht des Beschuldigten lediglich auf den stationären Rahmen beschränkt. So gab er an, dass er seiner Meinung nach keiner Therapie mehr bedürfe. Er erklärte, er fühle sich bereit und soweit gesund, um eine Lehre zu beginnen und die Therapie zu beenden (Urk. 154 S. 15 f.). Er führte zwar aus, die Medikamente freiwillig zu nehmen und zu denken, dass er diese auch alleine einnehmen würde (Urk. 154 S. 8 f.), meinte aber auch, nicht zu wissen, wie lange es in einem unkontrollierten Umfeld wohl ginge, bis er den nächsten Joint rauchen würde (Urk. 154 S. 11). Dies führte er im offenbar vorhandenen Bewusstsein darum aus, dass sein Cannabiskonsum einen Einfluss auf seine psychische Erkrankung hat (vgl. Urk. 154 S. 10). Es ist daher – übereinstimmend mit den Therapie- und Verlaufsberichten – insbesondere weiterhin fraglich, ob der Beschuldigte wirklich gewillt und fähig wäre, die erforderlichen Medikamente auch ausserhalb des stationären psychiatrischen Settings längerfristig zuverlässig einzunehmen. Dies wäre jedoch eine unabdingbare Voraussetzung für den vom Beschuldigten gewünschten Antritt einer Massnahme für junge Erwachsene (vgl. das Schreiben des Massnahmezentrums Kalchrain an den Privatgutachter vom 12. Januar 2022, hinter Urk. 66/1).</w:t>
      </w:r>
    </w:p>
    <w:p>
      <w:r>
        <w:t>- 50 -</w:t>
      </w:r>
    </w:p>
    <w:p>
      <w:r>
        <w:rPr>
          <w:b/>
        </w:rPr>
        <w:t>E. 3.7</w:t>
      </w:r>
    </w:p>
    <w:p>
      <w:r>
        <w:t>Das Gutachten ist in der Tat über drei Jahre alt. Wie bereits die Vorinstanz richtig festhielt, ist jedoch nicht das formelle Kriterium des Alters des Gutachtens entscheidend, sondern vielmehr die Frage, ob Gewähr dafür besteht, dass sich die Ausgangslage seit der Erstellung des Gutachtens nicht gewandelt hat (BGE 134 IV 246 E. 4.3.). In der Sache bestehen sodann nach wie vor keinerlei An- haltspunkte dafür, dass das Gutachten nicht mehr aktuell oder sachgemäss wäre. Die behandelnden Ärzte in der Klinik Rheinau, bestätigen fortlaufend die – vom Beschuldigten im Übrigen anerkannte – Diagnose der paranoiden Schizophrenie (vgl. Urk. 154 S. 9), sowie den Zusammenhang zwischen Diagnose und Anlassta- ten, wobei die Diagnose auch gemäss dem neusten Verlaufsbericht nach wie vor aktuell ist (Urk. 148 S. 1 f.). Die vom Beschuldigten dank der Therapie erreichten Fortschritte sind sodann nicht derart gross, dass von einer anderen Ausgangslage gesprochen werden könnte. Der Beschuldigte hat nach wie vor grosse, krank- heitsbedingte Defizite, die es zu behandeln gilt (vgl. Urk. 142 i.V.m. Urk. 148). Das Gutachten ist damit nach wie vor aktuell. Von einem weiteren Gutachten wä- ren keinerlei neue Erkenntnisse zu erwarten. Therapieberichte sind sodann gemäss bundesgerichtlicher Rechtsprechung ge- eignet, die Erstellung eines (zusätzlichen) Gutachtens zu rechtfertigen oder dar- zulegen, dass das gerichtliche oder amtliche Gutachten mangelhaft oder nicht schlüssig ist (BGer. 6B_652/2016 vom 28. März 2017, E. 3.4.2. mit Verweisen). Im Umkehrschluss sind diese also auch dazu geeignet, – wie vorliegend – darzu- legen und zu rechtfertigen, dass die Erstellung eines weiteren Gutachtens nicht notwendig ist. Der aktuelle Therapiezwischenbericht vom 15. August 2023 sowie der diesen ergänzende aktuelle Verlaufsbericht vom 15. Oktober 2023 sind aus- führlich und detailliert abgefasst. Sie ergeben zusammen mit den weiteren Berich- ten über den Verlauf der Massnahme sowie dem Gutachten von Dr. M._____ ein stimmiges Gesamtbild und zeigen insbesondere auch die positive Entwicklung des Beschuldigten und damit auch das Greifen der Massnahme nachvollziehbar auf. Zu bemerken bleibt, dass auch die amtliche Verteidigung anerkannte, dass Therapie- und Verlaufsberichten bei der Beurteilung des Therapieverlaufs Bedeu- tung zukomme (Urk. 155 S. 11).</w:t>
      </w:r>
    </w:p>
    <w:p>
      <w:r>
        <w:t>- 51 -</w:t>
      </w:r>
    </w:p>
    <w:p>
      <w:r>
        <w:rPr>
          <w:b/>
        </w:rPr>
        <w:t>E. 3.8</w:t>
      </w:r>
    </w:p>
    <w:p>
      <w:r>
        <w:t>Der bisherige, insgesamt als positiv zu bezeichnende Behandlungsverlauf, bestätigt damit sowohl die vom Gutachter gestellten Diagnosen als auch die Eignung der vom Beschuldigten bereits vorzeitig angetretenen stationären Mass- nahme gemäss Art. 59 StGB. Sodann erhellt daraus, dass das Gutachten bzw. die darin gezogenen Schlüsse nach wie vor aktuell sind. Für die vom Beschuldig- ten gewünschte Massnahme nach Art. 61 StGB fehlt es demgegenüber bereits am Eingangskriterium einer Störung der Persönlichkeitsentwicklung, leidet der Beschuldigte doch an einer paranoiden Schizophrenie, welche die Symptomatik bzw. das Störungsbild beim Beschuldigten zu erklären vermag, was gemäss den Diagnosekriterien der ICD-10 (wie auch der ICD-11) die gleichzeitige Diagnose einer Persönlichkeitsstörung ausschliesst. Hinzu kommt, dass sich die Anordnung einer stationären Massnahme nach Art. 59 StGB auch bei der heute ausgefällten Freiheitsstrafe von 16 Jahren ohne Weiteres als verhältnismässig erweist, währenddem die Anordnung einer Massnahme nach Art. 61 StGB mit einer Maximaldauer von vier bzw. sechs Jahren vorliegend klarerweise gegen das Untermassverbot verstossen würde. Letztere wäre denn auch zur konsequenten Behandlung der primär deliktsrelevanten Schizophrenie des Beschuldigten von vornherein gar nicht geeignet. Eine Massnahme für junge Erwachsene wäre nur umsetzbar, wenn die paranoide Schizophrenie im Alltag keinen Faktor mehr darstellen würde, was – entgegen der Einschätzung des Beschuldigten – gemäss den aktuellen Verlaufberichten nicht der Fall ist. Der Beschuldigte ist diesbezüglich nach wie vor behandlungsbedürftig, weshalb die Anordnung einer Massnahme nach Art. 61 StGB für dessen Gesundheit gar schädlich wäre. 4. Die Anordnung einer Massnahme nach Art. 61 StGB ist somit sowohl aus rechtlichen wie auch diagnostischen Gründen nicht möglich. Für den Beschuldig- ten ist somit eine stationäre Massnahme nach Art. 59 StGB (Behandlung von psychischen Störungen) anzuordnen und der Vollzug der Freiheitsstrafe ist zu diesem Zweck aufzuschieben (Art. 57 Abs. 2 StGB).</w:t>
      </w:r>
    </w:p>
    <w:p>
      <w:r>
        <w:t>- 52 - VI. Honorarbeschwerde amtliche Verteidigung 1. Die Vorinstanz kürzte das von der amtlichen Verteidigung beantragte Hono- rar für ihre Bemühungen und Barauslagen bis zum erstinstanzlichen Urteil um ins- gesamt Fr. 7'050.40 (inkl. MwSt.). Diese Kürzung betraf die Auslagen und Auf- wendungen der amtlichen Verteidigung im Zusammenhang mit dem von ihr bei PD Dr. N._____ eingeholten Privatgutachten, welche die Vorinstanz als nicht not- wendig erachtete. Die Vorinstanz setzte das Honorar insgesamt auf Fr. 68'767.90 (inkl. MwSt.) fest, abzüglich einer bereits geleisteten Akontozahlung von Fr. 40'641.– (Urk. 90 S. 287 f.). 2. Mit (rechtzeitig erhobener) Beschwerde vom 7. April 2022 verlangt die amtliche Verteidigerin die Festsetzung ihres Honorars bis zum erstinstanzlichen Entscheid auf Fr. 75'818.30 (Fr. 68'767.90 + Fr. 7'050.40; inkl. MwSt.). Zur Begründung ihrer Beschwerde führte die Verteidigerin zusammengefasst aus, dass sie mangels (psychiatrischen) Fachkenntnissen auf den Beizug des Privat- gutachtens angewiesen gewesen sei, um substantiierte Kritik am unzureichenden Gutachten von Dr. M._____ üben zu können. Dieses sei in verschiedener Hinsicht unvollständig und unklar, was denn auch zu mehreren Ergänzungen des Gutach- tens geführt habe. Auch aufgrund des Alters des Gutachtens sei die Erstellung eines Privatgutachtens geboten gewesen. Der Aufwand sei dabei auf das Not- wendigste beschränkt worden. So stelle das Privatgutachten kein eigentliches Vollgutachten dar, sondern setze sich unter anderem mit dem Gutachten von Dr. M._____ auseinander und hinterfrage dieses kritisch. Entsprechend beliefen sich auch die Auslagen in einer vertretbaren Höhe (Urk. 129/2 S. 4 ff.). 3. Die Entschädigung der amtlichen Verteidigung richtet sich – unabhängig vom Ausgang des Verfahrens – nach dem notwendigen Aufwand. Nach der ver- fassungsrechtlichen Minimalgarantie von Art. 29 Abs. 3 BV umfasst der Anspruch auf unentgeltlichen Rechtsbeistand dabei nicht alles, was für die Wahrnehmung der Interessen des Mandanten von Bedeutung ist. Ein verfassungsrechtlicher An- spruch besteht vielmehr einzig, soweit es zur Wahrung der Rechte notwendig ist. Der Begriff der Notwendigkeit bestimmt nicht nur den qualitativen Anspruch (die</w:t>
      </w:r>
    </w:p>
    <w:p>
      <w:r>
        <w:t>- 53 - Bestellung eines Rechtsbeistands), sondern auch den quantitativen (sprich den Umfang der Vergütung). Entschädigungspflichtig sind jene Aufwendungen, die in einem kausalen Zusammenhang mit der Wahrung der Rechte im Verfahren ste- hen und notwendig und verhältnismässig sind. Nur in diesem Umfang lässt es sich rechtfertigen, die Kosten der Staatskasse oder gegebenenfalls dem Prozess- gegner aufzuerlegen (vgl. BGer. 6B_226/2009 vom 16. Juli 2009, E. 2.3, m.w.H.). Privatgutachten haben nach konstanter Praxis des Bundesgerichts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 standteils der Parteivorbringen zu, nicht die Qualität eines Beweismittels (BGE 141 IV 369, E. 6.2; BGE 127 I 73, E. 3f./bb). Da Privatgutachten in der Regel nur eingereicht werden, wenn sie für den Auftraggeber günstig lauten, sind sie mit Zu- rückhaltung zu würdigen. Dies gilt auch, wenn das Privatgutachten durch eine er- 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Beschuldigten nach dessen Kriterien ausgewählt worden ist, zu diesem in einem Vertrags- und Treueverhältnis steht und von ihm entlohnt wird (BGE 141 IV 369, E. 6.2). Demgegenüber ist der amtliche Sachverständige oder Experte – gleichgültig ob er von der Untersuchungsbehörde oder vom Gericht ernannt wur- de – nicht Gutachter einer Partei, namentlich auch nicht des Anklägers. Er ist vielmehr Entscheidungsgehilfe des Gerichts, dessen Wissen und Erfahrungen er durch besondere Kenntnisse auf seinem Sachgebiet ergänzt (BGE 141 IV 369, E. 6.2, m.w.H.). Immerhin kann ein Privatgutachten unter Umständen aber geeig- net sein, Zweifel an der Schlüssigkeit eines Gerichtsgutachtens oder die Notwen- digkeit eines (zusätzlichen) Gutachtens zu begründen. Ergibt sich hieraus, dass entscheidrelevante Aspekte im amtlich bestellten Gutachten nicht rechtsgenügend</w:t>
      </w:r>
    </w:p>
    <w:p>
      <w:r>
        <w:t>- 54 - geprüft sind oder dass erhebliche Zweifel an den Schlussfolgerungen dieses Gut- achtens bestehen, müssen diese abgeklärt bzw. ausgeräumt werden. Entscheide dürfen indes nicht ausschliesslich auf Parteigutachten abgestützt werden. Wie bei jeder substantiiert vorgebrachten Einwendung ist das Gericht deshalb verpflichtet zu prüfen, ob das Privatgutachten die Schlussfolgerungen des behördlich bestell- ten Gutachters derart zu erschüttern vermag, dass davon abzuweichen ist (BGE 141 IV 369, E. 6.2, m.w.H.). Gemäss einem Entscheid des Bundesstrafgerichts vom 21. Juli 2014 sind dem Verteidiger die Kosten für ein Privatgutachten denn auch zu ersetzen, wenn ihm dieses substantiierte Kritik an einem unzureichenden amtlichen Gutachten überhaupt erst ermöglichte (BStGer. BB.2013.131 vom 21. Juli 2014, E. 2.4; vgl. zum Ganzen auch: BStGer. BB.2021.50 vom</w:t>
      </w:r>
    </w:p>
    <w:p>
      <w:r>
        <w:rPr>
          <w:b/>
        </w:rPr>
        <w:t>E. 4</w:t>
      </w:r>
    </w:p>
    <w:p>
      <w:r>
        <w:t>Mit Beschluss vom 23. Dezember 2022 überwies die III. Strafkammer des Obergerichts eine dort eingereichte Honorarbeschwerde der amtlichen Verteidi- gerin zuständigkeitshalber in das vorliegende Berufungsverfahren (Urk. 128 f.).</w:t>
      </w:r>
    </w:p>
    <w:p>
      <w:r>
        <w:rPr>
          <w:b/>
        </w:rPr>
        <w:t>E. 4.1</w:t>
      </w:r>
    </w:p>
    <w:p>
      <w:r>
        <w:t>Auch die Ausführungen der Vorinstanz zum subjektiven Tatbestand (Tö- tungsvorsatz) sowie zu den vorliegend erfüllten Qualifikationsmerkmalen des Mordtatbestandes gemäss Art. 112 StGB, der versuchten Tatbegehung gemäss Art. 22 Abs. 1 StGB und dem von der amtlichen Verteidigung geltend gemachten Sachverhaltsirrtum gemäss Art. 13 Abs. 1 StGB erweisen sich grundsätzlich als zutreffend (Urk. 90 S. 143 bis 173). Es kann deshalb – mit den nachfolgenden ge- ringfügigen Korrekturen und Ergänzungen – darauf verwiesen werden.</w:t>
      </w:r>
    </w:p>
    <w:p>
      <w:r>
        <w:rPr>
          <w:b/>
        </w:rPr>
        <w:t>E. 4.2</w:t>
      </w:r>
    </w:p>
    <w:p>
      <w:r>
        <w:t>Zusammengefasst nahm der Beschuldigte bei seinem rücksichtslosen Fluchtmanöver ohne Weiteres in Kauf, ihm allenfalls im Weg stehende Personen zu töten, zumal er sich in einem Wohngebiet um die Mittagszeit blindlings, d.h. zunächst ohne jegliche Sicht nach vorne, auf den Radstreifen und das Trottoir begab, wobei er vorher gesehen hatte, dass sich Polizeibeamte im Rahmen der Kontrolle um die stehenden Fahrzeuge herum, d.h. auch im Bereich des Trottoirs</w:t>
      </w:r>
    </w:p>
    <w:p>
      <w:r>
        <w:t>- 24 - und des Radstreifens, bewegten und er sein Manöver auch nicht abbrach, nach- dem er die Privatklägerin G._____ vor sich gesehen hatte. Dies führte denn auch – letztlich zufällig, aber wenig überraschend – nach rund 2.5 Sekunden zur Kolli- sion mit der Privatklägerin F._____, welche bei dieser lebensgefährliche Verlet- zungen verursachte, während sich die Privatklägerin G._____ gerade noch (in Sekundenbruchteilen) zur Seite retten konnte. Mit dem Ausweichen der Privatklä- gerin G._____ konnte der Beschuldigte nicht rechnen, sah er diese zunächst ja gar nicht, sondern steuerte, wie bereits ausgeführt, ohne etwas zu sehen, jedoch im Wissen darum, dass sich Personen vor ihm befanden, in einem Wohngebiet zur Mittagszeit mit Vollgas über den Radstreifen und das Trottoir. Auch nachdem er sie sah, bremste er nicht ab. Dies obwohl er weder wissen noch darauf ver- trauen konnte, dass diese sich nicht in seiner Fahrspur befand bzw. befinden würde. Es ging um Bruchteile von Sekunden. Die Privatklägerin G._____ hätte stolpern und hinfallen können. Sodann wäre es ohne weiteres möglich gewesen, dass der Beschuldigte bei dieser Aktion die Kontrolle über das Fahrzeug verliert. Er konnte hierbei nicht jederzeit sagen, wo in seiner Fahrspur er sich ganz genau befand. Trotz dessen, dass es sich bei der Privatklägerin G._____ um eine trai- nierte Polizisten handelte, war es sodann rein vom Zufall abhängig, dass diese rechtzeitig reagieren konnte. Der Beschuldigte setzte bei diesem Fahrmanöver den von ihm gelenkten BMW geradezu als Waffe zur Sicherung seiner Flucht ein (vgl. zur Qualifizierung als Tötungsdelikt THOMMEN/ JETZER, Eventualvorsatz und Lebensgefährdung - Zur Entstehung von Art. 129 StGB sowie zu dessen An- wendbarkeit auf Gewaltdelikte im Strassenverkehr in: DO- NATSCH/GOSSNER/MAURER/WIEDERKEHR, Liber amicorum für Ulrich Weder - Ueli, der Staatsanwalt, Zürich 2016, S. 202). Anhand der schweren Verletzungen, die die Privatklägerin F._____ erlitten hat, ist auch klar ersichltich, dass eine Tötung nahe lag. Dasselbe Schicksal hätte auch Privatklägerin G._____ ereilt, hätte sie es nicht mehr geschafft, sich rechtzeitig in Sicherheit zu bringen. Der Beschuldig- te handelte damit zumindest eventualvorsätzlich.</w:t>
      </w:r>
    </w:p>
    <w:p>
      <w:r>
        <w:rPr>
          <w:b/>
        </w:rPr>
        <w:t>E. 4.3</w:t>
      </w:r>
    </w:p>
    <w:p>
      <w:r>
        <w:t>Hinsichtlich der Mordqualifikation fällt insbesondere das verwerfliche Tatmo- tiv des Beschuldigten ins Gewicht, der die Tötung zweier Polizistinnen nur des- halb in Kauf nahm, um sich seiner – wie er wusste durchaus berechtigten – Ver-</w:t>
      </w:r>
    </w:p>
    <w:p>
      <w:r>
        <w:t>- 25 - haftung bzw. einem Strafverfahren gegen ihn zu entziehen (vgl. hierzu der bereits von der Vorinstanz zitierte BGer. 6B_188/2009 vom 18. Juni 2009, E. 5), weil er darauf "keine Lust" hatte. Dabei war ihm (entgegen der Vorinstanz in Urk. 90 S. 167 unten) wohl kaum bewusst, welches Strafmass ihm für seine bis dahin be- gangenen Delikte konkret gedroht hätte, was letztlich aber auch nicht entschei- dend sein kann. Wie die Vorinstanz bereits aufzeigte war das Durchbrechen der polizeilichen Strassensperre durch den Beschuldigten sodann nicht etwa eine spontane "Kurzschlussreaktion" im Rahmen einer allenfalls nachfühlbaren Aus- nahmesituation, sondern vielmehr Ausdruck seiner damaligen rücksichtslosen Geisteshaltung, sich "um jeden Preis", mithin auch unter Inkaufnahme von To- desopfern, einem polizeilichen Zugriff zu entziehen. Zutreffend widerlegte die Vo- rinstanz die Behauptung der amtlichen Verteidigung, wonach der Beschuldigte anlässlich des bevorstehenden polizeilichen Zugriffs um sein Leben gefürchtet habe (Urk. 90 S. 166 f.). Die vielmehr kompromisslose Einstellung des Beschul- digten manifestierte sich denn auch bereits vor (vgl. Anklageziffer 2) als auch nach (vgl. Anklageziffern 5 und 6) dem vorliegend zu beurteilenden Vorfall sowie darin, dass der Beschuldigte selbst dann nicht anhielt, nachdem er realisiert hatte, die Privatklägerin F._____ überfahren und mutmasslich schwer verletzt zu haben. Weniger relevant für die rechtliche Würdigung erscheint jedoch (entgegen der Vo- rinstanz in Urk. 90 S. 171 f.), inwiefern der Beschuldigte im Rahmen der Strafun- tersuchung "echte Empathie" gegenüber der Privatklägerin F._____ an den Tag legte. Insgesamt erweist sich das Vorgehen des Beschuldigten mit der Vorinstanz klarerweise als besonders skrupellos im Sinne von Art. 112 StGB. Insgesamt würdigte die Vorinstanz den erstellten Sachverhalt zu Recht als mehr- fachen versuchten Mord im Sinne von Art. 112 StGB i.V.m. Art. 22 Abs. 1 StGB. 5. Hinsichtlich dem weiteren vom Beschuldigten hier erfüllten Tatbestand der qualifizierten groben Verletzung der Verkehrsregeln kann zunächst auf die zutref- fenden Ausführungen der Vorinstanz verwiesen werden (Urk. 90 S. 174 bis 178). Ergänzend gilt es festzuhalten, dass so wie das Trottoir den Fussgängern, der Radweg grundsätzlich den Radfahrern vorbehalten ist (Art. 43 Abs. 2 SVG), wo- bei dies auch für Radstreifen gilt (Handkommentar Strassenverkehrsrecht, Zürich</w:t>
      </w:r>
    </w:p>
    <w:p>
      <w:r>
        <w:t>- 26 - 2022, BOLL, Art. 43 SVG N. 1888). Führer anderer Fahrzeuge dürfen jedoch auf dem mit einer unterbrochenen Linie abgegrenzten Radstreifen fahren, sofern sie den Fahrradverkehr dadurch nicht behindern (Art. 40 Abs. 3 VRV). Daraus folgt, dass andere Verkehrsteilnehmer den Radstreifen nur benützen dürfen, wenn sie die Gewissheit haben, beim Auftauchen eines Radfahrers diesem die benötigte Verkehrsfläche, und zwar ohne Behinderung Dritter, wieder freigeben zu können (Handkommentar Strassenverkehrsrecht, BOLL, Art. 43 SVG N. 1890). Davon kann vorliegend nicht die Rede sein. Der Beschuldigte fuhr blindlings – mit durch andere Autos und seine zu Fahrbeginn geduckte Haltung verdeckter Sicht, – d.h. auch ohne zu sehen, ob sich ein Fahrrad auf dem Radstreifen befand, auf diesen und gab Vollgas. Hätte sich ein Fahrradfahrer dort befunden, wäre dem Beschul- digten weder ein rechtzeitiges Ausweichen ohne Behinderung Dritter – aufgrund der Platzverhältnisse – noch ein rechtzeitiges Anhalten – aufgrund der von ihm gefahrenen Geschwindigkeit – möglich gewesen. Dies belegt auch die Kollision mit der Privatklägerin F._____, welche sich zumindest teilweise auf eben diesem Radstreifen befand. Nichts anderes wäre auch einem Fahrradfahrer widerfahren. Es handelt sich hierbei um eine krasse Verletzung elementarer Verkehrsregeln. Ein solches Verhalten stellt ebenso wie das blindlings erfolgte Befahren des Trot- toirs ohne Weiteres eine qualifizierte grobe Verletzung der Verkehrsregeln im Sinne von Art. 90 Abs. 3 SVG i.V.m. Art. 43 Abs. 2 SVG dar. 6. Der Beschuldigte ist somit bezüglich Anklageziffer 4 des mehrfachen ver- suchten Mordes im Sinne von Art. 112 StGB i.V.m. Art. 22 Abs. 1 StGB sowie der qualifizierten groben Verletzung der Verkehrsregeln im Sinne von Art. 90 Abs. 3 SVG i.V.m. Art. 43 Abs. 2 SVG schuldig zu sprechen. C. Sachbeschädigung (Anklageziffer 8) 1. Die Vorinstanz erachtete den vorliegenden Anklagesachverhalt als erstellt und sprach den Beschuldigten der (qualifizierten) Sachbeschädigung schuldig (Urk. 90 S. 132 f., S. 210 bis 213). 2. Die amtliche Verteidigung wandte im Berufungsverfahren dagegen ein, dass der Beschuldigte den Vorwurf des BMW-Diebstahls anerkannt habe und daher die</w:t>
      </w:r>
    </w:p>
    <w:p>
      <w:r>
        <w:t>- 27 - Sachbeschädigung am entwendeten BMW, welche er grundsätzlich anerkenne, mitbestrafte Nachtat sei. Daher sei er nicht zusätzlich wegen Sachbeschädigung zu bestrafen (Urk. 158 S. 14 f.; vgl. auch Urk. 76 S. 21). 3. Der Anklagesachverhalt ist ohne Weiteres erstellt (vgl. Urk. 90 S. 132 f.). Dessen Erfüllung wurde auch anlässlich der Berufungsverhandlung anerkannt (Urk. 158 S. 14). In rechtlicher Hinsicht stellt sich die Frage nach der Konkurrenz der Tatbestände der Sachbeschädigung gemäss Art. 144 Abs. 1 StGB und des Diebstahls desselben BMW gemäss Art. 139 Ziff. 1 StGB, wofür der Beschuldigte bereits unter Anklageziffer 1 schuldig gesprochen wurde. Die amtliche Verteidi- gung wie auch die Vorinstanz hielten zu Recht fest, dass die Beschädigung einer vorgängig von demselben Täter bereits gestohlenen Sache nach herrschender Lehre als mitbestrafte Nachtat des Diebstahls gilt und deshalb nicht zu einer zusätzlichen Verurteilung wegen Sachbeschädigung führt (vgl. Urk. 76 S. 21 und Urk. 158 S. 14 f.; Urk. 90 S. 212). Die Vorinstanz wich in der Folge jedoch be- wusst von der herrschenden Lehre ab. Sie führte aus, eine Sachbeschädigung, welche allenfalls jede Möglichkeit einer Rückerlangung der Sache durch den rechtmässigen Eigentümer aufhebe, beeinträchtige die zivilrechtliche Eigentümer- stellung (gemeint: des Geschädigten) mitunter intensiver als ein Diebstahl, wel- cher bloss den Anspruch des Eigentümers auf Besitz gefährde. Es sei daher von echter Konkurrenz zwischen den Tatbeständen des Diebstahls und der Sachbe- schädigung auszugehen und der Beschuldigte zusätzlich auch wegen Letzterem schuldig zu sprechen. Diese Ansicht der Vorinstanz überzeugt nicht. Es besteht vorliegend kein Anlass, von der herrschenden Lehre abzuweichen. Der von Gesetzes wegen schwerer wiegende Tatbestand des Diebstahls pönalisiert, wie auch derjenige der Sachbe- schädigung, den unbefugten Eingriff des Täters in fremdes Vermögen. Der Dieb wird dabei – ungeachtet der konkreten Rückerlangungsaussichten des rechtmäs- sigen Eigentümers – für den (präsumiert dauerhaften) Entzug des vollständigen wirtschaftlichen Wertes der gestohlenen Sache (Deliktsgut) bestraft. Strafrechtlich ist der unbefugte Eingriff in das fremde Vermögen damit in vollem Umfang abge- golten. Eine nachträgliche Beschädigung der gestohlenen Sache kann für den</w:t>
      </w:r>
    </w:p>
    <w:p>
      <w:r>
        <w:t>- 28 - Geschädigten denn auch nicht mit einem weiteren, über 100 % hinausgehenden Wertverlust verbunden sein, für welchen der Dieb aber bereits bestraft wurde. Die Sachbeschädigung des Beschuldigten am zuvor von ihm gestohlenen BMW 750d (vgl. Anklageziffer 1) bleibt damit als sog. mitbestrafte Nachtat straflos. 4. Der Beschuldigte ist somit bezüglich Anklageziffer 8 vom Vorwurf der qualifi- zierten Sachbeschädigung im Sinne von Art. 144 Abs. 1 und 3 StGB freizu- sprechen. D. Zusammenfassung / Fazit: Zusammengefasst ist der Beschuldigte somit ferner − des mehrfachen versuchten Mordes im Sinne von Art. 112 StGB in Verbindung mit Art. 22 Abs. 1 StGB (Anklageziffer 4) sowie − der qualifizierten groben Verletzung der Verkehrsregeln im Sinne von Art. 90 Abs. 3 SVG in Verbindung mit Art. 43 Abs. 2 SVG (Anklage- ziffer 4) schuldig zu sprechen. Vom Vorwurf der qualifizierten Sachbeschädigung im Sinne von Art. 144 Abs. 1 und 3 StGB gemäss Anklageziffer 8 ist der Beschuldigte dagegen freizusprechen. IV. Strafzumessung 1. Hinsichtlich der allgemeinen Grundsätze der Strafzumessung kann vorab auf die zutreffenden Erwägungen der Vorinstanz in Urk. 90 S. 217 bis 221 oben verwiesen werden. Nicht gefolgt werden kann der Vorinstanz jedoch, wenn sie die Täterkomponente bereits bei der Bildung der jeweiligen Einzelstrafen, mithin noch vor deren Asperation im Rahmen einer Gesamtstrafenbildung, berücksichtigt wissen will (Urk. 90 S. 221 f.). Ein solches Vorgehen widerspricht der gefestigten Praxis (auf welche die Vorinstanz selbst hingewiesen hat) und würde insbesonde- re dazu führen, dass auch die Täterkomponente mit zu "asperieren" wäre, was ei- ne sachfremde Vermischung von Tat- und Täterkomponenten darstellt, die der gesetzgeberischen Konzeption der Strafzumessung im Allgemeinen wie auch der</w:t>
      </w:r>
    </w:p>
    <w:p>
      <w:r>
        <w:t>- 29 - Gesamtstrafenbildung im Besonderen zuwiderläuft. Dass sich die Asperation le- diglich auf Tat-, nicht aber auf Täterkomponenten bezieht, ergibt sich im Übrigen auch aus den (insoweit) zutreffenden vorinstanzlichen Ausführungen hierzu (vgl. Urk. 90 S. 255). Im Gegensatz zum jeweiligen Tatverschulden bezüglich einzelner Delikte, welches aufgrund der konkreten Umstände bei demselben Täter durch- aus unterschiedlich ausgeprägt gewesen sein kann, bewertet die Täterkomponen- te schliesslich die Person des Täters bzw. dessen gesamtes strafzumessungsre- levantes Verhalten ausserhalb der zu beurteilenden Taten als Ganzes im Zeit- punkt der Urteilsfällung. Auch aus diesem Grund ist eine (künstliche) "Aufteilung" der Täterkomponente auf einzelne Taten abzulehnen. Die Täterkomponente ist vielmehr (weiterhin) erst nach der Asperation aller Tatkomponenten gesamthaft – strafmindernd oder straferhöhend – in Anschlag zu bringen (BGer. 6B_265/2017 vom 9. Februar 2018, E. 4.3. mit weiteren Hinweisen auf die Praxis). 2. Zunächst ist somit für jedes Delikt innerhalb seines jeweiligen Strafrahmens eine Einzelstrafe (anhand der jeweiligen Tatkomponenten) festzulegen. Diese Einzelstrafen sind dann – soweit sie gleichartig ausfallen – erst in einem zweiten Schritt gegebenenfalls zu (einer oder mehreren) Gesamtstrafen im Sinne von Art. 49 Abs. 1 StGB zusammenzufassen. Bei der Gesamtstrafenbildung ist so- dann jeweils von der für die schwerste Tat (pro Strafart) festgelegten Einzelstrafe als Einsatzstrafe auszugehen und diese ist dann für die übrigen Einzelstrafen (derselben Strafart) unter Beachtung des Asperationsprinzips angemessen zu er- höhen, so dass die Gesamtstrafe höher ausfällt als die Einsatzstrafe, aber tiefer als die Summe der verwirkten Einzelstrafen. Zudem darf die Gesamtstrafe nicht tiefer ausfallen als die höchste gesetzliche Mindeststrafe aller daran beteiligten Strafrahmen (vgl. BGE 144 IV 217, E. 3.5.1 ff. und E. 4.). 3. Die Vorinstanz hat für alle Delikte, deren Einzelstrafmass grundsätzlich noch die Ausfällung einer Geldstrafe anstelle einer Freiheitsstrafe erlaubte (bis zu 180 Tagessätzen, Art. 34 Abs. 1 StGB), jeweils Geldstrafen ausgefällt und diese wiederum zu einer Gesamtgeldstrafe von 180 Tagessätzen zusammengefasst (Urk. 90 S. 258 f.). Sie hat dabei übersehen, dass vorliegend für die alternativ mit Freiheits- oder Geldstrafe bedrohten Delikte – ungeachtet der jeweiligen Strafhö-</w:t>
      </w:r>
    </w:p>
    <w:p>
      <w:r>
        <w:t>- 30 - he – einzig die Ausfällung von Freiheitsstrafen in Betracht fällt. Denn am 1. Januar 2018 trat der revidierte Art. 41 StGB in Kraft, welcher die Ausfällung ei- ner Freiheitsstrafe anstelle einer ebenfalls möglichen Geldstrafe u.a. dann vor- sieht, wenn eine Freiheitsstrafe geboten erscheint, um den Täter von der Bege- hung weiterer Verbrechen oder Vergehen abzuhalten (Art. 41 Abs. 1 lit. a StGB). Diese Bestimmung dient der sog. negativen Spezialprävention, d.h. der individuel- len Abschreckung von rückfälligen Tätern, die zuvor bereits erfolglos mit Geldstra- fen belegt wurden und mit ihrem Rückfall bewiesen haben, dass sich die aus Ver- hältnismässigkeitsgrundsätzen primär auszufällende Geldstrafe bei ihnen in präventiver Hinsicht als wirkungslos erweist. In solchen Fällen soll eine Freiheits- strafe ausgesprochen werden (vgl. dazu BSK StGB-MAZZUCCHETTI, Art. 41 N. 39 f.). Der Beschuldigte wurde bereits vor seinen heute zu beurteilenden Taten insge- samt vier Mal wegen (mitunter einschlägigen) Delikten wie Hausfriedensbruch, Sachbeschädigung, Fahren in fahrunfähigem Zustand etc. mit (unbedingten) Geldstrafen und Bussen belegt (vgl. Urk. 137). Mit anderen Worten liess sich der Beschuldigte von den nur kurze Zeit vor den heute zu beurteilenden Delikten ge- gen ihn ausgefällten Geldstrafen, Bussen und Kosten, mithin pekuniären Nachtei- len, in spezialpräventiver Hinsicht offensichtlich nicht ansatzweise beeindrucken, sondern steigerte im Gegenteil seine Delinquenz noch massiv. Das überzeugen- de forensisch-psychiatrische Gutachten von Dr. M._____ (vgl. dazu näher nach- stehende E. V.3.1.-3.8.) konstatierte beim Beschuldigten denn auch u.a. "keine Beeindruckbarkeit durch Sanktionen" sowie ein "hohes Risiko für allgemeine De- linquenz" als Folge der bei ihm diagnostizierten psychischen Störungen (vgl. Urk. D1/15/22 S. 55 und S. 65). Aus all diesen Gründen erscheint im Folgenden die Ausfällung von Freiheitsstrafen anstelle von Geldstrafen beim Beschuldigten im Sinne von Art. 41 Abs. 1 lit. a StGB – ungeachtet der konkreten Strafhöhe – immer als geboten. Davon ausgenommen sind lediglich die mehrfache Hinderung einer Amtshandlung im Sinne von Art. 286 Abs. 1 StGB (Anklageziffern 2 und 4), welcher Tatbestand von Gesetzes wegen einzig die Bestrafung mit einer Geld- strafe bis zu 30 Tagessätzen vorsieht, sowie die Verletzung der Verkehrsregeln im Sinne von Art. 90 Abs. 1 SVG (Anklageziffer 5), wobei es sich um eine Über-</w:t>
      </w:r>
    </w:p>
    <w:p>
      <w:r>
        <w:t>- 31 - tretung handelt, die mit einer Busse gemäss Art. 106 StGB zu bestrafen ist. Für alle weiteren Delikte ist hingegen eine (Gesamt-)Freiheitsstrafe auszufällen. 4. Zu beachten ist schliesslich das Verschlechterungsverbot (Art. 391 Abs. 2 StPO). Damit ist eine härtere Bestrafung des Beschuldigten als mit der von der Vorinstanz ausgefällten Freiheitsstrafe von 16 Jahren und 3 Monaten nebst einer Geldstrafe von 180 Tagessätzen und einer Busse von Fr. 250.– von vornherein ausgeschlossen.</w:t>
      </w:r>
    </w:p>
    <w:p>
      <w:r>
        <w:rPr>
          <w:b/>
        </w:rPr>
        <w:t>E. 5</w:t>
      </w:r>
    </w:p>
    <w:p>
      <w:r>
        <w:t>Am 7. Juli 2023 wurden die Parteien zur Berufungsverhandlung auf den 26. Oktober 2023 vorgeladen, wobei der Staatsanwaltschaft und den Privatklä- gern das Erscheinen freigestellt wurde (Urk. 130).</w:t>
      </w:r>
    </w:p>
    <w:p>
      <w:r>
        <w:rPr>
          <w:b/>
        </w:rPr>
        <w:t>E. 5.1</w:t>
      </w:r>
    </w:p>
    <w:p>
      <w:r>
        <w:t>Als schwerstes Delikt zur Festlegung der Einsatzstrafe massgebend ist (abs- trakt wie auch konkret) der mehrfache versuchte Mord gemäss Anklageziffer 4. Der ordentliche Strafrahmen reicht gemäss Art. 112 StGB und Art. 40 Abs. 2 StGB von 10 bis zu 20 Jahren bzw. lebenslänglicher Freiheitsstrafe. Wie die Vo- rinstanz zutreffend ausführte ist die Einsatzstrafe insbesondere unter Berücksich- tigung des objektiven und subjektiven Verschuldens wie auch des Doppelverwer- tungsverbots, der mittelgradig verminderten Schuldfähigkeit sowie des Umstan- des, dass es beim Versuch geblieben ist, grundsätzlich innerhalb dieses ordentli- chen Strafrahmens festzusetzen (Urk. 90 S. 222 bis 224). Infolge der Handlungs- einheit des dem Beschuldigten zur Last fallenden rücksichtslosen Fluchtversuchs auf dem Fahrradstreifen/Trottoir, welcher beide Privatklägerinnen nahezu zeit- gleich betraf, was praktisch einer Idealkonkurrenz gleichkommt, rechtfertigt es sich (entgegen der Vorinstanz), den mehrfachen versuchten Mord für die Straf- zumessung gesamthaft zu bewerten. In objektiver Hinsicht fällt hierbei – ausgehend vom hypothetisch vollendeten Delikt – insbesondere ins Gewicht, dass der Beschuldigte zwei Menschen, die lediglich ihren Berufspflichten nachkamen, auf doch brutale Art und Weise durch Überfahren mit einem PS-starken Motorfahrzeug unvermittelt aus dem Leben riss. Auch unter Berücksichtigung des Doppelverwertungsverbots kann das objektive Verschulden damit nicht mehr am untersten Rand des Strafrahmens angesiedelt werden. Dieses ist vielmehr als nicht mehr leicht zu qualifizieren.</w:t>
      </w:r>
    </w:p>
    <w:p>
      <w:r>
        <w:t>- 32 - Subjektiv ist zu berücksichtigen, dass der Beschuldigte zwar nur eventualvorsätz- lich, indessen in besonderem Masse – die Mindestanforderungen der Mordqualifi- kation überschreitend – skrupellos agierte, war er doch wild entschlossen, sich um jeden Preis seiner (gerechtfertigten) Verhaftung zu entziehen. Er nahm mithin aus nichtigen, rein egoistischen Gründen in Kauf, zwei ihm unbekannte Menschen zu ermorden, ohne dass ihm seine (Zufalls-)Opfer in irgendeiner Form dazu An- lass gegeben hätten. Stark verschuldensrelativierend wirkt sich demgegenüber die beim Beschuldigten gutachterlich festgestellte, mittelgradig verminderte Schuldfähigkeit aufgrund seiner schweren psychischen Erkrankung aus (vgl. hier- zu bereits Urk. 90 S. 227 Mitte bis S. 229 oben). Insgesamt reduziert sich das Verschulden aufgrund der subjektiven Komponente auf eher leicht, entsprechend einer hypothetischen Einzelstrafe von 12 Jahren Freiheitsstrafe. Schliesslich ist gemäss Art. 22 Abs. 1 StGB der Umstand, dass es bei einem (mehrfachen) Versuch blieb und die Geschädigten letztendlich überlebten, straf- mindernd zu berücksichtigen. Unter Berücksichtigung dessen, dass die Privatklä- gerin F._____ schwere, lebensgefährliche und langanhaltende Verletzungen erlit- ten hat (vgl. Urk. D1/09/02 und D1/14/34), während die Privatklägerin G._____ glücklicherweise unverletzt blieb und mit einem Schrecken davonkam, wozu der Beschuldigte allerdings kaum etwas beigetragen hatte, rechtfertigt sich insgesamt lediglich eine leichte Strafminderung um ein Jahr auf 11 Jahre Freiheitsstrafe. Von dieser Einsatzstrafe ist im Folgenden auszugehen.</w:t>
      </w:r>
    </w:p>
    <w:p>
      <w:r>
        <w:rPr>
          <w:b/>
        </w:rPr>
        <w:t>E. 5.2</w:t>
      </w:r>
    </w:p>
    <w:p>
      <w:r>
        <w:t>Der Beschuldigte hat sich ferner unter Anklageziffer 6 der mehrfachen Gefährdung des Lebens schuldig gemacht, wofür er gemäss Art. 129 StGB mit einer Freiheitsstrafe bis zu fünf Jahren zu bestrafen ist. Wie die Vorinstanz zu- treffend ausführte verengt sich dieser Strafrahmen vorliegend aufgrund der sog. Sperrwirkung der milderen Norm (Art. 90 Abs. 3 SVG) auf eine Freiheitsstrafe von einem bis zu fünf Jahren. Beizupflichten ist der Vorinstanz ferner darin, dass die Strafzumessung hinsichtlich dieses Tatbestandes aufgrund des engen Sach- zusammenhangs der mehrfachen Tathandlungen sowie der (teilweisen) Idealkon- kurrenz gesamthaft vorzunehmen ist (vgl. Urk. 90 S. 235).</w:t>
      </w:r>
    </w:p>
    <w:p>
      <w:r>
        <w:t>- 33 - In objektiver Hinsicht ist zu berücksichtigen, dass der Beschuldigte innert kürzes- ter Zeit insgesamt fünf Menschen in unmittelbare Lebensgefahr brachte, indem er deren beiden Fahrzeuge insgesamt drei Mal gezielt und bei erheblichen gefahre- nen Geschwindigkeiten zwischen 48 und 71 km/h mit seinem BMW rammte. Es ist von einem mittleren Verschulden auszugehen. Subjektiv handelte der Beschuldigte mit direktem Vorsatz und aus rein egoisti- schen Motiven, um sich seiner Verhaftung zu entziehen, was sein Verschulden jedenfalls nicht mindert. Stark verschuldensrelativierend wirkt sich demgegenüber die beim Beschuldigten gutachterlich festgestellte, mittelgradig verminderte Schuldfähigkeit aufgrund seiner schweren psychischen Erkrankung aus (vgl. hier- zu bereits Urk. 90 S. 227 Mitte bis S. 229 oben). Insgesamt reduziert sich das Verschulden aufgrund der subjektiven Komponente damit auf nicht mehr leicht, entsprechend einer Einzelstrafe von 24 Monaten Freiheitsstrafe. In Anwendung des Asperationsprinzips ist die Einsatzstrafe um 18 Monate zu erhöhen.</w:t>
      </w:r>
    </w:p>
    <w:p>
      <w:r>
        <w:rPr>
          <w:b/>
        </w:rPr>
        <w:t>E. 5.3</w:t>
      </w:r>
    </w:p>
    <w:p>
      <w:r>
        <w:t>Der Beschuldigte hat sich unter Anklageziffer 6 ferner der einfachen Körper- verletzung zum Nachteil des Privatklägers B._____ schuldig gemacht, wofür er gemäss Art. 123 Ziff. 1 Abs. 1 StGB mit einer Freiheitsstrafe von bis zu drei Jahren zu bestrafen ist. In objektiver Hinsicht bewirkte der Beschuldigte beim Privatkläger B._____ einen zwei Wochen anhaltenden Tinnitus, verursacht durch ein Knalltrauma infolge Aus- lösen der Airbags im Zuge der vom Beschuldigten bewusst herbeigeführten Fahr- zeugkollision. Das Verschulden ist als leicht einzustufen. Subjektiv handelte der Beschuldigte eventualvorsätzlich im Rahmen seiner egois- tisch geprägten Fluchtbemühungen, was das Verschulden nicht relevant mindert. Stark verschuldensrelativierend wirkt sich demgegenüber die beim Beschuldigten gutachterlich festgestellte, mittelgradig verminderte Schuldfähigkeit aufgrund seiner schweren psychischen Erkrankung aus (vgl. hierzu bereits Urk. 90 S. 227 Mitte bis S. 229 oben). Insgesamt reduziert sich das Verschulden aufgrund der</w:t>
      </w:r>
    </w:p>
    <w:p>
      <w:r>
        <w:t>- 34 - subjektiven Komponente auf sehr leicht, entsprechend einer Einzelstrafe von</w:t>
      </w:r>
    </w:p>
    <w:p>
      <w:r>
        <w:rPr>
          <w:b/>
        </w:rPr>
        <w:t>E. 5.4</w:t>
      </w:r>
    </w:p>
    <w:p>
      <w:r>
        <w:t>Der Beschuldigte hat sich ferner unter Anklageziffer 1 des Diebstahls schul- dig gemacht, wofür er gemäss Art. 139 Ziff. 1 StGB mit einer Freiheitsstrafe von bis zu fünf Jahren zu bestrafen ist. Objektiv entwendete der Beschuldigte bei einem gezielten nächtlichen Einbruch in eine Autogarage einen BMW 750d im Wert von damals ca. Fr. 80'000.–. Das Ver- schulden wiegt nicht mehr leicht. Subjektiv handelte der Beschuldigte direktvorsätzlich und aus egoistischen Motiven, um sich zu bereichern, was sein Verschulden nicht reduziert. Stark verschuldensrelativierend wirkt sich demgegenüber die beim Beschuldigten gutachterlich festgestellte, mittelgradig verminderte Schuldfähigkeit aufgrund seiner schweren psychischen Erkrankung aus (vgl. hierzu bereits Urk. 90 S. 227 Mitte bis S. 229 oben). Insgesamt reduziert sich das Verschulden aufgrund der subjektiven Komponente auf eher leicht, entsprechend einer Einzelstrafe von 10 Monaten Freiheitsstrafe. In Anwendung des Asperationsprinzips ist die Einsatzstrafe um 6 Monate zu erhöhen.</w:t>
      </w:r>
    </w:p>
    <w:p>
      <w:r>
        <w:rPr>
          <w:b/>
        </w:rPr>
        <w:t>E. 5.5</w:t>
      </w:r>
    </w:p>
    <w:p>
      <w:r>
        <w:t>Der Beschuldigte hat sich ferner unter Anklageziffer 6 der mehrfachen qualifizierten Sachbeschädigung schuldig gemacht, wofür er gemäss Art. 144 Abs. 1 und 3 StGB mit einer Freiheitsstrafe von bis zu fünf Jahren zu bestrafen ist. Objektiv verursachte der Beschuldigte durch die von ihm bewusst herbeigeführten Kollisionen an zwei fremden Fahrzeugen einen erheblichen Sachschaden von je ca. Fr. 18'000.– bzw. ca. Fr. 20'000.–. Das Verschulden wiegt nicht mehr leicht.</w:t>
      </w:r>
    </w:p>
    <w:p>
      <w:r>
        <w:t>- 35 - Subjektiv handelte der Beschuldigte direktvorsätzlich und im Bestreben seine Flucht zu ermöglichen, was das Verschulden nicht reduziert. Stark verschuldens- relativierend wirkt sich demgegenüber die beim Beschuldigten gutachterlich fest- gestellte, mittelgradig verminderte Schuldfähigkeit aufgrund seiner schweren psy- chischen Erkrankung aus (vgl. hierzu bereits Urk. 90 S. 227 Mitte bis S. 229 oben). Insgesamt reduziert sich das Verschulden aufgrund der subjektiven Kom- ponente auf eher leicht, entsprechend einer Einzelstrafe von 8 Monaten Freiheits- strafe. In Anwendung des Asperationsprinzips ist die Einsatzstrafe um 4 Monate zu erhöhen.</w:t>
      </w:r>
    </w:p>
    <w:p>
      <w:r>
        <w:rPr>
          <w:b/>
        </w:rPr>
        <w:t>E. 5.6</w:t>
      </w:r>
    </w:p>
    <w:p>
      <w:r>
        <w:t>Der Beschuldigte machte sich ferner unter Anklageziffer 1 der mehrfachen Sachbeschädigung schuldig, wofür er gemäss Art. 144 Abs. 1 StGB mit einer Freiheitsstrafe von bis zu drei Jahren zu bestrafen ist. Objektiv verursachte der Beschuldigte anlässlich seines Einbruchsdiebstahls in einer Autogarage einen Sachschaden von insgesamt ca. Fr. 2'000.–. Das Ver- schulden wiegt eher leicht. Subjektiv handelte der Beschuldigte direktvorsätzlich sowie aus egoistischen Motiven, um den Diebstahl des BMW zu ermöglichen, was das Verschulden nicht mindert. Stark verschuldensrelativierend wirkt sich demgegenüber die beim Beschuldigten gutachterlich festgestellte, mittelgradig verminderte Schuldfähigkeit aufgrund seiner schweren psychischen Erkrankung aus (vgl. hierzu bereits Urk. 90 S. 227 Mitte bis S. 229 oben). Insgesamt reduziert sich das Verschulden aufgrund der subjektiven Komponente auf sehr leicht, entsprechend einer Einzel- strafe von 15 Tagen Freiheitsstrafe. In Anwendung des Asperationsprinzips ist die Einsatzstrafe um 10 Tage zu erhöhen.</w:t>
      </w:r>
    </w:p>
    <w:p>
      <w:r>
        <w:rPr>
          <w:b/>
        </w:rPr>
        <w:t>E. 5.7</w:t>
      </w:r>
    </w:p>
    <w:p>
      <w:r>
        <w:t>Der Beschuldigte machte sich ferner unter Anklageziffer 9 der Sachbeschä- digung schuldig, wofür er gemäss Art. 144 Abs. 1 StGB mit einer Freiheitsstrafe von bis zu drei Jahren zu bestrafen ist.</w:t>
      </w:r>
    </w:p>
    <w:p>
      <w:r>
        <w:t>- 36 - Objektiv verursachte der Beschuldigte durch mutwillige Zerstörung seines Zellen- inventars im Flughafengefängnis einen Sachschaden von ca. Fr. 4'000.–. Das Verschulden wiegt noch leicht. Subjektiv handelte der Beschuldigte direktvorsätzlich und mutmasslich aus Frust über seine Inhaftierung, was das Verschulden jedoch nicht massgeblich reduziert. Stark verschuldensrelativierend wirkt sich demgegenüber die beim Beschuldigten gutachterlich festgestellte, mittelgradig verminderte Schuldfähigkeit aufgrund seiner schweren psychischen Erkrankung aus (vgl. hierzu bereits Urk. 90 S. 227 Mitte bis S. 229 oben). Insgesamt reduziert sich das Verschulden aufgrund der subjektiven Komponente auf leicht, entsprechend einer Einzelstrafe von 30 Tagen Freiheitsstrafe. In Anwendung des Asperationsprinzips ist die Einsatzstrafe um 20 Tage zu erhöhen.</w:t>
      </w:r>
    </w:p>
    <w:p>
      <w:r>
        <w:rPr>
          <w:b/>
        </w:rPr>
        <w:t>E. 5.8</w:t>
      </w:r>
    </w:p>
    <w:p>
      <w:r>
        <w:t>Der Beschuldigte machte sich ferner unter Anklageziffer 1 des Hausfrie- densbruchs schuldig, wofür er gemäss Art. 186 StGB mit einer Freiheitsstrafe von bis zu drei Jahren zu bestrafen ist. Objektiv drang der Beschuldigte des Nachts für kurze Zeit unbefugt in eine Auto- garage ein, um dort einen Diebstahl zu begehen. Aufgrund des vom Beschuldig- ten gewählten Tatzeitpunkts bestand dabei nur die minimale Gefahr einer Kon- frontation mit den Hausrechtsberechtigten, die sich denn auch nicht realisierte. Das Verschulden wiegt eher leicht. Subjektiv handelte der Beschuldigte direktvorsätzlich sowie aus egoistischen Motiven, um den von ihm angestrebten Fahrzeugdiebstahl zu ermöglichen, was das Verschulden nicht reduziert. Stark verschuldensrelativierend wirkt sich dem- gegenüber die beim Beschuldigten gutachterlich festgestellte, mittelgradig ver- minderte Schuldfähigkeit aufgrund seiner schweren psychischen Erkrankung aus (vgl. hierzu bereits Urk. 90 S. 227 Mitte bis S. 229 oben). Insgesamt reduziert sich das Verschulden aufgrund der subjektiven Komponente auf sehr leicht, entspre- chend einer Einzelstrafe von 15 Tagen Freiheitsstrafe.</w:t>
      </w:r>
    </w:p>
    <w:p>
      <w:r>
        <w:t>- 37 - In Anwendung des Asperationsprinzips ist die Einsatzstrafe um 10 Tage zu erhö- hen.</w:t>
      </w:r>
    </w:p>
    <w:p>
      <w:r>
        <w:rPr>
          <w:b/>
        </w:rPr>
        <w:t>E. 5.9</w:t>
      </w:r>
    </w:p>
    <w:p>
      <w:r>
        <w:t>Der Beschuldigte machte sich ferner unter Anklageziffer 9 der mehrfachen Gewalt und Drohung gegen Behörden und Beamte schuldig, wofür er gemäss Art. 285 Ziff. 1 Abs. 1 StGB mit einer Freiheitsstrafe von bis zu drei Jahren zu bestrafen ist. Objektiv griff der Beschuldigte zwei Gefängnisaufseher anlässlich einer Zellen- verlegung im Flughafengefängnis mittels Wegschubsen bzw. einem versuchten Kniestoss tätlich an, wobei die angegriffenen Beamten keine Verletzungen davon- trugen. Das Verschulden wiegt eher leicht. Subjektiv handelte der Beschuldigte direktvorsätzlich und mutmasslich aus Frust über seine Inhaftierung, was das Verschulden jedoch nicht massgeblich reduziert. Stark verschuldensrelativierend wirkt sich demgegenüber die beim Beschuldigten gutachterlich festgestellte, mittelgradig verminderte Schuldfähigkeit aufgrund seiner schweren psychischen Erkrankung aus (vgl. hierzu bereits Urk. 90 S. 227 Mitte bis S. 229 oben). Insgesamt reduziert sich das Verschulden aufgrund der subjektiven Komponente auf sehr leicht, entsprechend einer Einzelstrafe von 30 Tagen Freiheitsstrafe. In Anwendung des Asperationsprinzips ist die Einsatzstrafe um 20 Tage zu erhö- hen.</w:t>
      </w:r>
    </w:p>
    <w:p>
      <w:r>
        <w:rPr>
          <w:b/>
        </w:rPr>
        <w:t>E. 5.10</w:t>
      </w:r>
    </w:p>
    <w:p>
      <w:r>
        <w:t>Der Beschuldigte machte sich ferner unter Anklageziffer 2 der qualifizierten groben Verletzung der Verkehrsregeln schuldig, wofür er gemäss Art. 90 Abs. 3 SVG mit einer Freiheitsstrafe von einem bis zu vier Jahren zu bestrafen ist. Objektiv überschritt der Beschuldigte anlässlich seiner nächtlichen Flucht vor der Polizei über eine Strecke von mehreren Kilometern die zulässige Höchstge- schwindigkeit von 120 km/h auf Autobahnen um 130 km/h. Er fuhr mithin mehr als doppelt so schnell wie erlaubt und gar 50 km/h schneller als zur Erfüllung des qualifizierten Tatbestands erforderlich. Der Beschuldigte schuf damit eine massiv erhöhte Gefahr eines schweren Autounfalls, zumal andere Verkehrsteilnehmer</w:t>
      </w:r>
    </w:p>
    <w:p>
      <w:r>
        <w:t>- 38 - nicht mit einer derart krassen Verkehrsregelverletzung rechnen mussten. Sein Verschulden ist auch innerhalb des qualifizierten Tatbestands als erheblich einzu- stufen. Subjektiv handelte der Beschuldigte direktvorsätzlich und im Bestreben seine Flucht zu ermöglichen, was das Verschulden nicht reduziert. Stark verschuldens- relativierend wirkt sich demgegenüber die beim Beschuldigten gutachterlich fest- gestellte, mittelgradig verminderte Schuldfähigkeit aufgrund seiner schweren psy- chischen Erkrankung aus (vgl. hierzu bereits Urk. 90 S. 227 Mitte bis S. 229 oben). Insgesamt reduziert sich das Verschulden aufgrund der subjektiven Kom- ponente auf keinesfalls leicht, entsprechend einer Einzelstrafe von 24 Monaten Freiheitsstrafe. In Anwendung des Asperationsprinzips ist die Einsatzstrafe um 18 Monate zu er- höhen.</w:t>
      </w:r>
    </w:p>
    <w:p>
      <w:r>
        <w:rPr>
          <w:b/>
        </w:rPr>
        <w:t>E. 5.11</w:t>
      </w:r>
    </w:p>
    <w:p>
      <w:r>
        <w:t>Der Beschuldigte machte sich ferner unter Anklageziffern 4 und 5 der mehrfachen qualifizierten groben Verletzung der Verkehrsregeln schuldig, wofür er gemäss Art. 90 Abs. 3 SVG mit einer Freiheitsstrafe von einem bis zu vier Jah- ren zu bestrafen ist. Mit der Vorinstanz rechtfertigt sich aufgrund des engen Sach- zusammenhangs dieser Delikte, die der Beschuldigte innert weniger Minuten im Rahmen seiner Flucht vor der Polizei beging, eine gesamthafte Strafzumessung. Zur näheren Umschreibung des objektiven Verschuldens kann auf die zutreffen- den Erwägungen der Vorinstanz verwiesen werden (Urk. 90 S. 243 f.). Dieses wiegt gesamthaft, auch innerhalb des qualifizierten Tatbestands, recht schwer. Subjektiv handelte der Beschuldigte direktvorsätzlich und im Bestreben seine Flucht zu ermöglichen, was das Verschulden nicht reduziert. Stark verschuldens- relativierend wirkt sich demgegenüber die beim Beschuldigten gutachterlich fest- gestellte, mittelgradig verminderte Schuldfähigkeit aufgrund seiner schweren psy- chischen Erkrankung aus (vgl. hierzu bereits Urk. 90 S. 227 Mitte bis S. 229 oben). Insgesamt reduziert sich das Verschulden aufgrund der subjektiven Kom-</w:t>
      </w:r>
    </w:p>
    <w:p>
      <w:r>
        <w:t>- 39 - ponente auf beträchtlich, entsprechend einer Einzelstrafe von 36 Monaten Frei- heitsstrafe. In Anwendung des Asperationsprinzips ist die Einsatzstrafe um 24 Monate zu er- höhen.</w:t>
      </w:r>
    </w:p>
    <w:p>
      <w:r>
        <w:rPr>
          <w:b/>
        </w:rPr>
        <w:t>E. 5.12</w:t>
      </w:r>
    </w:p>
    <w:p>
      <w:r>
        <w:t>Der Beschuldigte machte sich ferner unter Anklageziffern 5 und 6 der mehr- fachen groben Verletzung der Verkehrsregeln schuldig, wofür er gemäss Art. 90 Abs. 2 SVG mit einer Freiheitsstrafe von bis zu drei Jahren zu bestrafen ist. Aufgrund des engen Sachzusammenhangs dieser Delikte, die der Beschuldigte innert weniger Minuten im Rahmen seiner Flucht vor der Polizei beging, rechtfer- tigt sich auch hier eine gesamthafte Strafzumessung. Objektiv schuf der Beschuldigte mit seinem absichtlichen Linksvorbeifahren an einer Verkehrsinsel wie auch mit dem Weiterfahren nach dem Verlust des vorde- ren rechten Pneus jeweils eine (zusätzlich) erhöhte abstrakte, jedoch keine kon- krete Unfallgefahr. Das Verschulden ist als noch leicht zu qualifizieren. Subjektiv handelte der Beschuldigte direktvorsätzlich und im Bestreben seine Flucht zu ermöglichen, was das Verschulden nicht reduziert. Stark verschuldens- relativierend wirkt sich demgegenüber die beim Beschuldigten gutachterlich fest- gestellte, mittelgradig verminderte Schuldfähigkeit aufgrund seiner schweren psy- chischen Erkrankung aus (vgl. hierzu bereits Urk. 90 S. 227 Mitte bis S. 229 oben). Insgesamt reduziert sich das Verschulden aufgrund der subjektiven Kom- ponente auf leicht, entsprechend einer Einzelstrafe von 40 Tagen Freiheitsstrafe. In Anwendung des Asperationsprinzips ist die Einsatzstrafe um 30 Tage zu erhö- hen.</w:t>
      </w:r>
    </w:p>
    <w:p>
      <w:r>
        <w:rPr>
          <w:b/>
        </w:rPr>
        <w:t>E. 5.13</w:t>
      </w:r>
    </w:p>
    <w:p>
      <w:r>
        <w:t>Der Beschuldigte machte sich ferner unter Anklageziffer 7 des Fahrens ohne Berechtigung schuldig, wofür er gemäss Art. 95 Abs. 1 lit. b SVG mit einer Freiheitsstrafe bis zu drei Jahren zu bestrafen ist. Objektiv fällt ins Gewicht, dass der Beschuldigte ohne im Besitz eines gültigen Führerausweises zu sein in einem Zeitraum von ca. 18 Stunden mit einem ge-</w:t>
      </w:r>
    </w:p>
    <w:p>
      <w:r>
        <w:t>- 40 - stohlenen hochmotorigen Personenwagen in der Schweiz lange Strecken zurück- legte, wobei er sich zudem schwerste Verkehrsregelverletzungen zu Schulden kommen liess, bis er schliesslich von der Polizei gestoppt werden konnte. Das Verschulden erscheint erheblich. Subjektiv handelte der Beschuldigte direktvorsätzlich sowie aus offenkundig ego- istischen Motiven, was das Verschulden nicht reduziert. Stark verschuldensrelati- vierend wirkt sich demgegenüber die beim Beschuldigten gutachterlich festgestell- te, mittelgradig verminderte Schuldfähigkeit aufgrund seiner schweren psychi- schen Erkrankung aus (vgl. hierzu bereits Urk. 90 S. 227 Mitte bis S. 229 oben). Insgesamt reduziert sich das Verschulden aufgrund der subjektiven Komponente auf keinesfalls leicht, entsprechend einer Einzelstrafe von 15 Monaten Freiheits- strafe. In Anwendung des Asperationsprinzips ist die Einsatzstrafe um 8 Monate zu er- höhen.</w:t>
      </w:r>
    </w:p>
    <w:p>
      <w:r>
        <w:rPr>
          <w:b/>
        </w:rPr>
        <w:t>E. 5.14</w:t>
      </w:r>
    </w:p>
    <w:p>
      <w:r>
        <w:t>Schliesslich machte sich der Beschuldigte unter Anklageziffer 3 des Miss- brauchs von Ausweisen und Schildern schuldig, wofür er gemäss Art. 97 Abs. 1 lit. g SVG mit einer Freiheitsstrafe von bis zu drei Jahren zu bestrafen ist. Hinsichtlich des objektiven wie subjektiven Verschuldens kann auf die zutreffen- den Ausführungen der Vorinstanz verwiesen werden (Urk. 90 S. 245). Gestützt auf ein gesamthaft leichtes Verschulden ist die Einzelstrafe jedoch auf 60 Tage festzusetzen. In Anwendung des Asperationsprinzips ist die Einsatzstrafe um 30 Tage zu erhö- hen.</w:t>
      </w:r>
    </w:p>
    <w:p>
      <w:r>
        <w:rPr>
          <w:b/>
        </w:rPr>
        <w:t>E. 5.15</w:t>
      </w:r>
    </w:p>
    <w:p>
      <w:r>
        <w:t>Als Zwischenresultat ergibt sich aufgrund der asperierten Tatkomponenten somit eine einstweilige Gesamtstrafe von 17 Jahren, 10 Monaten und 10 Tagen. Es bleibt nun noch die Täterkomponente zu berücksichtigen.</w:t>
      </w:r>
    </w:p>
    <w:p>
      <w:r>
        <w:rPr>
          <w:b/>
        </w:rPr>
        <w:t>E. 6</w:t>
      </w:r>
    </w:p>
    <w:p>
      <w:r>
        <w:t>Mit Schreiben vom 4. September 2023 wurde im Hinblick auf die Berufungs- verhandlung um Zustellung eines aktuellen Verlaufsberichts über den vorzeitigen Massnahmevollzug des Beschuldigten ersucht (Urk. 138). Nach telefonischer Rücksprache seitens der PUK Zürich wurde vereinbart, dass der aktuelle Thera- piezwischenbericht vom 15. August 2023 ausreicht, sofern zeitnah zur Verhand- lung ein ergänzender Bericht erstellt wird, welcher sich vor allem noch mit zwi- schenzeitlichen Änderungen auseinandersetzt (Urk. 140). Mit Schreiben vom 12. September 2023 wurde der zuhanden des Justizvollzugs und Wiedereinglie- derung erstellte Therapiezwischenbericht der PUK Zürich vom 15. August 2023 zu den Akten gereicht (Urk. 141 i.V.m. Urk. 142). Am 18. Oktober 2023 ging so- dann ein aktueller Verlaufsbericht der PUK Zürich vom 15. Oktober 2023 bei der hiesigen Strafkammer ein (Urk. 148). Beide Berichte wurden sowohl der Staats- anwaltschaft als auch der amtlichen Verteidigung zugestellt (Urk. 142 und Urk. 148).</w:t>
      </w:r>
    </w:p>
    <w:p>
      <w:r>
        <w:rPr>
          <w:b/>
        </w:rPr>
        <w:t>E. 6.1</w:t>
      </w:r>
    </w:p>
    <w:p>
      <w:r>
        <w:t>Zu den persönlichen Verhältnissen des Beschuldigten kann auf die zutref- fenden Ausführungen der Vorinstanz verwiesen werden (Urk. 90 S. 230), zumal</w:t>
      </w:r>
    </w:p>
    <w:p>
      <w:r>
        <w:t>- 41 - der Beschuldigte anlässlich der Berufungsverhandlung bestätigte, korrekte Anga- ben hierzu gemacht zu haben. Er führte sodann aus, hinsichtlich seiner persönli- chen Verhältnisse habe sich nicht viel verändert. Er sei einfach psychisch stabiler geworden (Urk. 154 S. 2 f.). Die persönlichen Verhältnisse wirken sich insgesamt strafzumessungsneutral aus.</w:t>
      </w:r>
    </w:p>
    <w:p>
      <w:r>
        <w:rPr>
          <w:b/>
        </w:rPr>
        <w:t>E. 6.2</w:t>
      </w:r>
    </w:p>
    <w:p>
      <w:r>
        <w:t>Wie bereits erwähnt weist der Beschuldigte mehrere Vorstrafen auf. So wur- de er am 22. Mai 2017 von der Staatsanwaltschaft Winterthur / Unterland wegen Hausfriedensbruchs mit einer bedingten Geldstrafe von 30 Tagessätzen zu Fr. 30.– (wobei der bedingte Vollzug schliesslich nach mehrfacher Nichtbewäh- rung widerrufen wurde) sowie mit einer Busse von Fr. 300.– bestraft. Am 30. Juli 2018 wurde der Beschuldigte von der Staatsanwaltschaft Winterthur / Unterland wegen Fahrens in fahrunfähigem Zustand sowie mehrfacher Übertretung des Be- täubungsmittelgesetzes mit einer unbedingten Geldstrafe von 20 Tagessätzen zu Fr. 30.– bestraft. Am 14. November 2018 wurde der Beschuldigte von der Staats- anwaltschaft Winterthur / Unterland wegen Hausfriedensbruchs mit einer unbe- dingten Geldstrafe von 50 Tagessätzen zu Fr. 30.– bestraft. Am 1. Oktober 2019 wurde der Beschuldigte schliesslich von der Staatsanwaltschaft Winterthur / Un- terland wegen Sachbeschädigung, geringfügigem Missbrauch einer Datenverar- beitungsanlage sowie Nichtanzeigen eines Fundes mit einer unbedingten Geld- strafe von 50 Tagessätzen zu Fr. 30.– (wovon 1 Tagessatz durch Haft erstanden wurde) sowie mit einer Busse von Fr. 500.– bestraft (vgl. zum Ganzen Urk. 137). Diese insgesamt vier Vorstrafen sind weitgehend einschlägig, jedoch nicht allzu gravierend. Sie sind leicht straferhöhend zu berücksichtigen. Eine zusätzliche Straferhöhung für Delinquenz während laufender Strafuntersuchung rechtfertigt sich vorliegend mit der Vorinstanz nicht (vgl. Urk. 90 S. 231).</w:t>
      </w:r>
    </w:p>
    <w:p>
      <w:r>
        <w:rPr>
          <w:b/>
        </w:rPr>
        <w:t>E. 6.3</w:t>
      </w:r>
    </w:p>
    <w:p>
      <w:r>
        <w:t>Das Nachtatverhalten des Beschuldigten war von Ambivalenz geprägt, räumte er die ihm vorgeworfenen Sachverhalte doch zunächst teilweise freimütig ein, verweigerte aber ab der Schlusseinvernahme jegliche Aussagen zur Sache und beschränkte sich fortan auf das Verlesen vorbereiteter Statements, was nicht massgeblich zu seinen Gunsten berücksichtigt werden kann, sind diese doch kaum mehr Ausdruck aufrichtiger Reue und Einsicht. Während der Beschuldigte</w:t>
      </w:r>
    </w:p>
    <w:p>
      <w:r>
        <w:t>- 42 - vor Vorinstanz durch seine amtliche Verteidigung noch in zahlreichen Punkten Schuldsprüche beantragen liess, focht er dieses Urteil anschliessend zunächst in nahezu sämtlichen Punkten an, also auch insoweit seinen Anträgen von der Vorinstanz gefolgt worden war. Erst kurz vor der Berufungsverhandlung wurde die Berufung in weiten Teilen zurückgezogen. Wie bereits die Vorinstanz zutreffend erwog (Urk. 90 S. 232) dürfte das erratisch anmutende Prozessverhalten des Beschuldigten zumindest teilweise seiner psychischen Erkrankung geschuldet sein. Ausserdem schien sich der Beschuldigte mit fortschreitender Verfahrens- dauer zunehmend den (dem Gericht naturgemäss unbekannten) Instruktionen seiner Verteidigerin zu unterziehen. Insgesamt sind dennoch klare Bestrebungen des Beschuldigten erkennbar, sich bereits frühzeitig dem Verfahren zu stellen und zumindest teilweise Verantwortung für seine Taten zu übernehmen, was in Anbetracht der schwerwiegenden Tatvorwürfe zu einer deutlichen Strafminderung führen muss.</w:t>
      </w:r>
    </w:p>
    <w:p>
      <w:r>
        <w:rPr>
          <w:b/>
        </w:rPr>
        <w:t>E. 6.4</w:t>
      </w:r>
    </w:p>
    <w:p>
      <w:r>
        <w:t>Im Resultat überwiegen die strafmindernden Faktoren. Die aufgrund der Tatkomponenten auszufällende Freiheitsstrafe ist nach Berücksichtigung der Tä- terkomponente auf 16 Jahre zu reduzieren, was zugleich die Gesamtstrafe dar- stellt. 7. Ferner ist der Beschuldigte für die mehrfache Hinderung einer Amtshand- lung gemäss Anklageziffern 2 und 4 nach Art. 286 Abs. 1 StGB mit einer Geld- strafe von bis zu 30 Tagessätzen zu bestrafen. Objektiv hinderte der Beschuldigte zwei Mal Polizeibeamte (vorübergehend) da- ran, ihn zu verhaften, indem er ihnen mit dem Auto davonfuhr. In diesem Zusam- menhang sind die zahlreichen vom Beschuldigten auf der Flucht verübten Delikte nicht noch einmal zu sanktionieren. Das Verschulden wiegt noch leicht. Subjektiv handelte der Beschuldigte direktvorsätzlich und im Bestreben seine Flucht zu ermöglichen, was das Verschulden nicht reduziert. Stark verschuldens- relativierend wirkt sich demgegenüber die beim Beschuldigten gutachterlich fest- gestellte, mittelgradig verminderte Schuldfähigkeit aufgrund seiner schweren psy- chischen Erkrankung aus (vgl. hierzu bereits Urk. 90 S. 227 Mitte bis S. 229</w:t>
      </w:r>
    </w:p>
    <w:p>
      <w:r>
        <w:t>- 43 - oben). Insgesamt reduziert sich das Verschulden aufgrund der subjektiven Kom- ponente auf leicht, entsprechend einer Einzelstrafe von 5 Tagessätzen Geldstra- fe. Hinsichtlich der Täterkomponente kann grundsätzlich auf die vorstehenden Ausführungen verwiesen werden. Der Beschuldigte war bezüglich des vorliegen- den Vorwurfs geständig. Die auszufällende Geldstrafe ist damit auf das gesetzli- che Minimum von 3 Tagessätzen zu reduzieren (Art. 34 Abs. 1 StGB). Die Tagessatzhöhe ist unter Hinweis auf die vorinstanzlichen Erwägungen auf Fr. 10.– festzusetzen (Urk. 90 S. 260), zumal sich an den persönlichen Verhält- nissen des Beschuldigten im Berufungsverfahren nichts wesentliches geändert hat. 8. Die von der Vorinstanz festgesetzte Übertretungsbusse von Fr. 250.– für die einfache Verletzung der Verkehrsregeln unter Anklageziffer 5 (Missachten des Blinklichtsignals vor einem Bahnübergang) ist angemessen und unter Hinweis auf deren zutreffende Erwägungen (Urk. 90 S. 253) ohne Weiteres zu bestätigen. 9. Insgesamt ist der Beschuldigte somit mit einer Freiheitsstrafe von 16 Jahren, einer Geldstrafe von 3 Tagessätzen zu Fr. 10.– sowie mit einer Busse von Fr. 250.– zu bestrafen. An die Freiheitsstrafe sind bis und mit heute 1474 Tage erstandene Haft sowie vorzeitiger Straf- und Massnahmevollzug anzurechnen (Art. 51 StGB). Die Freiheits- wie auch die Geldstrafe und die Busse sind unter Hinweis auf die zutreffenden vorinstanzlichen Erwägungen zu vollziehen. Die Er- satzfreiheitsstrafe für den Fall schuldhafter Nichtbezahlung der Busse ist mit der Vorinstanz auf 2 Tage festzusetzen (vgl. Urk. 90 S. 276 f.). V. Massnahme 1. Die Vorinstanz ordnete für den Beschuldigten eine stationäre Massnahme gemäss Art. 59 Abs. 1 StGB (Behandlung psychischer Störungen) an und schob den Vollzug der Freiheitsstrafe zu deren Gunsten auf (Urk. 90 S. 260 unten bis S. 276 oben sowie S. 278).</w:t>
      </w:r>
    </w:p>
    <w:p>
      <w:r>
        <w:t>- 44 - 2. Die amtliche Verteidigung beantragte im Berufungsverfahren dagegen die Anordnung einer stationären Massnahme für junge Erwachsene gemäss Art. 61 StGB (Urk. 158 S. 2). Zur Begründung führte sie zusammengefasst aus, dass nicht auf das vorliegende amtliche Gutachten von Dr. M._____ abgestellt werden könne, da dieses mangelhaft, nicht nachvollziehbar und veraltet sei. Hingegen sei den Empfehlungen des von der amtlichen Verteidigung beigezogenen Privatgut- achters Dr. N._____ zu folgen, welcher beim Beschuldigten eine Störung in der Persönlichkeitsentwicklung festgestellt habe (Urk. 155 S. 2-11; Urk. 158 S. 16- 23). Es fehle insbesondere an der erforderlichen Konnexität zwischen den diag- nostizierten Störungen und den Anlassdelikten (Urk. 158 S. 17). Inzwischen habe sodann eine Stabilisierung der Schizophrenie stattgefunden, wobei selbst nach Auffassung des Sachverständigen die Aufnahme in eine Institution im Sinne von Art. 61 StGB nach einer solchen Stabilisierung möglich sei (Urk. 158 S. 23).</w:t>
      </w:r>
    </w:p>
    <w:p>
      <w:r>
        <w:rPr>
          <w:b/>
        </w:rPr>
        <w:t>E. 7</w:t>
      </w:r>
    </w:p>
    <w:p>
      <w:r>
        <w:t>Mit Eingabe vom 16. Oktober 2023 reichte die amtliche Verteidigung ein verkehrstechnisches Gutachten der H._____ AG vom 29. September 2023 zu den Akten und beantragte, den Gutachter, I._____, als Zeugen zu befragen (Urk. 145 und Urk. 146). Mit Präsidialverfügung vom 17. Oktober 2023 wurde das von der amtlichen Verteidigung eingereichte Gutachten zu den Akten genommen und ver- fügt, dass der Staatsanwaltschaft anlässlich der Berufungsverhandlung Gelegen- heit gegeben werde, um zum Beweisantrag des Beschuldigten auf Einvernahme</w:t>
      </w:r>
    </w:p>
    <w:p>
      <w:r>
        <w:t>- 12 - des Gutachters Stellung zu nehmen. Die Eingabe der amtlichen Verteidigung so- wie ein Doppel des Gutachtens wurden dieser sodann zugestellt. Den Privatklä- gerinnen F._____ und G._____ wurde die ebengenannte Verfügung zur Kennt- nisnahme zugestellt (Urk. 147). Auf entsprechende Nachfrage wurde den beiden Rechtsvertretern der Privatklägerinnen F._____ und G._____ das Gutachten mit- tels Webtransferlink elektronisch übermittelt (Urk. 149-150).</w:t>
      </w:r>
    </w:p>
    <w:p>
      <w:r>
        <w:rPr>
          <w:b/>
        </w:rPr>
        <w:t>E. 8</w:t>
      </w:r>
    </w:p>
    <w:p>
      <w:r>
        <w:t>Bereits mit Eingabe vom 2. Oktober 2023 erklärte die Vertretung der Privat- klägerin F._____, Rechtsanwalt lic. iur. J._____, dass weder diese noch er selbst an der Berufungsverhandlung teilnehmen werde und ersuchte um Zustellung ei- nes schriftlichen Urteils (Urk. 144). Mit E-Mail vom 26. Oktober 2023 erklärte auch der Vertreter der Privatklägerin G._____, Rechtsanwalt lic. iur. K._____, dass we- der diese noch er an der Berufungsverhandlung teilnehmen werde und ersuchte um Zustellung des Urteilsdispositivs und des begründeten Urteils (Urk. 151).</w:t>
      </w:r>
    </w:p>
    <w:p>
      <w:r>
        <w:rPr>
          <w:b/>
        </w:rPr>
        <w:t>E. 9</w:t>
      </w:r>
    </w:p>
    <w:p>
      <w:r>
        <w:t>Mit Eingabe vom 24. Oktober 2023 zog die amtliche Verteidigung die Berufung für den Beschuldigten teilweise zurück und beantragte, im Umfang des Rückzugs festzustellen, dass das vorinstanzliche Urteil in Rechtskraft erwachsen sei (Urk. 152). Diese Eingabe wurde sowohl der Staatsanwältin als auch den beiden Vertretern der Privatklägerinnen F._____ und G._____ aufgrund der zeitli- chen Dringlichkeit via E-Mail bzw. IncaMail übermittelt (Urk. 153).</w:t>
      </w:r>
    </w:p>
    <w:p>
      <w:r>
        <w:rPr>
          <w:b/>
        </w:rPr>
        <w:t>E. 10</w:t>
      </w:r>
    </w:p>
    <w:p>
      <w:r>
        <w:t>Zur heutigen Berufungsverhandlung erschienen der Beschuldigte A._____ (aus dem vorzeitigen Massnahmevollzug zugeführt) in Begleitung seiner amtli- chen Verteidigerin Rechtsanwältin Dr. iur. X._____ und Staatsanwältin lic. iur. C. Kauf. Es waren keine Vorfragen zu entscheiden, hingegen über Beweisanträge zu befinden. In der Sache selbst stellten die Parteien die eingangs wiedergege- benen Anträge (Prot. II S. 10 f.). Das Verfahren ist spruchreif. II. Prozessuales 1. Umfang der Berufung</w:t>
      </w:r>
    </w:p>
    <w:p>
      <w:r>
        <w:rPr>
          <w:b/>
        </w:rPr>
        <w:t>E. 15</w:t>
      </w:r>
    </w:p>
    <w:p>
      <w:r>
        <w:t>Oktober 2023 den Zusammenhang zwischen Anlassdelikten und schizophre- ner Erkrankung des Beschuldigten bestätigen. So erläutern diese, dass die vom Beschuldigten begangenen Straftaten in einem direkten Zusammenhang mit der über Jahre unzureichend behandelten paranoiden Schizophrenie stünden, welche ganz konkret zum Deliktszeitpunkt mit einer veränderten Wahrnehmung, einer krankheitsbedingten erhöhten Impulsivität und Labilität mit Veränderungen im Affekt und einem Wegfall von Hemmmechanismen einhergegangen sei. Darüber hinaus habe beim Beschuldigten im exazerbierten Zustand eine Unfähigkeit Handlungsalternativen zu entwickelnd und negative Verhaltenskonsequenzen adäquat zu antizipieren bestanden (Urk. 142 S. 2; Urk. 148 S. 2).</w:t>
      </w:r>
    </w:p>
    <w:p>
      <w:r>
        <w:t>- 47 -</w:t>
      </w:r>
    </w:p>
    <w:p>
      <w:r>
        <w:rPr>
          <w:b/>
        </w:rPr>
        <w:t>E. 20</w:t>
      </w:r>
    </w:p>
    <w:p>
      <w:r>
        <w:t>September 2022, E. 2.1, 2.3, 3.2 und 3.4, m.w.H.). 4. Die Beschwerde erweist sich als unbegründet. Es kann vorab auf die zutref- fenden Ausführungen der Vorinstanz verwiesen werden (Urk. 90 S. 287 f.), denen die amtliche Verteidigung nichts Relevantes entgegenzusetzen vermag. Ergänzt werden kann, dass sich das Privatgutachten von Dr. N._____ – entgegen den Behauptungen der amtlichen Verteidigung – gerade nicht mit dem amtlichen Gutachten von Dr. M._____ kritisch auseinandergesetzt hat, zumal es auch weitgehend zu denselben Schlüssen gelangt wie dieses. Wie bereits unter E. V.3.1.-3.8. vorstehend ausgeführt ist das amtliche Gutachten denn auch nicht zu beanstanden. Beim vorliegenden Privatgutachten von Dr. N._____ handelt es sich vielmehr um eine Art "Alternativgutachten" bzw. eine "second opinion" im Auftrag des Beschuldigten, wofür jedoch kein objektiver Anlass bestand. Wenn die amtliche Verteidigung anführt, es seien mehrere Ergänzungen des amtlichen Gutachtens eingeholt worden, übergeht sie, dass dies auf ihre Initiative hin erfolg- te, wobei sich die von ihr am amtlichen Gutachten geübte Kritik als unbegründet erwiesen hat. Nur bei Anhaltspunkten, dass mit dem amtlichen Gutachten etwas nicht in Ordnung ist bzw. dieses mängelbehaftet ist, lässt sich die Einholung eines Zweitgutachtens rechtfertigen. Es bestehen keine offensichtlichen Mängel im amt- lichen Gutachten, die sodann hätten aufgezeigt und fachlich untermauert werden müssen. Zu Recht taxierte die Vorinstanz die Aufwendungen und Auslagen der</w:t>
      </w:r>
    </w:p>
    <w:p>
      <w:r>
        <w:t>- 55 - amtlichen Verteidigung im Zusammenhang mit der Einholung des Privatgutach- tens von Dr. N._____ als unnötig. Sie sind nicht zu entschädigen. 5. Die Beschwerde der amtlichen Verteidigerin Rechtsanwältin Dr. iur. X._____ ist damit abzuweisen und die Festsetzung ihres Honorars bis zum erstinstanzli- chen Urteil auf Fr. 68'767.90 (inkl. Auslagen und MwSt.) abzüglich der bereits ge- leisteten Akontozahlung von Fr. 40'641.– (vgl. Urk. 26) ist zu bestätigen. VII. Kosten- und Entschädigungsfolgen 1. Die amtliche Verteidigung erklärte, Dispositivziffer 11 a) des vorinstanzlichen Entscheids und damit die Parteientschädigung der Privatklägerin G._____ sei angefochten. Sie stellte hierzu jedoch weder einen Antrag noch lieferte sie eine Begründung hierfür (vgl. Urk. 158). Aufgrund des weiteren prozessualen Ver- haltens ist anzunehmen, dass diese akzessorisch zum beantragten Freispruch die Privatklägerin G._____ betreffend, einen Verzicht auf Entschädigung beantragen wollte, was zufolge des Schuldspruches ausgangsgemäss nicht möglich ist. Der Beschuldigte hat damit in Anwendung von Art. 433 Abs. 1 StPO die der Privat- klägerin erwachsenen Kosten und Umtriebe zu entschädigen. Diese sind sodann ohne weiteres ausgewiesen (vgl. Urk. 90 E. X.2.1. S. 289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