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SB200181 vom 20. Mai 2022</w:t>
      </w:r>
    </w:p>
    <w:p>
      <w:r>
        <w:t>ZH Obergericht, 2022-05-20, DE</w:t>
      </w:r>
    </w:p>
    <w:p>
      <w:r>
        <w:rPr>
          <w:b/>
        </w:rPr>
        <w:t xml:space="preserve">Quelle: </w:t>
      </w:r>
      <w:r>
        <w:t>https://mcp.opencaselaw.ch/entscheid/zh_obergericht_SB200181</w:t>
      </w:r>
    </w:p>
    <w:p>
      <w:r>
        <w:t>FR: ZH_OBERGERICHT SB200181 du 20 mai 2022</w:t>
      </w:r>
    </w:p>
    <w:p>
      <w:r>
        <w:t>IT: ZH_OBERGERICHT SB200181 del 20 maggio 2022</w:t>
      </w:r>
    </w:p>
    <w:p>
      <w:pPr>
        <w:pStyle w:val="Heading2"/>
      </w:pPr>
      <w:r>
        <w:t>Erwägungen</w:t>
      </w:r>
    </w:p>
    <w:p>
      <w:r>
        <w:rPr>
          <w:b/>
        </w:rPr>
        <w:t>E. 1</w:t>
      </w:r>
    </w:p>
    <w:p>
      <w:r>
        <w:t>Gegen das eingangs im Dispositiv wiedergegebene, mündlich eröffnete Urteil des Bezirksgerichtes Winterthur vom 10. März 2020 meldeten der Rechts- vertreter des Privatklägers B._____ mit Eingabe vom 11. März 2020 und die amt- liche Verteidigung mit Eingaben vom 11. bzw. 12. März 2020 je Berufung an (Prot. I S. 76 ff.; Urk. 41; Urk. 43; Art. 399 Abs. 1 StPO). Nach der Zustellung des begründeten Urteils am 14. April 2020 reichte die Verteidigung am 4. Mai 2020 (Poststempel) rechtzeitig die Berufungserklärung im Sinne von Art. 399 Abs. 3 StPO mit dem Antrag auf Freispruch ein (Urk. 46/2-3; Urk. 53). Der Rechtsvertre- ter des Privatklägers teilte mit Eingabe vom 27. April 2020 den Rückzug der Beru- fung mit (Urk. 52), was vorzumerken ist. Mit Präsidialverfügung vom 26. Mai 2020 wurde dem Privatkläger und der Staatsanwaltschaft die Berufungserklärung des Beschuldigten zugestellt und Frist zur Erklärung einer Anschlussberufung oder zum Stellen eines Nichteintretensantrages angesetzt (Urk. 54). Mit Eingabe vom</w:t>
      </w:r>
    </w:p>
    <w:p>
      <w:r>
        <w:rPr>
          <w:b/>
        </w:rPr>
        <w:t>E. 4</w:t>
      </w:r>
    </w:p>
    <w:p>
      <w:r>
        <w:t>Weitere Rechtfertigungs- oder Schuldausschlussgründe sind nicht gege- ben. Der Beschuldigte hat sich damit der Gehilfenschaft zu qualifizierter einfacher Körperverletzung schuldig gemacht. V. Sanktion 1. Die Vorinstanz bestrafte den Beschuldigten mit einer Freiheitsstrafe von</w:t>
      </w:r>
    </w:p>
    <w:p>
      <w:r>
        <w:rPr>
          <w:b/>
        </w:rPr>
        <w:t>E. 4.1</w:t>
      </w:r>
    </w:p>
    <w:p>
      <w:r>
        <w:t>Zu den persönlichen Verhältnissen des Beschuldigten ist bekannt, dass er am tt. Oktober 1989 in H._____ geboren wurde. Er habe dort mit seinen Eltern und seinem Bruder, bis er zwischen 14 und 15 Jahre alt war, gelebt. Danach habe er die Schule im Schul- und Wohnzentrum I._____ in J._____ besucht, weil er un- ter Konzentrationsschwierigkeiten gelitten habe. Dort habe er die obligatorische Schulzeit in Ruhe abschliessen können, in der Folge eine Assistenzlehre als Landschaftsgärtner absolviert und auf diesem Beruf ein Jahr gearbeitet. Danach habe er eine Lehre als Automobilassistent gemacht, die er im Juni 2019 abge- schlossen habe. Im Zeitpunkt der erstinstanzlichen Hauptverhandlung arbeitete der Beschuldigte bei der K._____ AG als Ersatzteilverkäufer, Lagermittarbeiter und -bewirtschafter. Teilweise übernahm er auch Chauffeur-Arbeiten und wurde von der K._____ AG als Allrounder eingesetzt. Er war gemäss eigenen Angaben im Stundenlohn angestellt und arbeitete zwischen sechseinhalb und acht Stunden pro Tag. So verdiente er zwischen Fr. 2'700.– und Fr. 3'200.– pro Monat. Der Be- schuldigte habe etwa Fr. 2'000.– Schulden bei seiner Mutter. Die Schulden habe er aufgenommen, um Lebenshaltungskosten zu decken. Der Beschuldigte ist le- dig, kinderlos und in keiner Form unterstützungspflichtig (Urk. 5/3 S. 13; Prot. I S. 53 ff.; Prot. II S. 10). Anlässlich der Berufungsverhandlung ergänzte der Beschul-</w:t>
      </w:r>
    </w:p>
    <w:p>
      <w:r>
        <w:t>- 30 - digte, dass er sich vor etwa sechs Monaten aus der Stadt zurückgezogen habe, da diese zu viele negative Einflüsse auf ihn habe und er zurück zur Natur wolle. Er sei zu seiner Lebenspartnerin auf den Bauernhof ihrer Familie gezogen. Er wolle die Ausbildung zum Landwirt machen, um den Bauernhof später überneh- men zu können. Für seine Tätigkeiten auf dem Bauernhof erhalte er Fr. 3'800.– pro Monat. Fr. 2'000.– pro Monat müsse er für das Wohnen zahlen. Die Verpfle- gung stehe ihm kostenlos zur Verfügung, und er dürfe das Auto mitbenützen (Prot. II S. 7 ff.).</w:t>
      </w:r>
    </w:p>
    <w:p>
      <w:r>
        <w:rPr>
          <w:b/>
        </w:rPr>
        <w:t>E. 4.1.1</w:t>
      </w:r>
    </w:p>
    <w:p>
      <w:r>
        <w:t>Der Beschuldigte hielt zunächst fest, aus der Ferne gesehen zu ha- ben, wie C._____ und B._____ aufeinander losgegangen seien. Daraufhin sei er wieder in den Club, habe an der Garderobe seine Jacke geholt und habe sich Richtung Ausgang begeben. Dort habe er gesehen, wie C._____ von Türstehern zu Boden gedrückt worden sei. Da er nichts damit zu tun haben wollte, habe er sich entschlossen, sofort nach Hause zu gehen. Weiter er- klärte er, in 30 Meter Distanz rechts von ihm die Auseinandersetzung gesehen zu haben. Er habe nur 1-2 Sekunden geschaut (Urk. 4/1 S. 1 f.; Urk. 4/3 S. 2, 3; Urk. 4/4 S. 3). Ebenso will er gesehen haben, wie B._____ C._____ am Kragen gepackt habe. Er habe nicht gehört, was sie zueinander gesagt hätten. Zudem hielt er fest, dass er sehr betrunken gewesen sei, mit der Sache nichts habe zu tun haben wollen und sich nicht habe einmischen wollen (Urk. 4/1 S. 2; Urk. 4/3 S. 2, 3; Urk. 4/4 S. 2 f.; Urk. 4/4 S. 3). An der Konfrontationseinvernahme und der Hauptverhandlung erklärte er, er habe nicht noch mehr Öl ins Feuer giessen wol- len und versucht, die Eskalation zu dämpfen und dafür zu schauen, dass die bei- den nicht aufeinander losgingen (Urk. 5/1 S. 7; Prot. I S. 50), was mit seiner frühe- ren Deposition, wonach er sich nicht eingemischt habe, im Widerspruch steht.</w:t>
      </w:r>
    </w:p>
    <w:p>
      <w:r>
        <w:rPr>
          <w:b/>
        </w:rPr>
        <w:t>E. 4.1.2</w:t>
      </w:r>
    </w:p>
    <w:p>
      <w:r>
        <w:t>Auf Vorhalt der Aussage einer (dem Beschuldigten nicht konkret ge- nannten) Auskunftsperson, wonach C._____ das bei der Tat verwendete Messer von einer Person bekommen habe, deren Beschreibung auf ihn passe, beschul- digte der Beschuldigte seinerseits die Auskunftsperson. Das sei eine Lüge. Die Auskunftsperson behaupte das, weil sie vielleicht von sich ablenken wolle, um sich selbst zu schützen. Der, der ihn beschuldige, habe C._____ vermutlich das Messer gegeben und sage jetzt, dass er schuld sei (Urk. 4/3 S. 6). Dass C._____ ebenfalls ausgesagt habe, vom Beschuldigten das Messer übernommen zu ha- ben, erklärte dieser damit, dass C._____ besoffen gewesen sei bzw. zu seinem eigenen Schutz gelogen habe (Urk. 4/4 S. 4 f., 7). Auch die Aussage von E._____, wonach C._____ zu seinem Begleiter auf der Treppe gesagt habe: "Gib mir das Ding", worauf dieser den Pullover gehoben und ihm etwas übergeben ha- be, sei gemäss dem Beschuldigten falsch und wird von ihm direkt ins Gegenteil</w:t>
      </w:r>
    </w:p>
    <w:p>
      <w:r>
        <w:t>- 13 - gedreht. E._____ sage falsch aus, um sich selber zu schützen, damit er nicht drankomme. Vielleicht habe dieser C._____ das Messer gegeben (Urk. 4/4 S. 5, S. 7), was indes wenig plausibel erscheint, zumal E._____ der Kollege von B._____ und damit dem Kontrahenten von C._____ war. An der Hauptverhand- lung erklärte er die Aussagen von C._____ und E._____ wenig glaubhaft damit, dass er sich die Hose hochgezogen habe und es die anderen deshalb so emp- funden hätten, dass er das Messer übergeben habe (Prot. I S. 46). Neu brachte der Beschuldigte in teilweiser Bestätigung der Aussage von E._____ an der Hauptverhandlung zudem vor, dass C._____ im Zuge der Auseinandersetzung zu ihm gesagt habe: "Gib mir! Gib mir!" bzw. ihn aufgefordert habe ihm "das Ding" zu geben, wovon der Beschuldigte nichts habe wissen wollen. Er sei zurückgewichen und habe gesagt: "Nein, sicher nicht. Ich habe kein Messer dabei" (Prot. I S. 45 f.), womit er klar zu verstehen gab, dass er wusste, was mit dem "Ding" gemeint war. Später brachte er jedoch vor, nicht zu wissen, was damit gemeint gewesen sei. Vielleicht sei es eine arglistige Täuschung von C._____ gewesen, damit er (gemeint: der Beschuldigte) dafür verantwortlich gemacht werden könne (Prot. I S. 51).</w:t>
      </w:r>
    </w:p>
    <w:p>
      <w:r>
        <w:rPr>
          <w:b/>
        </w:rPr>
        <w:t>E. 4.1.3</w:t>
      </w:r>
    </w:p>
    <w:p>
      <w:r>
        <w:t>Generell beantwortete der Beschuldigte Vorhalte immer wieder pau- schal mit "das stimmt nicht", so auch die vorgehaltene Aussage, wonach C._____ erklärt habe, dass er ihn gebeten habe, ihm zu helfen (Urk. 4/3 S. 7), und er machte, auf die Erkenntnisse aus den Überwachungsvideos angesprochen, gel- tend, sich nicht erinnern zu können, bzw. so besoffen gewesen zu sein, dass er gemeint habe, weiter vom Geschehen entfernt gewesen zu sein (Urk. 4/4 S. 5 f.). Auffällig ist in diesem Zusammenhang, dass der Beschuldigte zunächst mehrfach relativ detailliert den Ablauf des Abends beschrieb, insbesondere wie er an der Bar gesessen und mit einer Dame gesprochen habe, als C._____ gekommen sei und gesagt habe, dass er Stress habe, sowie dass er sich bei der Dame für die- sen Vorfall entschuldigte (Urk. 4/1 S. 2; Urk. 4/3 S. 2). Auch an die zwei Damen an der Garderobe, bei welchen er nach der Auseinandersetzung seine Jacke ge- holt habe, und daran, dass die eine Dame ihn noch gefragt habe, ob er einen Schal abgegeben habe, konnte er sich gut erinnern (Urk. 4/3 S. 3), an die auf den Überwachungsvideos festgehaltenen Szenen jedoch nicht. Dies zeugt von einem</w:t>
      </w:r>
    </w:p>
    <w:p>
      <w:r>
        <w:t>- 14 - sehr selektiven Erinnerungsvermögen, weshalb seine Aussagen als wenig glaub- haft erscheinen. Es ist zudem festzuhalten, dass von einer starken Trunkenheit, wie sie der Beschuldigte geltend macht, auf den Überwachungsvideos nichts zu sehen ist. Zumindest geht daraus nicht hervor, dass er in seiner Motorik einge- schränkt gewesen wäre (Urk. 1/12).</w:t>
      </w:r>
    </w:p>
    <w:p>
      <w:r>
        <w:rPr>
          <w:b/>
        </w:rPr>
        <w:t>E. 4.1.4</w:t>
      </w:r>
    </w:p>
    <w:p>
      <w:r>
        <w:t>Auch dazu, wie er von der Auseinandersetzung mitbekommen habe, machte der Beschuldigte unterschiedliche Angaben. So sagte er zuerst, dass er an der Bar gewesen sei und mit einer Dame gesprochen habe, als C._____ zu ihm gekommen sei, gesagt habe, dass er "Stress" habe und der Beschuldigte mitkommen solle (Urk. 4/1 S. 2; Urk. 4/3 S. 2). Im Gegensatz dazu brachte er an der Konfrontationseinvernahme vor, auf der Toilette beim Pissoir gestanden und gesehen zu haben, wie C._____ zügig aus dem WC gegangen sei. Als er 10 Se- kunden später die Tür aufgemacht habe, habe er gesehen, wie B._____ und C._____ eine verbale Auseinandersetzung gehabt hätten (Urk. 5/1 S. 5). Wieder etwas anders schilderte er die Szene anlässlich der Hauptverhandlung. Er habe gesehen, wie es im WC ziemlich hektisch zu- und hergegangen sei. Er sei am WC vorbeigegangen und habe gesehen, wie die Tür aufgegangen sei und dass es zwischen C._____ und B._____ ein Gerangel gegeben habe (Prot. I S. 44).</w:t>
      </w:r>
    </w:p>
    <w:p>
      <w:r>
        <w:rPr>
          <w:b/>
        </w:rPr>
        <w:t>E. 4.1.5</w:t>
      </w:r>
    </w:p>
    <w:p>
      <w:r>
        <w:t>Zudem sind die Ausführungen des Beschuldigten dazu, was er von der Auseinandersetzung gesehen habe, in sich widersprüchlich. So machte er geltend, dass er im Dunkeln nur ein bis zwei Meter weit sehe. Es sei auch mit Bril- le schwierig. Er habe eine Farbkontrast-Schwäche (Urk. 4/3 S. 4). Dennoch will er die Auseinandersetzung, die sich gemäss seinen Ausführungen ca. 30 Meter ent- fernt abgespielt habe, gesehen haben, da es dort eine Strassenlampe gehabt ha- be (Urk. 4/3 S. 5). Er habe an diesem Abend eine Brille getragen (Urk. 4/3 S. 6). An der Hauptverhandlung und auch an der Berufungsverhandlung brachte er da- gegen vor, an diesem Abend keine Brille getragen und daher nicht gesehen zu haben, wie sich die beiden anderen verletzt hätten (Prot. I S. 45, 47; Prot. II S. 12, 15). Er sei nicht mitgegangen und weit weg vom Geschehen gestanden. So weit sehe er nicht (Prot. I S. 52).</w:t>
      </w:r>
    </w:p>
    <w:p>
      <w:r>
        <w:t>- 15 -</w:t>
      </w:r>
    </w:p>
    <w:p>
      <w:r>
        <w:rPr>
          <w:b/>
        </w:rPr>
        <w:t>E. 4.1.6</w:t>
      </w:r>
    </w:p>
    <w:p>
      <w:r>
        <w:t>Die Aussagen des Beschuldigten werden durch die Videos der Über- wachungskameras teilweise widerlegt (Urk. 1/12). Insbesondere geht aus der Vi- deodatei "Eingang1. 06.01.18_001" hervor, dass der Beschuldigte keineswegs das Geschehen lediglich kurz und unbeteiligt von der Ferne aus beobachtet hatte (vgl. Erw. III.4.1.1.). Er ging vielmehr von Anfang an mit den anderen drei Beteilig- ten mit (zu sehen ab 01:17:49, wobei der Beschuldigte ein dunkelblaues Hemd trägt) und war während der auf dem Video festgehaltenen Szenen der Auseinan- dersetzung jeweils in der Nähe des Geschehens (ab 01:18:31 und ab 01:20:59). Ausserdem scheint er mehrfach mit den anderen Beteiligten gesprochen zu ha- ben, so mit E._____ (01:18:31), C._____ (ca. 01:18:35) und mit B._____ (ab 01:18:52), wobei er letzteren währenddessen an den linken Ellenbogen griff. Ent- gegen seiner Deposition an der Hauptverhandlung ist der Beschuldigte, nachdem er den blutenden B._____ gesehen hatte, nicht in den Club gegangen, um seine Jacke zu holen und dann gegangen (Prot. I S. 49 f.), sondern hat sich noch ohne Jacke in die Richtung begeben, in der zuvor die Auseinandersetzung stattgefun- den hatte. Nach etwa einer Minute tauchte er wieder im Bild auf und ging dann, nachdem er noch kurz mit den Security-Mitarbeitern, welche C._____ immer noch zu Boden drückten, gesprochen hatte, zurück in den Club (Video "Eingang1. 06.01.18_002", am Anfang bis 01:23:15). Auf den Videos ist zudem mehrfach zu erkennen, dass der Beschuldigte, entgegen seiner Aussage (Prot. I S. 45), an diesem Abend eine Brille getragen hat (z.B. Video "Eingang1. 06.01.18_001" 01:18:55, 01:22:57, Video "Eingang1. 06.01.18_002" 01:23:00).</w:t>
      </w:r>
    </w:p>
    <w:p>
      <w:r>
        <w:rPr>
          <w:b/>
        </w:rPr>
        <w:t>E. 4.1.7</w:t>
      </w:r>
    </w:p>
    <w:p>
      <w:r>
        <w:t>Es zeigt sich nach dem Erwogenen, dass die Aussagen des Beschul- digten zahlreiche Unstimmigkeiten und Widersprüche aufweisen. Auffallend ist zudem, dass er seine Ausführungen immer wieder an das ihm vorgehaltene Be- weisergebnis anpasste und teilweise nicht plausible Erklärungen für seine Verhal- tensweise lieferte. Die geltend gemachten Erinnerungslücken sind klar als Schutzbehauptungen zu qualifizieren. Seine Aussagen stimmen zudem nicht mit den Erkenntnissen aus den Überwachungsvideos überein und widersprechen, wie nachfolgend aufzuzeigen sein wird, den glaubhaften Belastungen durch C._____ und E._____. Die Aussagen des Beschuldigten sind daher als nicht glaubhaft zu qualifizieren, und es kann nicht darauf abgestellt werden.</w:t>
      </w:r>
    </w:p>
    <w:p>
      <w:r>
        <w:t>- 16 -</w:t>
      </w:r>
    </w:p>
    <w:p>
      <w:r>
        <w:rPr>
          <w:b/>
        </w:rPr>
        <w:t>E. 4.2</w:t>
      </w:r>
    </w:p>
    <w:p>
      <w:r>
        <w:t>Der Beschuldigte weist keine Vorstrafen auf (Urk. 65). Dies ist neutral zu werten (BGE 136 IV 1). Er ist zudem nicht geständig und zeigt auch keine Ein- sicht oder Reue in die Tat. Unter diesem Gesichtspunkt ergibt sich daher keine Strafminderung.</w:t>
      </w:r>
    </w:p>
    <w:p>
      <w:r>
        <w:rPr>
          <w:b/>
        </w:rPr>
        <w:t>E. 4.2.1</w:t>
      </w:r>
    </w:p>
    <w:p>
      <w:r>
        <w:t>E._____, der zunächst bei der Polizei als Auskunftsperson und her- nach als Zeuge einvernommen wurde, schilderte die Messerübergabe im Kernge- schehen konstant und detailliert. So habe C._____ unterhalb der Treppe zu sei- nem Begleiter gesagt: "Gib mir das Ding", worauf der Kollege den Pullover hoch- gehoben und etwas übergeben habe. Er habe nicht sehen können, was es war, aber C._____ habe im Anschluss ein Messer in der Hand gehabt (Urk. 6/2 S. 3). Gleiches deponierte er anlässlich der staatsanwaltschaftlichen Zeugeneinver- nahme. Der Beschuldigte habe C._____ das Messer ganz unten bei der roten Treppe übergeben. Er habe seine Oberbekleidung hochgehoben und das Messer aus dem Hosenbund genommen (Urk. 6/4 S. 3). C._____ habe zum Beschuldig- ten gesagt: "Gibt mir das Messer", worauf dieser es ihm gegeben habe. Auf Nach- frage bestätigte er seine frühere Aussage, wonach C._____ den Begriff "Ding" benutzt habe (Urk. 6/4 S. 5). E._____ war sich nicht mehr ganz sicher, wo die Messerübergabe stattgefunden habe. Zunächst gab er an, die Messerübergabe habe in der Nähe des roten Autos stattgefunden, vom Auto aus gesehen auf der linken vorderen Seite. Vielleicht sei es auch im Bereich vor der Front dieses roten Autos gewesen (Urk. 6/4 S. 7). Kleinere Unsicherheiten bezüglich des Ortes der Messerübergabe und der Wortwahl in seinen Aussagen schaden deren Glaubhaf- tigkeit nicht, zumal sie im Kernbereich konstant sind und sich die angegebenen Orte der Messerübergabe, nämlich unterhalb der Treppe und vor dem roten Auto, nur wenige Meter voneinander entfernt befanden. Dass er die Oberbekleidung des Beschuldigten einmal als Hemd und einmal als Pullover bezeichnete, stellt kein Lügensignal dar, zumal dies ein Detail darstellt, an welches sich E._____ an- gesichts der dynamischen Situation nicht mehr zu erinnern vermochte. Auch wenn er grundsätzlich ein Kollege von B._____ ist, ist nicht ersichtlich, weshalb er den Beschuldigten zu Unrecht belasten und in das Verfahren hereinziehen sollte.</w:t>
      </w:r>
    </w:p>
    <w:p>
      <w:r>
        <w:rPr>
          <w:b/>
        </w:rPr>
        <w:t>E. 4.2.2</w:t>
      </w:r>
    </w:p>
    <w:p>
      <w:r>
        <w:t>Auch die in Bezug auf das Messer getätigten Aussagen von C._____ erweisen sich als konstant. Zwar machte er in der ersten polizeilichen Einvernah- me noch geltend, dass das Messer vor ihm auf dem Boden gelegen habe und er es ergriffen habe (Urk. 2/1 S. 2). Auf Vorhalt der Aussage von E._____, wonach</w:t>
      </w:r>
    </w:p>
    <w:p>
      <w:r>
        <w:t>- 17 - C._____ seinem Kollegen gesagt habe: "Gib mir das Ding", worauf dieser ihm et- was übergeben habe, bestätigte er, dass es so gewesen sei, wobei er ausführte, von einer unbekannten Person einen Gegenstand erhalten und später bemerkt zu haben, dass es ein Messer gewesen sei (Urk. 2/1 S. 4). Ab der Hafteinvernahme belastete er dann klar den Beschuldigten. So sagte er, dass er, nachdem er von B._____ mehrfach geschlagen worden sei, zum Beschuldigten und den anwe- senden Securities gesagt habe, dass diese ihm helfen sollten. Der Beschuldigte habe ihm dann das Messer gegeben (Urk. 2/3 S. 3 f.; Prot. I S. 12 f.). Er habe das Messer auf jeden Fall erhalten, als er nach hinten gegangen sei. Der Beschuldigte habe sein blaues Hemd hochgehoben und ihm das Messer gegeben (Urk. 5/1 S. 8). Draussen sei es zu Schlägen gekommen. Er sei dann wieder zurück zur Treppe gegangen, wo er um Hilfe gebeten habe. In diesem Zuge habe er das Messer vom Beschuldigten erhalten (Prot. I S. 15). Auch wenn C._____ Aussa- gen im Hinblick auf seine eigene Beteiligung an der Auseinandersetzung zum Teil widersprüchlich sind und er versuchte, seine Rolle herunterzuspielen, sind sie in Bezug auf die Messerübergabe konstant und stimmen mit den glaubhaften Depo- sitionen von E._____ überein. Auch bei C._____ ist zudem nicht ersichtlich, wieso er den Beschuldigten fälschlicherweise belasten sollte, zumal dies sein Verschul- den höchstens in sehr geringfügigem Masse mindert. Seine Aussagen sind in die- sem Punkt daher als verlässlich zu werten.</w:t>
      </w:r>
    </w:p>
    <w:p>
      <w:r>
        <w:rPr>
          <w:b/>
        </w:rPr>
        <w:t>E. 4.3</w:t>
      </w:r>
    </w:p>
    <w:p>
      <w:r>
        <w:t>Nach dem Erwogenen ist zu berücksichtigen, dass sich die persönlichen Verhältnisse des Beschuldigten positiv entwickelt haben. Seit der Tat sind zudem über vier Jahre vergangen, in denen er sich wohlverhalten hat. Aufgrund dessen erscheint es angemessen, die festgesetzte Einsatzstrafe um einen Monat auf 7 Monate Freiheitsstrafe zu reduzieren. Daran sind 11 Tage, die der Beschuldigte bereits vom 7. Januar 2018 bis zum 18. Januar 2018 durch Untersuchungshaft erstanden hat (Urk. 18/2; Urk. 18/13), anzurechnen (Art. 51 StGB). VI. Vollzug Die Vorinstanz ordnete den bedingten Vollzug der Strafe an und setzte die Probezeit auf 2 Jahre fest (Urk. 49 S. 37). Da dagegen kein Rechtsmittel ergriffen wurde, greift das Verbot der reformatio in peius (Art. 391 Abs. 2 StPO) und es hat dabei sein Bewenden. VII. Kosten- und Entschädigungsfolgen 1. Bei diesem Ausgang des Verfahrens ist die vorinstanzliche Kostenauflage (Dispositivziffer 9) zu bestätigen (Art. 426 Abs. 1 StPO, Art. 428 Abs. 3 StPO).</w:t>
      </w:r>
    </w:p>
    <w:p>
      <w:r>
        <w:t>- 31 - 2. Die Gerichtsgebühr für das Berufungsverfahren ist auf Fr. 3'500.– festzu- setzen (Art. 424 Abs. 1 StPO in Verbindung mit § 16 Abs. 1 und § 14 der Ge- bührenverordnung des Obergerichts). Die Kosten des Rechtsmittelverfahrens tragen die Parteien nach Massgabe ihres Obsiegens oder Unterliegens (Art. 428 Abs. 1 StPO). Der Beschuldigte unterliegt mit seinen Anträgen fast vollständig, einzig die Strafe wurde leicht (um einen Monat) reduziert. Diese Reduktion erfolg- te jedoch im Rahmen des wohlwollenden Ermessens und rechtfertigt keine Kos- tenübernahme durch den Staat. Die Kosten des Berufungsverfahrens sind daher dem Beschuldigten aufzuerlegen. Die Kosten der amtlichen Verteidigung sind un- ter Vorbehalt des Rückforderungsrechts des Staates gegenüber dem Beschuldig- ten auf die Gerichtskasse zu nehmen (Art. 135 Abs. 4 StPO). 3. Die amtliche Verteidigung macht insgesamt einen Aufwand von Fr. 9'444.30 geltend (Urk. 66), was angemessen erscheint. Sie ist daher mit ge- rundet Fr. 9'500.– zu entschädigen. Es wird beschlossen:</w:t>
      </w:r>
    </w:p>
    <w:p>
      <w:r>
        <w:rPr>
          <w:b/>
        </w:rPr>
        <w:t>E. 4.3.1</w:t>
      </w:r>
    </w:p>
    <w:p>
      <w:r>
        <w:t>Auch wenn auf den Überwachungsvideos kein Messer und keine Messerübergabe ersichtlich ist, so besteht aufgrund der klaren Belastungen durch E._____ und C._____ kein Zweifel daran, dass der Beschuldigte C._____ ein Messer übergeben hat. Hinzukommt, dass der Beschuldigte durch- wegs versuchte, seine Beteiligung kleinzureden und gerade so viel zugab, wie durch die Aussagen der Mitbeschuldigten unbedingt nötig erschien. Sein un- glaubhaftes und unzuverlässiges Aussageverhalten weisen damit auf eine viel grössere Beteiligung seinerseits hin. Daran ändert nichts, dass B._____ die Mes- serübergabe nicht wahrgenommen hat, denn er gab stets relativierend an, dass C._____ das Messer seiner Meinung nach aus der Hosentasche gezogen hatte</w:t>
      </w:r>
    </w:p>
    <w:p>
      <w:r>
        <w:t>- 18 - bzw. plötzlich gemerkt zu haben, dass dieser ein Messer in der Hand hielt (Urk. 5/1 S. 8; Prot. I S. 30, 32). Auch dass der Taxifahrer, der nahe am Geschehen war, die Messerübergabe nicht gesehen hat, schliesst eine Beteiligung des Be- schuldigten nicht aus, da es sich um eine dynamische Situation handelte, in der alles sehr schnell ging und die Lichtverhältnisse schlecht waren. Ebenso vermag das Vorbringen der Verteidigung, wonach es nicht schlüssig sei, dass der Be- schuldigte nach der Messerübergabe B._____ zurückgehalten und ihm etwas ins Ohr geflüstert habe (Urk. 68 S. 4, 16), nicht zu überzeugen. Es schliesst sich ent- gegen dieser Auffassung nicht aus, dass der Beschuldigte zwar das Messer übergeben aber dennoch ein Interesse daran hatte, den Konflikt nicht eskalieren zu lassen.</w:t>
      </w:r>
    </w:p>
    <w:p>
      <w:r>
        <w:rPr>
          <w:b/>
        </w:rPr>
        <w:t>E. 4.3.2</w:t>
      </w:r>
    </w:p>
    <w:p>
      <w:r>
        <w:t>Im Gegensatz zu den Erwägungen der Vorinstanz (Urk. 49 S. 24 ff.) kann aufgrund der Aussagen nicht zweifelsfrei festgestellt werden, wann die Mes- serübergabe erfolgte.</w:t>
      </w:r>
    </w:p>
    <w:p>
      <w:r>
        <w:rPr>
          <w:b/>
        </w:rPr>
        <w:t>E. 4.3.2.1</w:t>
      </w:r>
    </w:p>
    <w:p>
      <w:r>
        <w:t>Zunächst ist unter Verweis auf die vorinstanzliche Beschreibung der Überwachungsvideos (Urk. 49 S. 13) nochmals in aller Kürze zusammenzufas- sen, was auf den Videos zu erkennen ist. So sieht man auf dem Video "Eingang1. 06.01.18_001" ab 01:17:45, wie alle Beteiligten aus dem Club kommen und in Richtung eines parkierten roten Autos aus dem Bild verschwinden. Kurze Zeit später treten alle Beteiligten wieder ins Bild. Sie befinden sich nun unterhalb der roten Treppe des Clubs und vor dem Taxi von D._____. C._____ und B._____ diskutieren miteinander und rempeln sich auch gegenseitig an. Dann begeben sich alle Beteiligten wieder in Richtung des roten Autos und verschwinden aus dem Bild. Kurze Zeit später treten der Beschuldigte, C._____ und E._____ wieder ins Bild. C._____ wird, nachdem er einen Gegenstand geworfen hat, durch Security-Mitarbeiter arretiert. Auch B._____ ist wieder im Bild. Er schwankt und sein Arm ist mit einem Tuch umwickelt, er wurde also bereits verletzt.</w:t>
      </w:r>
    </w:p>
    <w:p>
      <w:r>
        <w:rPr>
          <w:b/>
        </w:rPr>
        <w:t>E. 4.3.2.2</w:t>
      </w:r>
    </w:p>
    <w:p>
      <w:r>
        <w:t>Aufgrund der Aussagen kann nicht klar eruiert werden, wann die Messerübergabe stattfand. E._____ gab nur den Ort der Messerübergabe an (un- ten an der Treppe, beim roten Auto, vgl. Erw. III. 4.2.1.). C._____ bezeichnete gleich mehrere mögliche Zeitpunkte. Er habe das Messer erhalten, als sie nach</w:t>
      </w:r>
    </w:p>
    <w:p>
      <w:r>
        <w:t>- 19 - hinten gegangen seien (wobei aus dem Kontext der Befragung zu schliessen ist, dass damit der Zeitpunkt gemeint ist, als die Beteiligten zum zweiten Mal zum ro- ten Auto gingen, Urk. 5/1 S. 8). Daneben führte er auch aus, das Messer erhalten zu haben, als sie zurück zur Treppe gegangen seien, also zu dem Zeitpunkt, als das auf dem Video ersichtliche Wortgefecht stattfand (Prot. I S. 15). Auch die Aussage des Taxifahrers D._____ hilft diesbezüglich nicht weiter: Dass C._____ ein Messer hatte, habe er erst gesehen, als sie in Richtung des anderen Clubs gelaufen seien (wobei gemeint ist, dass sie in Richtung des G._____-Clubs ge- gangen seien, welcher sich in Richtung des roten Autos befand; Urk. 6/3 S. 3 f.). Er sagte jedoch nicht, ob dies war, als die Gruppe zum ersten oder zum zweiten Mal in diese Richtung ging. Zwar erscheint es plausibel, dass das Messer über- geben wurde, bevor das auf dem Video ersichtliche Wortgefecht vor der roten Treppe des Clubs stattfand, denn in dieser Sequenz ist klar zu sehen, wie der körperlich deutlich überlegene B._____ eine defensive Haltung einnimmt, rück- wärtsgeht und die Treppe des Clubs hochgeht, während C._____ angriffslustig und aggressiv wirkt. B._____ erklärte dies nachvollziehbar damit, dass er sich nicht mit jemandem habe auf eine Auseinandersetzung einlassen wollen, der ein Messer bei sich trage (Prot. I S. 30). Doch selbst wenn die Messerübergabe erst erfolgt sein sollte, als sich die Beteiligten ein zweites Mal in Richtung des roten Autos begaben, ist erstellt, dass C._____ das Messer eine gewisse Zeit lang in den Händen hielt, bevor er auf B._____ einstach. Dies sagten sämtliche Beteilig- te, mit Ausnahme des Beschuldigten. So sagte D._____ glaubhaft, dass C._____ ein paar Mal geschrien habe, sie sollen ihn in Ruhe lassen, er habe ein Messer in der Hand, und mit dem Messer Schwungbewegungen gemacht habe. C._____ habe versucht, B._____ ein bis zwei Mal Angst einzujagen. Als er Faustschläge kassiert habe, habe er gestochen und getroffen (Urk. 6/3 S. 3). E._____ erklärte, dass C._____ mit dem Messer gedroht, herumgefuchtelt und dann zugestochen habe (Urk. 6/4 S. 3). Auch B._____ führte aus, dass C._____ ihm zunächst hin- terhergelaufen sei und mit dem Messer herumgefuchtelt habe (Urk. 5/1 S. 6; Prot. I S. 30 f.). C._____ gab zu Protokoll, dass er, als er das Messer gehabt hat- te, die ganze Zeit rückwärts gelaufen sei. Als er es erhalten habe, habe er nicht</w:t>
      </w:r>
    </w:p>
    <w:p>
      <w:r>
        <w:t>- 20 - voll angegriffen, sondern sei vielmehr zurückgewichen. Er bestätigte sogar, Schwungbewegungen gemacht zu haben (Urk. 5/1 S. 8, 10; Prot. I S. 13, 17).</w:t>
      </w:r>
    </w:p>
    <w:p>
      <w:r>
        <w:rPr>
          <w:b/>
        </w:rPr>
        <w:t>E. 4.3.3</w:t>
      </w:r>
    </w:p>
    <w:p>
      <w:r>
        <w:t>Schliesslich ist noch auf die Umstände der Auseinandersetzung hin- zuweisen. Es ergibt sich aus den Aussagen der Beteiligten, dass es schon im Club zu einer verbalen Auseinandersetzung und kurzen Rempelei mit gegenseiti- gen Provokationen gekommen ist, welche man draussen fortsetzen bzw. habe "klären" wollen. Angesichts der Umstände, der fortgeschrittenen Stunde und des Alkoholeinflusses musste den Beteiligten – auch dem Beschuldigten, der sich immer in nächster Nähe zum Geschehen aufhielt – klar sein, dass dies zumindest in eine Schlägerei ausarten konnte. Dazu sei exemplarisch auf die folgenden Aussagen verwiesen: C._____ führte aus, dass es im Club beim WC zu einer Rempelei mit B._____ gekommen sei, wonach B._____ gesagt habe: "gömmer use" (Urk. 2/1 S. 2; Urk. 2/3 S. 9; Prot. I S. 12). Er sei davon ausgegangen, dass man den Club verlasse, um zu reden. Sie seien aber beide unter Alkoholeinfluss gestanden, und es habe sich nicht so ergeben, dass sie hätten reden können (Urk. 5/1 S. 4). B._____ führt aus, gedacht zu haben, dass es zu einer Auseinan- dersetzung komme und es gescheiter sei, rauszugehen. Er habe dann seinen Pulli ausgezogen, denn er sei davon ausgegangen, dass es zu einem Faustkampf kommen werde (Urk. 5/1 S. 3, 5). Weiter führte er aus, er sei sicher davon ausge- gangen, dass die Auseinandersetzung draussen verbal weitergehen würde und dass es in einem Faustkampf enden könnte. Das könne man nicht abstreiten (Prot. I S. 29). Auch E._____ erklärte, dass es im Club zu einer kurzen Rempelei gekommen sei und C._____ zu B._____ gesagt habe, er solle rauskommen und die Sache klären. Danach seien sie raus und die Treppe hinunter zu einer Holz- hütte gegangen (Urk. 6/2 S. 2; Urk. 6/4 S. 3). Demgegenüber ergeben sich keine Hinweise darauf, dass B._____ der einseitige Aggressor bei dieser Auseinander- setzung war.</w:t>
      </w:r>
    </w:p>
    <w:p>
      <w:r>
        <w:rPr>
          <w:b/>
        </w:rPr>
        <w:t>E. 4.3.4</w:t>
      </w:r>
    </w:p>
    <w:p>
      <w:r>
        <w:t>Die Staatsanwaltschaft wirft dem Beschuldigten vor, ein Messer mit einer Klingenlänge von 12 cm übergeben zu haben. Diese Angabe beruht auf der Schätzung von D._____ bei der polizeilichen Einvernahme (Urk. 6/1 S. 2 f.). An- lässlich der staatsanwaltschaftlichen Einvernahme sagte er, nicht genau zu wis-</w:t>
      </w:r>
    </w:p>
    <w:p>
      <w:r>
        <w:t>- 21 - sen, wie gross das Messer gewesen sei. Er zeigte, wie lange die Klinge gewesen sei, wovon ein Foto gemacht wurde, wobei mangels Massangabe die gezeigte Länge ebenfalls nur geschätzt werden kann (Urk. 6/3 S. 7 f.). Die weiteren Betei- ligten machten keine konkreten Angaben zur Klingenlänge oder Grösse des Mes- sers. Da das verwendete Messer nicht gefunden wurde und die Aussagen bezüg- lich der Klingenlänge mit grossen Unsicherheiten behaftet sind, kann nicht zwei- felsfrei erstellt werden, dass die Klingenlänge 12 cm betrug. Die Stichverletzung von B._____ wies jedoch nachweislich eine Tiefe von ca. 8.5 cm auf (Urk. 8/3 S. 4 f.; Urk. 10/7), weshalb erstellt ist, dass die Klinge mindestens diese Länge gehabt haben muss.</w:t>
      </w:r>
    </w:p>
    <w:p>
      <w:r>
        <w:rPr>
          <w:b/>
        </w:rPr>
        <w:t>E. 4.4</w:t>
      </w:r>
    </w:p>
    <w:p>
      <w:r>
        <w:t>Die Verteidigung wendete an der Hauptverhandlung wie auch an der Berufungsverhandlung ein (Urk. 37 S. 2; Urk. 68 S. 3 f.), dass dem Beschuldigten vorgeworfen werde, C._____ ein Messer übergeben zu haben, damit sich dieser gegen B._____ verteidigen könne. Dies stehe so in der Anklage und davon sei auszugehen. Gemäss Anklage habe B._____zuvor C._____ mehrere Male mit den Fäusten gegen dessen linke Gesichtshälfte, Schädelbereich und Hinterkopf geschlagen und dadurch lebensgefährliche Verletzungen bei C._____ in Kauf ge- nommen. Selbst wenn man die Anklagethese als erstellt erachten würde, sei der Beschuldigte ohne Weiteres freizusprechen, und es wäre diesfalls eine rechtferti- gende Notwehrhilfe anzunehmen. Sie moniert zudem, dass die Vorinstanz den Anklagesachverhalt in unzulässiger Weise ergänzt habe.</w:t>
      </w:r>
    </w:p>
    <w:p>
      <w:r>
        <w:rPr>
          <w:b/>
        </w:rPr>
        <w:t>E. 4.4.1</w:t>
      </w:r>
    </w:p>
    <w:p>
      <w:r>
        <w:t>Wie bereits die Vorinstanz zutreffend erwog (Urk. 49 S. 6), kann aus der Abfolge der Ziffern, in die die Anklage unterteilt wurde, nicht auf eine zeitliche Abfolge der Ereignisse geschlossen werden. Es ist denn auch nicht davon auszu- gehen, dass B._____ zuerst mit den Fäusten auf C._____ einschlug und die Mes- serübergabe danach stattfand, sondern es ist, wie erwogen, vielmehr erstellt, dass C._____ das Messer eine gewisse Zeit in den Händen hielt, ohne dass er angegriffen wurde bzw. zur Abschreckung seines Konkurrenten.</w:t>
      </w:r>
    </w:p>
    <w:p>
      <w:r>
        <w:rPr>
          <w:b/>
        </w:rPr>
        <w:t>E. 4.4.2</w:t>
      </w:r>
    </w:p>
    <w:p>
      <w:r>
        <w:t>Zwar verwendet die Anklage, wie die Verteidigung vorbringt, die Um- schreibung, wonach der Beschuldigte C._____ ein Messer übergeben habe, "da- mit dieser sich gegen den Privatkläger verteidigen kann". Aus der weiteren Um-</w:t>
      </w:r>
    </w:p>
    <w:p>
      <w:r>
        <w:t>- 22 - schreibung in der Anklage, nämlich dass der Beschuldigte vorsätzlich dazu Hilfe leistete, einen Menschen in anderer als in schwerer Weise an Körper und Ge- sundheit zu schädigen bzw. dass der Beschuldigte das Messer in der Annahme übergab, dass C._____ B._____ damit Stichverletzungen zufügt und dies zumin- dest in Kauf nahm, geht klar hervor, dass dem Beschuldigten ein strafbares Ver- halten vorgeworfen wird. Eine Notwehrsituation ist in der Anklage jedoch nicht umschrieben. Im Übrigen ist auf die zutreffenden Erwägungen der Vorinstanz zu verweisen (Urk. 49 S. 7).</w:t>
      </w:r>
    </w:p>
    <w:p>
      <w:r>
        <w:rPr>
          <w:b/>
        </w:rPr>
        <w:t>E. 4.4.3</w:t>
      </w:r>
    </w:p>
    <w:p>
      <w:r>
        <w:t>Eine unzulässige Ergänzung des Anklagesachverhaltes liegt nicht vor. Die Anklage hat den Anklagesachverhalt klar und genügend konkret umschrie- ben. Die Vorinstanz hat diesen sodann sorgfältig erstellt. Ihre Feststellungen be- züglich der Beweggründe des Beschuldigten sind dabei nicht als Ergänzung an- zusehen, sondern erfolgten im Rahmen der richterlichen Beweiswürdigung.</w:t>
      </w:r>
    </w:p>
    <w:p>
      <w:r>
        <w:rPr>
          <w:b/>
        </w:rPr>
        <w:t>E. 4.5</w:t>
      </w:r>
    </w:p>
    <w:p>
      <w:r>
        <w:t>Nach dem Erwogenen ist erstellt, dass der Beschuldigte C._____ ein Messer übergeben hat. Dabei ist aufgrund der glaubhaften Aussagen von E._____ zugunsten des Beschuldigten davon auszugehen, dass er dies auf das Ersuchen von C._____ tat. Der objektive Sachverhalt ist damit mit den vorer- wähnten Einschränkungen betreffend Zeitpunkt der Messerübergabe und Klingen- länge erstellt. In Bezug auf den subjektiven Anklagesachverhalt ist darauf hinzu- weisen, dass die Frage, was ein Täter wusste, wollte oder in Kauf nahm, sog. in- nere Tatsachen betrifft und damit eine Tatfrage ist. Da sich aber diese inneren Tatsachen bei ungeständigen Tätern regelmässig nur gestützt auf äusserlich fest- stellbare Indizien und Erfahrungsregeln ermitteln lassen, die Rückschlüsse von den äusseren Umständen auf die innere Einstellung des Täters erlauben (Urteil des Bundesgerichtes 6S.133/2007 vom 11. August 2008 E. 2.4), und die Beurtei- lung, ob im Lichte dieser äusseren Umstände der Schluss auf Vorsatz begründet ist, eine Rechtsfrage darstellt, ist das Bestehen eines Vorsatzes nachfolgend im Rahmen der rechtlichen Würdigung (Erw. IV.2.3.) zu beurteilen (vgl. BGE 137 IV 1 E. 4.2.3; BGE 134 IV 26 E. 3.2.2; BGE 133 IV 1 E. 4.1, je m.H.). Ebenso ist im Rahmen der rechtlichen Würdigung zu klären, ob eine Notwehrsituation vorlag,</w:t>
      </w:r>
    </w:p>
    <w:p>
      <w:r>
        <w:t>- 23 - welche den Beschuldigten dazu berechtigte, seinem Kollegen Notwehrhilfe zu leisten. IV. Rechtliche Würdigung 1. Die Staatsanwaltschaft würdigt das Verhalten des Beschuldigten A._____ als Gehilfenschaft zu qualifizierter einfacher Körperverletzung im Sinne von Art. 123 Ziff. 1 Abs. 1 in Verbindung mit Ziff. 2 Abs. 1 und Art. 25 StGB (Urk. 25/13 S. 2 f.; Urk. 36 S. 5). Die Verteidigung beantragt im Berufungsverfahren, wie vor Vorinstanz, einen Freispruch und beruft sich auf das Fehlen der subjektiven Tat- bestandsvoraussetzungen sowie Vorliegen eines Rechtfertigungsgrundes (Urk. 38 S. 7 f.; Urk. Urk. 68 S. 12 ff.). 2. Gehilfenschaft zu qualifizierter einfacher Körperverletzung 2.1. Der einfachen Körperverletzung macht sich strafbar, wer vorsätzlich ei- nen Menschen in anderer Weise (das heisst nicht schwer oder durch Tätlichkei- ten) an Körper oder Gesundheit schädigt (Art. 123 Ziff. 1 Abs. 1 StGB). Eine quali- fizierte einfache Körperverletzung liegt unter anderem vor, wenn der Täter Gift, eine Waffe oder einen gefährlichen Gegenstand gebraucht. Bei der qualifizierten Form wird der Täter von Amtes wegen verfolgt (Art. 123 Ziff. 2 Abs. 1 StGB). Als Waffen gelten Gegenstände, die ihrer Bestimmung nach zu Angriff und Verteidi- gung dienen und zur Verursachung des Todes oder einer schweren Körperverlet- zung bestimmt sind (ROTH/BERKEMEIER, in: Niggli/Wiprächtiger, Basler Kommentar Strafrecht, 4. Aufl. 2019, N 17 zu Art. 123 StGB). Andere Gegenstände sind ge- fährlich, wenn sie so eingesetzt werden, dass ein hohes Risiko der Tötung oder schweren Körperverletzung entsteht (TRECHSEL/GETH, in: Trechsel/Pieth, Schwei- zerisches Strafgesetzbuch, Praxiskommentar, 4. Aufl. 2021, N 8 zu Art. 123 StGB). Nach Art. 25 StGB macht sich als Gehilfe strafbar, wer zu einem Verbrechen oder Vergehen vorsätzlich Hilfe leistet. Gehilfenschaft ist jeder kausale Beitrag, der ei- ne dem Gehilfen in groben Umrissen bekannte strafbare Tat fördert, sodass sich diese ohne Mitwirkung des Gehilfen anders abgespielt hätte, nicht aber, dass sie</w:t>
      </w:r>
    </w:p>
    <w:p>
      <w:r>
        <w:t>- 24 - dann überhaupt unterblieben wäre. Im Gegensatz zum Mittäter will der Gehilfe an der Haupttat nicht in massgebender Weise mitwirken und sieht die Straftat nicht als eigene. Er weiss jedoch oder nimmt zumindest in Kauf, dass seine Hilfeleis- tung die Straftat erleichtert bzw. die Erfolgschancen der tatbestandsmässigen Handlung durch den untergeordneten Tatbeitrag erhöht. Subjektiv ist erforderlich, dass der Gehilfe weiss oder damit rechnet, eine bestimmt geartete Straftat zu un- terstützen, und dass er dies will oder zumindest in Kauf nimmt. Er muss zudem Kenntnis vom Vorsatz des Haupttäters haben. Die von ihm geförderte Straftat braucht ihm jedoch nicht in ihren Einzelheiten bekannt zu sein. Es reicht, wenn er die wesentlichen Merkmale des vom Täter zu verwirklichenden strafbaren Verhal- tens kennt (DONATSCH, in: Donatsch [Hrsg.], StGB Kommentar, 21. Aufl. 2022, N 1 ff. zu Art. 25 StGB m.w.H.; FORSTER, in: Niggli/Wiprächtiger, a.a.O., N 3 f. zu Art. 25 StGB). 2.2. C._____ fügte B._____ mit dem Messer an der linken Oberarmaussen- seite eine max. 7 cm lange und bis auf 3 cm klaffende Stichverletzung zu (Urk. 8/3 S. 4, 6). Die Verletzung ist zwischenzeitlich verheilt und hat keine bleibenden Schäden verursacht (Prot. I S. 35). Auch ist ein Stich in den Oberarm nicht als le- bensgefährlich zu qualifizieren. Es liegt daher eine einfache Körperverletzung vor. Durch die Verwendung eines Messers ist auch der Qualifikationsgrund des ge- fährlichen Gegenstandes zu bejahen, zumal ein Messereinsatz in einer körperli- chen Auseinandersetzung ein hohes Risiko für eine schwere Körperverletzung mit sich bringt. Gemäss erstelltem Sachverhalt hat der Beschuldigte das verwendete Messer an C._____ übergeben. Er hat damit einen kausalen Beitrag zur Verwirk- lichung der einfachen Körperverletzung geleistet, denn ohne die Messerübergabe hätte C._____ B._____ keine Stichverletzung zufügen können. Der objektive Tat- bestand der Gehilfenschaft zu qualifizierter einfacher Körperverletzung ist damit erfüllt. 2.3. Es ist weiter erstellt, dass der Beschuldigte bereits im Club von der Auseinandersetzung zwischen C._____ und B._____ Kenntnis erlangte und sich hernach direkt beim Geschehen befand. Es war ihm zudem bewusst, dass C._____ alkoholisiert war. Es konnte dem Beschuldigten daher nicht entgangen</w:t>
      </w:r>
    </w:p>
    <w:p>
      <w:r>
        <w:t>- 25 - sein, dass zwischen den beiden anderen eine aufgeheizte Stimmung herrschte, sie sich gegenseitig anpöbelten und es zu Rempeleien kam. Wie bereits die Vo- rinstanz zutreffend festhielt (Urk. 49 S. 30 f.), sprachen sämtliche Umstände – die emotional aufgeladene Situation, der Alkoholeinfluss, die fortgeschrittene Stunde – dafür, dass die anfangs verbale Auseinandersetzung in eine körperliche Ausei- nandersetzung ausarten könnte. Dennoch entschied er sich dazu, das Messer an C._____ zu übergeben, wobei er aufgrund der aufgeheizten Stimmung und der körperlicher Unterlegenheit seines Kollegen damit rechnen musste, dass dieser das Messer auch tatsächlich einsetzen würde und dass es im Zuge des dynami- schen Geschehens zu Verletzungen kommen könnte. Er nahm damit die Stichver- letzung von B._____ in Kauf. 3. Notwehrsituation 3.1. 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Nach der Rechtsprechung muss die Abwehr in einer Not- wehrsituation nach der Gesamtheit der Umstände als verhältnismässig erschei- nen. Eine Rolle spielen vor allem die Schwere des Angriffs, die durch den Angriff und die Abwehr bedrohten Rechtsgüter sowie die Art des Abwehrmittels und des- sen tatsächliche Verwendung. Namentlich ist zu prüfen, ob das Verhältnis zwi- schen dem Wert des angegriffenen und demjenigen des verletzten Rechtsgutes angemessen ist. Die Angemessenheit der Abwehr ist aufgrund jener Situation zu beurteilen, in der sich der rechtswidrig Angegriffene im Zeitpunkt seiner Tat be- fand (Urteil des Bundesgerichtes 6B_195/2017 vom 9. November 2017 E. 2.4; BGE 136 IV 49 E. 3.2 f., m.H.). Bei der Beurteilung der Angemessenheit der Ver- teidigung ist zudem entscheidend, ob ein sorgfältig beobachtender Verteidiger das vom Beschuldigten an den Tag gelegte Verteidigungsverhalten aufgrund des konkreten Tatgeschehens für erforderlich gehalten hätte. Erforderlich ist diejenige Verteidigung, die aufgrund des objektiven ex ante-Urteils geeignet erscheint, den Angriff endgültig zu beenden und unter gleich geeigneten Mitteln dasjenige dar-</w:t>
      </w:r>
    </w:p>
    <w:p>
      <w:r>
        <w:t>- 26 - stellt, das den Angreifer am wenigsten schädigt (Urteil des Bundesgerichtes 6B_910/2016 vom 22. Juni 2017 E. 4.2.2., BGE 136 IV 49 E. 4.2., m.H.). Notwehr ist nur so lange zulässig, wie der Angriff andauert. Nach der Rechtsprechung ist nicht vorausgesetzt, dass der Angegriffene mit einer Reaktion zuwartet, bis es für eine Abwehr zu spät ist. Doch verlangt die Unmittelbarkeit der Bedrohung, dass jedenfalls Anzeichen einer Gefahr vorhanden sind, die eine Verteidigung nahele- gen. Solche Anzeichen liegen beispielsweise vor, wenn der Angreifer eine dro- hende Haltung einnimmt, sich zum Kampf vorbereitet oder Bewegungen macht, die in diesem Sinne gedeutet werden können. Abwehr ist zulässig, sobald mit ei- nem Angriff ernstlich zu rechnen ist und jedes weitere Zuwarten die Verteidi- gungschance gefährdet. Der Angriff droht m.a.W. nicht erst unmittelbar, wenn es für den Angreifer kein Zurück mehr gibt, sondern schon dann, wenn der Bedrohte nach den gesamten Umständen mit dem sofortigen Angriff rechnen muss. Hand- lungen, die lediglich darauf gerichtet sind, einem zwar möglichen aber noch unsi- cheren Angriff vorzubeugen, einem Gegner also nach dem Grundsatz, dass der Angriff die beste Verteidigung ist, zuvorzukommen und ihn vorsorglich kampfun- fähig zu machen, fallen nicht unter den Begriff der Notwehr (Urteil des Bundesge- richtes 6B_281/2014 vom 11. November 2014 E. 2.3.1 m.w.H.). Bei gefährlichen Werkzeugen (Messer, Schusswaffe) sind auf Grund derer Gefährlichkeit erhöhte Anforderungen an die Situation und das Verhalten des Angegriffenen zu stellen. Jedenfalls notwendig ist eine Warnung (NIGGLI/GRÖHLICH, in: Niggli/Wiprächtiger, a.a.O., N 36 zu Art. 15 StGB, BGE 136 IV 49 E. 4.2). 3.2. Gemäss dem erstellten Sachverhalt (vgl. Erw. IV. 4.3.2. ff.) hatte C._____ das Messer einige Zeit in der Hand, bevor er zustach. Ein Angriff seitens von B._____ war damit im Zeitpunkt der Messerübergabe nicht im Gange und stand auch nicht unmittelbar bevor. Die Auseinandersetzung fand zunächst auf verbaler Ebene statt, begleitet von Schubsern und Remplern, was auch auf dem Überwachungsvideo gut zu sehen ist. C._____ wirkt zudem in dieser Videose- quenz aggressiv und angriffslustig während B._____ passiv und zurückweichend reagiert. Dies deutet darauf hin, dass C._____ das Messer in diesem Moment be- reits in der Hand hielt und deshalb trotzt seiner körperlichen Unterlegenheit so selbstsicher auftrat. Doch selbst wenn er das Messer erst nach dieser Szene er-</w:t>
      </w:r>
    </w:p>
    <w:p>
      <w:r>
        <w:t>- 27 - halten hätte, als sich die Gruppe wieder in Richtung rotes Auto bewegte, ist ein unmittelbar drohender Angriff seitens von B._____ auszuschliessen, denn er ver- hielt sich in dieser Phase wie erwähnt defensiv. Darüber hinaus ist aufgrund der glaubhaften Aussagen des unbeteiligten Taxifahrers D._____ erstellt und durch C._____ zumindest teilweise bestätigt, dass er mit dem Messer herumfuchtelte und Schwungbewegungen machte, woraus zu schliessen ist, dass sich B._____ erst durch das Verhalten von C._____, als dieser bereits ein Messer in der Hand hielt, zu den Faustschlägen veranlasst sah. Die Messerübergabe fand damit zwei- fellos nicht in einer Situation statt, in der ein Angriff von B._____ unmittelbar be- vorstand, sondern die Auseinandersetzung eskalierte vielmehr erst nach der Messerübergabe. Diese erfolgte damit nicht, um einen unmittelbar bevorstehen- den Angriff abzuwehren, sondern um in einer möglichen körperlichen Auseinan- dersetzung die physische Unterlegenheit von C._____ auszugleichen und B._____ abzuschrecken, was durch das Notwehrrecht nicht umfasst ist. Das Vor- liegen einer Notwehrsituation ist daher zu verneinen.</w:t>
      </w:r>
    </w:p>
    <w:p>
      <w:r>
        <w:rPr>
          <w:b/>
        </w:rPr>
        <w:t>E. 8</w:t>
      </w:r>
    </w:p>
    <w:p>
      <w:r>
        <w:t>Monaten bedingt, unter Ansetzung einer Probezeit von 2 Jahren. Die Staatsan- waltschaft forderte vor Vorinstanz eine Bestrafung mit 12 Monaten Freiheitsstrafe, ebenfalls bedingt und unter Ansetzung einer Probezeit von 2 Jahren. Bei diesem Antrag beliess sie es auch in ihrer Anschlussberufung (Urk. 56). Die Verteidigung verlangte infolge beantragten Freispruchs den Verzicht auf eine Sanktion (Urk. 53). 2. Das Bundesgericht hat die Grundsätze der Strafzumessung wiederholt dargelegt (BGE 144 IV 313 E. 1.1; BGE 141 IV 61 E. 6.1; BGE 136 IV 55 E. 5.4 ff.; je mit Hinweisen). Darauf, sowie auf die zutreffenden Erwägungen der Vorinstanz (Urk. 49 S. 31 f.), kann verwiesen werden. Mit der Vorinstanz ist zu-</w:t>
      </w:r>
    </w:p>
    <w:p>
      <w:r>
        <w:t>- 28 - dem festzuhalten, dass der Strafrahmen für die qualifizierte einfache Körperver- letzung gemäss Art. 123 Ziff. 2 Abs. 2 StGB Freiheitsstrafe bis zu drei Jahren o- der Geldstrafe beträgt und es ist nochmals darauf hinzuweisen, dass die Gehil- fenschaft im Rahmen des ordentlichen Strafrahmens strafmindernd zu berück- sichtigen ist (vgl. Urk. 49 S. 31 f.; Art. 82 Abs. 4 StPO). 3. Tatkomponente 3.1. Bei der objektiven Tatschwere ist zu berücksichtigen, dass B._____ ei- ne max. 7 cm lange und ca. 8.5 cm tiefe Stichverletzung am Oberarm erlitt, wobei die Faszien der Deltoideusmuskulatur bis auf den Knochen durchtrennt wurde (Urk. 8/3 S. 4 f.; Urk. 10/7). Aufgrund der Verletzung war eine mehrstündige Ope- ration notwendig (Prot. I S. 35). Es ist zudem in Betracht zu ziehen, dass das Messer im Rahmen einer Auseinandersetzung, d.h. in einem dynamischen Ge- schehen, eingesetzt wurde und die Teilnehmer derselben alkoholisiert waren, wodurch eine erhebliche Gefährlichkeit geschaffen wurde, da die Einstichstelle unter diesen Umständen nicht kontrolliert werden konnte. Die objektive Tatschwe- re ist daher als nicht mehr leicht zu qualifizieren. 3.2. Hinsichtlich der subjektiven Tatschwere ist zu erwähnen, dass der Be- schuldigte nicht mit direktem Vorsatz handelte. Verschuldensmindernd ist zudem zu berücksichtigen, dass er das Messer nicht von sich aus übergab, sondern erst auf energisches Ersuchen von C._____. Es erscheint plausibel, dass der Be- schuldigte das Messer übergab, damit sich C._____ besser wehren bzw. im Not- fall verteidigen kann. Dies bedeutet jedoch nicht, dass er nicht in Kauf nahm, dass C._____ das Messer im Rahmen der verbalen Auseinandersetzung einsetzt. Das Risiko für Stichverletzungen war in dieser Situation relativ gross und er musste mit solchen ernsthaft rechnen. Verschuldenserhöhend schlägt zu Buche, dass er in der in Frage stehenden Situation im Ausgang überhaupt ein Messer bei sich hatte, welches er unter seinem Hemd in die Hose gesteckt hatte. Ein Messer ist kein Gegenstand, welchen man im Ausgang benötigt. Vielmehr führt das Vorhan- densein von Messern gerade in Situationen wie den vorliegenden bedauerlicher- weise öfter dazu, dass eine eskalierende Auseinandersetzung viel schlimmere Folgen nach sich zieht als dies der Fall wäre, wenn die Kontrahenten unbewaffnet</w:t>
      </w:r>
    </w:p>
    <w:p>
      <w:r>
        <w:t>- 29 - gewesen wären. Dennoch erfährt die objektive Tatschwere aufgrund des Eventu- alvorsatzes durch die subjektive Komponente eine leichte Reduktion, es bleibt je- doch insgesamt bei einem nicht mehr leichten Verschulden. Die hypothetische Einsatzstrafe ist nach dem Gesagten auf 11 Monate Freiheitsstrafe festzusetzen. 3.3. Strafmindernd ist zu berücksichtigen, dass der Beschuldigte lediglich als Gehilfe handelte. Er hat nicht selbst zugestochen, sondern das Messer, mit dem die Tat ausgeführt wurde, an den Haupttäter übergeben. Damit leistete er nur ei- nen untergeordneten Tatbeitrag. Die Hilfestellung seitens des Beschuldigten ist dennoch als wesentlich zu betrachten, da C._____ die Verletzung ohne das Mes- ser nicht hätte zufügen können und die Auseinandersetzung durch die Mes- serübergabe erst eskaliert ist. Die Einsatzstrafe ist daher um rund einen Viertel auf 8 Monate Freiheitsstrafe herabzusetzen. 4. Täterkomponente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