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SB160335 vom 6. Dezember 2016</w:t>
      </w:r>
    </w:p>
    <w:p>
      <w:r>
        <w:t>ZH Obergericht, 2016-12-06, DE</w:t>
      </w:r>
    </w:p>
    <w:p>
      <w:r>
        <w:rPr>
          <w:b/>
        </w:rPr>
        <w:t xml:space="preserve">Quelle: </w:t>
      </w:r>
      <w:r>
        <w:t>https://mcp.opencaselaw.ch/entscheid/zh_obergericht_SB160335</w:t>
      </w:r>
    </w:p>
    <w:p>
      <w:r>
        <w:t>FR: ZH_OBERGERICHT SB160335 du 6 décembre 2016</w:t>
      </w:r>
    </w:p>
    <w:p>
      <w:r>
        <w:t>IT: ZH_OBERGERICHT SB160335 del 6 dicembre 2016</w:t>
      </w:r>
    </w:p>
    <w:p>
      <w:pPr>
        <w:pStyle w:val="Heading2"/>
      </w:pPr>
      <w:r>
        <w:t>Erwägungen</w:t>
      </w:r>
    </w:p>
    <w:p>
      <w:r>
        <w:rPr>
          <w:b/>
        </w:rPr>
        <w:t>E. 1</w:t>
      </w:r>
    </w:p>
    <w:p>
      <w:r>
        <w:t>Mit Urteil des Bezirksgerichts Dietikon vom 28. Januar 2016 wurde der Beschuldigte der Anstiftung zu mehrfachem Diebstahl, der Anstiftung zu mehrfa- cher Verletzung des Post- und Fernmeldegeheimnisses sowie der mehrfachen Hehlerei schuldig gesprochen und – teilweise als Zusatzstrafe zum Strafbefehl der Staatsanwaltschaft Zürich–Sihl vom 6. November 2012 – mit 100 Tagessät- zen Geldstrafe zu Fr. 50.– bestraft, wovon 36 Tagessätze als durch Haft geleistet angerechnet wurden (Urk. 47). Der Vollzug der Geldstrafe wurde aufgeschoben und die Probezeit auf 2 Jahre festgesetzt. Der bedingte Aufschub des Vollzugs der mit Strafbefehl der Staatsanwaltschaft Zürich–Sihl vom 6. November 2012 ausgefällten Geldstrafe von 20 Tagessätzen zu Fr. 70.00 wurde widerrufen. Fer- ner wurde beschlagnahmtes Buchgeld in der Höhe von Fr. 8'764.– eingezogen und zur Deckung der Verfahrenskosten und der für vollziehbar erklärten Geldstra- fe aus der Vorstrafe verwendet, wobei ein allfälliger Restbetrag nach Eintritt der Rechtskraft des Urteils auf erstes Verlangen an den Beschuldigten zu überweisen sei. Weitere im Vorverfahren beschlagnahmte Gelder und Gegenstände wurden auf den Zeitpunkt des Eintritts der Rechtskraft des Urteils zugunsten des Be- schuldigten freigegeben. Die Privatklägerinnen D._____ AG (nachfolgend Privat- klägerin 1) und B._____ (nachfolgend Privatklägerin 2) wurden mit ihren jeweili- gen Schadenersatzbegehren auf den Weg des Zivilprozesses verwiesen (Urk. 47 S. 58 ff.).</w:t>
      </w:r>
    </w:p>
    <w:p>
      <w:r>
        <w:rPr>
          <w:b/>
        </w:rPr>
        <w:t>E. 2</w:t>
      </w:r>
    </w:p>
    <w:p>
      <w:r>
        <w:t>Gemäss Art. 402 StPO in Verbindung mit Art. 437 StPO wird die Rechts- kraft des angefochtenen Urteils im Umfang der Anfechtung gehemmt. Nachdem die Urteilsdispositivziffern 6 und 7 (Herausgabe Barschaft und Gegenstände) so- wie 11 (Entschädigung amtliche Verteidigung) ausdrücklich unangefochten blie- ben (Urk. 48 S. 2), ist mittels Beschluss festzustellen, dass das vorinstanzliche Urteil in diesem Umfang in Rechtskraft erwachsen ist.</w:t>
      </w:r>
    </w:p>
    <w:p>
      <w:r>
        <w:rPr>
          <w:b/>
        </w:rPr>
        <w:t>E. 2.1</w:t>
      </w:r>
    </w:p>
    <w:p>
      <w:r>
        <w:t>Der Beschuldigte ist nur im Zusammenhang mit drei der insgesamt 47 Entwendungen von Paketen schuldig zu sprechen. Dem Teilfreispruch trug die Vorinstanz lediglich mit einer reduzierten Gerichtsgebühr in der Höhe von Fr. 1'500.– Rechnung (Urk. 47 S. 58). Was die Kosten des Vorverfahrens anbe- langt, nahm die Vorinstanz jedoch keine Obsiegen und Unterliegen entsprechen- de Reduktion vor, obwohl der Beschuldigte bezüglich eines Grossteils der ihm gemachten Vorwürfe implizit bereits durch die Vorinstanz freigesprochen wurde. Dies macht auch eine entsprechende Anpassung der Kostentragungspflicht des Beschuldigten in Bezug auf die Untersuchungskosten erforderlich. Die Kosten des Vorverfahrens und des erstinstanzlichen Gerichtsverfahrens, mit Ausnahme der betreffenden Kosten der amtlichen Verteidigung, sind dem Beschuldigten daher lediglich zu einem Viertel aufzuerlegen und im Übrigen auf die Gerichtskasse zu nehmen.</w:t>
      </w:r>
    </w:p>
    <w:p>
      <w:r>
        <w:rPr>
          <w:b/>
        </w:rPr>
        <w:t>E. 2.2</w:t>
      </w:r>
    </w:p>
    <w:p>
      <w:r>
        <w:t>Der Beschuldigte unterliegt mit seiner Berufung gänzlich, weshalb ihm die Kosten des Berufungsverfahrens vollumfänglich aufzuerlegen sind. Die Kos- ten der amtlichen Verteidigung im Berufungsverfahren gehen ebenfalls zu seinen</w:t>
      </w:r>
    </w:p>
    <w:p>
      <w:r>
        <w:t>- 30 - Lasten, doch hat er diese nur dann nachträglich zu bezahlen, wenn es seine fi- nanzielle Lage erlaubt (Art. 426 Abs. 1 StPO; Art. 135 Abs. 4 StPO). 3. Der Beschuldigte liess Entschädigungen für ungerechtfertigte Haft in der Höhe von Fr. 200.– pro Hafttag zuzüglich 5 % Zins sowie für wirtschaftliche Ein- bussen im Zusammenhang mit der Kündigung durch die Privatklägerin 2 zum Ver- trieb ihrer Produkte in der Höhe von Fr. 85'000.– geltend machen (Urk. 59 S. 8). Angesichts des Ausgangs dieses Verfahrens befand sich der Beschuldigte nicht unrechtmässig in Haft. Folglich besteht für ihn gemäss Art. 431 Abs. 3 lit. a StPO kein Entschädigungsanspruch für rechtswidrig angeordnete Zwangsmassnahmen. Auch gibt es ausgangsgemäss keinen Raum für eine Entschädigung für wirt- schaftliche Einbussen an den Beschuldigten. Es wird beschlossen:</w:t>
      </w:r>
    </w:p>
    <w:p>
      <w:r>
        <w:rPr>
          <w:b/>
        </w:rPr>
        <w:t>E. 3</w:t>
      </w:r>
    </w:p>
    <w:p>
      <w:r>
        <w:t>Die Vorinstanz kam aufgrund ihrer nachvollziehbaren und sorgfältigen Aussage- und Beweiswürdigung zum Schluss, dass der Beschuldigte am 12. April 2013 sowie zu zwei weiteren Gelegenheiten im Jahre 2012, mithin am 19. April 2012 und am 8. Mai 2012, Pakete des Absenders B._____ im Gesamtwert von Fr. 1'780.– entgegen der Verpflichtung des Mitbeschuldigten E._____, diese pflichtgemäss an die adressierten Empfänger auszuliefern, unberechtigt von die- sem überbracht und persönlich entgegengenommen hat (Urk. 47 S. 27 ff., insbes. S. 39 f.). Es kann vollumfänglich darauf verwiesen werden (Art. 82 Abs. 4 StPO). Nachfolgend sind daher bloss einige wenige Punkte nochmals hervorzuheben.</w:t>
      </w:r>
    </w:p>
    <w:p>
      <w:r>
        <w:rPr>
          <w:b/>
        </w:rPr>
        <w:t>E. 3.1</w:t>
      </w:r>
    </w:p>
    <w:p>
      <w:r>
        <w:t>Bei der objektiven Tatschwere ist zu gewichten, dass der Beschuldigte während eines Zeitraumes von rund einem Jahr den Mitbeschuldigten E._____ zweimal im Jahre 2012 und vor dem 12. April 2013, mithin insgesamt 3 Mal dazu gebracht hatte, dessen Vertrauensstellung als Paketzusteller gegenüber seiner Arbeitgeberin, der Privatklägerin 1, willentlich zu missbrauchen und jeweils ein nicht an den Beschuldigten adressiertes, mithin ihm nicht zustehendes Paket mit Losen der Privatklägerin 2 zu übergeben, anstatt dieses pflichtgemäss an den rechtmässigen Paketadressaten auszuliefern. Durch dieses Vorgehen verursach- te der Beschuldigte als Anstifter zusammen mit dem Mitbeschuldigten E._____ bei den Privatklägerinnen einen Vermögensschaden in der Höhe von mindestens des Wertes der Paketinhalte von insgesamt Fr. 1'780.– (Fr. 700.–; Fr. 600.–; Fr. 480.–), wobei letzteres Paket durch die Polizei sichergestellt wurde, weshalb der Beschuldigte keine Gelegenheit mehr hatte, sich am Paketinhalt unrechtmäs- sig zu bereichern. Die dreimalige Begehung der Tat innerhalb eines Jahres zeugt von erheblicher krimineller Energie. Als Anstifter war er der Initiant der Taten. E._____ belohnte der Beschuldigte offenbar lediglich mit Gratiskaffee und Gratis- zigaretten aus seinem Kiosk. Die objektive Schwere dieser Taten ist als innerhalb des weit gefassten Strafrahmens von bis zu 5 Jahren Freiheitsstrafe als eher leicht zu qualifizieren.</w:t>
      </w:r>
    </w:p>
    <w:p>
      <w:r>
        <w:rPr>
          <w:b/>
        </w:rPr>
        <w:t>E. 3.2</w:t>
      </w:r>
    </w:p>
    <w:p>
      <w:r>
        <w:t>Was die subjektive Tatschwere anbelangt, fällt ins Gewicht, dass der Beschuldigte jeweils direktvorsätzlich handelte, mit dem Ziel und im Wissen da- rum, dass der Mitbeschuldigte E._____ die Lospakete jeweils ebenfalls direkt- vorsätzlich bei seiner Arbeitgeberin stehlen würde, damit er sich in der Folge an</w:t>
      </w:r>
    </w:p>
    <w:p>
      <w:r>
        <w:t>- 18 - deren Inhalt bereichern konnte. Sein Motiv war demnach rein finanzieller, mithin egoistischer Natur. Eine verschuldensmindernde Beeinträchtigung seiner Schuld- fähigkeit im Sinne von Art. 19 StGB im Tatzeitpunkt oder andere Strafmilderungs- gründe im Sinne von Art. 48 StGB sind beim Beschuldigten nicht gegeben.</w:t>
      </w:r>
    </w:p>
    <w:p>
      <w:r>
        <w:rPr>
          <w:b/>
        </w:rPr>
        <w:t>E. 3.3</w:t>
      </w:r>
    </w:p>
    <w:p>
      <w:r>
        <w:t>Demzufolge wird die objektive Tatschwere der Anstiftung zu mehrfa- chem Diebstahl durch die subjektive Schwere der Tat nicht verändert. Das Ver- schulden ist als noch leicht einzustufen. Die Festsetzung einer Einsatzstrafe von 120 Tagessätzen Geldstrafe erweist sich als angemessen. 4. 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und Nachtatverhalten, wie Geständnis, Einsicht, Reue etc. (HUG, in: DONATSCH/FLACHSMANN/HUG/WEDER, Kommentar zum StGB, 19. Auflage 2013, N 14 ff. zu Art. 47 StGB). 4.1. Der Beschuldigte wurde am tt. März 1959 in … [Ort], im kurdischen Teil Irans, geboren. Dort wuchs er mit sieben Geschwistern, fünf Brüdern und zwei Schwestern auf. Im Iran studierte er während vier Semestern persische Literatur. 1986 reiste er in die Schweiz ein. Inzwischen ist er Bürger von Zürich. Er arbeitete zunächst für die C._____ und ist seit 1999 Inhaber des Kiosk Shop G._____. Er war verheiratet und ist Vater eines neunjährigen Sohnes, lebt aber von Frau und Kind getrennt. Seit Ende April 2016 ist er geschieden. Sein monatliches Einkom- men als Selbständigerwerbender beträgt ca. Fr. 3'000.– bis Fr. 4'000.–, der mo- natliche Mietzins Fr. 950.–. Die Höhe der monatlichen Krankenkassenprämie für sich und seinen Sohn beträgt ca. Fr. 600.–. Zudem bezahlt der Beschuldigte mo- natlich bescheidene Fr. 60.– Kindesunterhalt. Er verfügt über kein Vermögen, hat jedoch Schulden in der Höhe von ca. Fr. 20'000.– aus offenen Rechnungen für Waren seines Kioskbetriebs (Urk. 6/13 S.12 ff.; Urk. 20/4 S. 2 ff.; Prot. I S. 16 ff.; Urk. 52/2–7 und Prot. II S. 6 ff.).</w:t>
      </w:r>
    </w:p>
    <w:p>
      <w:r>
        <w:t>- 19 - 4.1.1. Anlässlich der Berufungsverhandlung ergänzte er zu seinen aktuellen persönlichen Verhältnissen, dass sein Einkommen im Vergleich zu früher tiefer sei, da er aufgrund der vorliegend zu beurteilenden Vorgänge nicht mehr berech- tigt sei, in seinem Kiosk Leistungen der Privatklägerin 2 anzubieten (Prot. II S. 7 f.). 4.1.2. Aus dem Werdegang und den persönlichen Verhältnissen des Be- schuldigten ergeben sich keine Besonderheiten, aus welchen sich strafmass- relevante Faktoren ableiten lassen. 4.2. Im aktuellen Auszug aus dem Schweizerischen Strafregister ist der Be- schuldigte mit einer Vorstrafe verzeichnet. Mit Strafbefehl der Staatsanwaltschaft Zürich-Sihl vom 6. November 2012 wurde er wegen mehrfacher Hehlerei zu einer bedingten Geldstrafe von 20 Tagessätzen zu Fr. 70.–, bei einer Probezeit von zwei Jahren und mit Fr. 400.– Busse bestraft (Urk. 56). Es handelt sich um eine strafbare Handlung gegen das Vermögen, weshalb die Vorstrafe einschlägig ist. Da jedoch nur die Tat bezüglich des Pakets vom 12. April 2013 nach Erlass der Vorstrafe verübt wurde, fällt die Straferhöhung bloss sehr leicht aus. 4.3. Beim Nachtatverhalten ist dem Verhalten des Täters nach der Tat und im Strafverfahren Rechnung zu tragen. Ein Geständnis, das kooperative Verhal- ten eines Täters bei der Aufklärung von Straftaten sowie die Einsicht und Reue wirken strafmindernd. Dabei können umfangreiche und prozessentscheidende Geständnisse eine Strafreduktion von maximal bis zu einem Drittel bewirken (BGE 121 IV 202 E. 2d/cc). Da der Beschuldigte die Tatvorwürfe stets bestritten hat, fällt eine entspre- chende Strafreduktion ausser Betracht. 5. Die Vorinstanz berücksichtigte die Verfahrensdauer bis zum vorinstanzli- chen Urteil von knapp drei Jahren strafmindernd ohne eingehendere Begründung (Urk. 47 S. 49). 5.1. Zur Garantie eines gerechten Verfahrens nach Art. 29 Abs. 1 BV gehö- ren der ausdrückliche Anspruch auf Beurteilung innert angemessener Frist und</w:t>
      </w:r>
    </w:p>
    <w:p>
      <w:r>
        <w:t>- 20 - das Verbot der Rechtsverzögerung. Sie gelten in allgemeiner Weise für sämtliche Sachbereiche und alle Verfahren vor Gerichts- und Verwaltungsbehörden. Über- dies konkretisiert Art. 5 StPO das Beschleunigungsgebot für den Bereich des Strafrechts; nach Abs. 1 dieser Bestimmung nehmen die Strafbehörden die Straf- verfahren unverzüglich an die Hand und bringen sie ohne unbegründete Verzöge- rung zum Abschluss. Diese Grundsätze kommen sowohl auf die Behörden der Strafverfolgung (Art. 12 und Art. 15 ff. StPO) wie auf die mit Strafsachen befass- ten Gerichte (Art. 13 und Art. 18 ff. StPO) zur Anwendung. 5.2. Nach der bundesgerichtlichen Rechtsprechung wird der Anspruch auf Beurteilung innert angemessener Frist missachtet, wenn eine Sache über Gebühr verschleppt wird. Die Beurteilung der angemessenen Verfahrensdauer entzieht sich starren Regeln. Es ist vielmehr in jedem Einzelfall zu prüfen, ob sich die Dauer unter den konkreten Umständen als angemessen erweist. Der Streitgegen- stand und die damit verbundene Interessenlage können raschere Entscheide er- fordern oder längere Behandlungsperioden erlauben. Entscheidend ist weiter der Umfang und die Komplexität der aufgeworfenen Sachverhalts- und Rechtsfragen. Kriterien für die Angemessenheit der Verfahrensdauer im Rahmen von Strafver- fahren bilden etwa die Schwere des Tatvorwurfs, die Komplexität des Sachver- halts, die dadurch gebotenen Untersuchungshandlungen, das Verhalten der be- schuldigten Person und dasjenige der Behörden (z.B. unnötige Massnahmen oder Liegenlassen des Falls) sowie die Zumutbarkeit für die beschuldigte Person. Strafverfahren sind zügig voranzutreiben, um die beschuldigte Person nicht unnötig über die gegen sie erhobenen Vorwürfe im Ungewissen zu lassen (BGE 130 I 269 E. 2.3 und 3.1 S. 272 f.; Urteile des Bundesgerichts 1B_388/2011 vom 5. September 2011 E. 2.2 und 1B_208/2012 vom 22. Juni 2012 E. 2). An- spruch auf Verfahrensbeschleunigung haben primär beschuldigte Personen, in etwas geringerem Masse jedoch auch die übrigen Verfahrensbeteiligten, wie die Privatklägerschaft (vgl. Botschaft vom 21. Dezember 2005 zur Vereinheitlichung des Strafprozessrechts, BBl 2006 1130 Ziff. 2.1.2; Schmid, Schweizerische Straf- prozessordnung, Praxiskommentar, 2. Auflage 2013, N 1 zu Art. 5 StPO; Urteil des Bundesgerichts 1B_699/2011 vom 20. Februar 2012 E. 2.6).</w:t>
      </w:r>
    </w:p>
    <w:p>
      <w:r>
        <w:t>- 21 - 5.3. Eine Rechtsverzögerung liegt damit insbesondere vor, wenn die Behör- de im Verfahren über mehrere Monate hinweg untätig gewesen ist (WOHLERS, in: Kommentar zur Schweizerischen Strafprozessordnung, 2. Auflage 2014, N 9 zu Art. 5 StPO), mithin das Verfahren respektive der Verfahrensabschnitt innert we- sentlich kürzerer Zeit hätte abgeschlossen werden können (SCHMID, Handbuch des schweizerischen Strafprozessrechts, 2. Auflage 2013, N 147). 5.4. In Bezug auf das Vorverfahren fällt auf, dass zwischen der Entlassung des Beschuldigten aus der Untersuchungshaft am 17. Mai 2013 und der Zeugen- einvernahme von H._____ vom 23. April 2014 (Urk. 6/10; Urk. 19/12) keine Un- tersuchungshandlungen ergangenen sind. Gründe, wie beispielsweise das Ab- warten eines Gutachtens oder die Durchsicht zahlreicher edierter Unterlagen, welche diese lange Bearbeitungslücke von fast einem Jahr zu rechtfertigen ver- mögen würden, liegen nicht vor. Ebenso verging bei der Vorinstanz nach Eingang der Anklageschrift vom 25. September 2014 rund ein Jahr, bis am 30. September 2015 zur Hauptverhandlung auf den 25. Januar 2016 vorgeladen wurde (Urk. 25 f.). Auch in Bezug auf diese Zeitspanne sind keine fallspezifischen Grün- de ersichtlich, welche das Zuwarten für die Vorladung zur Hauptverhandlung von über einem Jahr rechtfertigen könnten. 5.5. Aufgrund dieser Bearbeitungslücken liegt eine erhebliche Verletzung des Beschleunigungsgebots vor. Diese lange Verfahrensdauer von rund drei Jah- ren ist daher strafmindernd zu berücksichtigen. 5.6. Angesichts der bloss sehr leicht straferhöhend zu berücksichtigenden Vorstrafe und der erheblich strafreduzierend zu gewichtenden Verletzung des Be- schleunigungsgebotes resultiert bei der für die Anstiftung zu mehrfachem Dieb- stahl festgesetzten hypothetischen Einsatzstrafe per Saldo eine Reduktion der Geldstrafe auf 90 Tagessätze.</w:t>
      </w:r>
    </w:p>
    <w:p>
      <w:r>
        <w:rPr>
          <w:b/>
        </w:rPr>
        <w:t>E. 3.3.1</w:t>
      </w:r>
    </w:p>
    <w:p>
      <w:r>
        <w:t>Der Verteidiger des Beschuldigten stellte in diesem Zusammenhang im Rahmen der Berufungsverhandlung in den Raum, dass der Mitbeschuldigte E._____ auch durch die Art der Fragestellung durch die Polizei beeinflusst und unter Druck gesetzt worden sei. So sei dessen Teilgeständnis erst auf die Frage, "Herr E._____, wollen wir nicht zur Wahrheit kommen?", erfolgt (Urk. 59 S. 5). Entgegen der Auffassung des Verteidigers ist eine unzulässige Druckausübung durch diese Frage nicht zu erkennen. Es handelt sich dabei um eine Nachfrage zu einem Vorhalt, welcher dem Beschuldigten zuvor gemacht wurde (Urk. 6/2 S. 4 f.).</w:t>
      </w:r>
    </w:p>
    <w:p>
      <w:r>
        <w:rPr>
          <w:b/>
        </w:rPr>
        <w:t>E. 3.3.2</w:t>
      </w:r>
    </w:p>
    <w:p>
      <w:r>
        <w:t>E._____ hatte im Übrigen gegenüber der Untersuchungsführenden anerkannt, dass diese anlässlich der Hafteinvernahme ganz freundlich zu ihm gewesen sei. Weshalb er sich dennoch etwas unter Druck gefühlt habe (Urk. 6/11 S. 6), erhellt nicht. Dass E._____ sich durch die ihn zuführenden Polizeibeamten so geängstigt habe, dass er den Beschuldigten falsch angeschuldigt und sich sel- ber zu Unrecht belastet haben soll, ist völlig unglaubhaft. Hätte er sich tatsächlich</w:t>
      </w:r>
    </w:p>
    <w:p>
      <w:r>
        <w:t>- 12 - so geängstigt und im Hinblick auf eine dadurch zu erwirkende Haftentlassung tatsächlich wahrheitswidrige Teilgeständnisse gemacht und machen wollen (Urk. 6/11 S. 4), hätte er damals nicht bloss zwei oder drei fehlgeleitete Pakete von insgesamt deren 47 anerkannt, sondern eine Anzahl, aufgrund welcher er in- folge eines umfassenden Geständnisses ernsthaft mit einer Haftentlassung hätte rechnen können und dürfen.</w:t>
      </w:r>
    </w:p>
    <w:p>
      <w:r>
        <w:rPr>
          <w:b/>
        </w:rPr>
        <w:t>E. 3.3.3</w:t>
      </w:r>
    </w:p>
    <w:p>
      <w:r>
        <w:t>Bereits die Vorinstanz hat zutreffend darauf hingewiesen (Urk. 47 S. 27 f.), dass es überhaupt nicht einzuleuchten vermag und der Beschuldigte nicht nachvollziehbar zu erklären vermochte, weshalb er seine teilweisen Einge- ständnisse nicht bereits in der Hafteinvernahme bei der Staatsanwaltschaft zu- rückgenommen hatte, nachdem er, wie bereits dargelegt, hatte einräumen müs- sen, dass die Staatsanwältin freundlich gewesen sei.</w:t>
      </w:r>
    </w:p>
    <w:p>
      <w:r>
        <w:rPr>
          <w:b/>
        </w:rPr>
        <w:t>E. 3.3.4</w:t>
      </w:r>
    </w:p>
    <w:p>
      <w:r>
        <w:t>Als weiteres, belastendes Indiz und Hinweis für die Täterschaft des Beschuldigten kommt hinzu, dass er von H._____, zur fraglichen Zeit ebenfalls Paketzusteller bei der D._____ und als solcher teilweise die Vertretung des Mit- beschuldigten E._____, bei der Polizei und anlässlich der Zeugeneinvernahme durch die Staatsanwaltschaft vom 23. April 2014 belastet wurde (Urk. 6/8 S. 1 ff.; Urk. 6/10 S. 3), auch den Zeugen im Februar 2013 einmal gefragt zu haben, ob dieser (H._____) ihm (dem Beschuldigten) Pakete mit Losen von einem anderen Kiosk bringen könne. Der Zeuge bestätigte seine früheren polizeilichen Aussagen bei der Staatsanwaltschaft in Gegenwart des Beschuldigten ausdrücklich und schloss das von diesem geltend gemachte Missverständnis aus. Er sagte mithin widerspruchsfrei aus und bestätigte auch auf Nachfragen der Staatsanwältin und auf Ergänzungsfragen des Verteidigers nochmals ausdrücklich, den Beschuldig- ten schon richtig verstanden zu haben, dies aber als Scherz aufgefasst zu haben (Urk. 6/10 S. 3 f.). Anhaltspunkte für eine wahrheitswidrige Aussage dieses Zeu- gen liegen nicht vor. Seine Aussagen erscheinen glaubhaft, weshalb auf diese abzustellen ist.</w:t>
      </w:r>
    </w:p>
    <w:p>
      <w:r>
        <w:rPr>
          <w:b/>
        </w:rPr>
        <w:t>E. 3.3.5</w:t>
      </w:r>
    </w:p>
    <w:p>
      <w:r>
        <w:t>Überdies machte sich der Beschuldigte auch durch seine unsteten und widersprüchlichen Aussagen zur Frage nach privaten Kontakten zum Mitbe- schuldigten E._____ verdächtig. Nachdem er vorgab, nichts zu verbergen zu ha-</w:t>
      </w:r>
    </w:p>
    <w:p>
      <w:r>
        <w:t>- 13 - ben, wäre zu erwarten gewesen, er würde seine Kontakte zu E._____ offen dekla- rieren. Anlässlich seiner delegierten polizeilichen Befragung vom 17. Mai 2013 verneinte er stattdessen private Kontakte zu diesem. Ob er im Besitze von dessen Telefonnummer sei, wisse er nicht. Als der Beschuldigte dann mit der Auswertung des Mobiltelefons konfrontiert wurde, wonach er am 13. November 2012 E._____ dreimal telefonisch zu erreichen versucht habe, antwortete er ausweichend und im Widerspruch zur früheren Verneinung jeglicher Kontakte, zu glauben, er habe einfach hallo sagen wollen. Auf Nachfrage ergänzte er noch, es seien so viele Leute gekommen, welche gefragt hätten, ob der Postbote immer noch krank sei. Aus diesem Grund habe er sich bei diesem erkundigen wollen (Urk. 6/9 S. 1 f.). Seine Angaben erweisen sich als wenig glaubhaft.</w:t>
      </w:r>
    </w:p>
    <w:p>
      <w:r>
        <w:rPr>
          <w:b/>
        </w:rPr>
        <w:t>E. 3.3.6</w:t>
      </w:r>
    </w:p>
    <w:p>
      <w:r>
        <w:t>Aus der Verlustliste der Privatklägerin 1 geht hervor, welche Pakete des Absenders B._____ im Zeitraum vom 9. März 2010 bis zum 10. April 2013 ab der Distributionsbasis F._____ abhanden kamen (Urk. 11/2). Ein Vergleich dieser Verlustliste mit den persönlichen Diensteinsatzplänen des Mitbeschuldigten E._____ bringt ein weiteres belastendes Indiz ans Licht. An sämtlichen Tagen, an welchen es zu Verlusten von Paketen der Privatklägerin 2 gekommen sein soll, hatte E._____ im Arbeitseinsatz gestanden (Urk 11/3-6). Abklärungen der Abtei- lung Unternehmenssicherheit der Privatklägerin 1 hatten überdies ergeben, dass kein anderer Mitarbeiter der Distributionsbasis F._____ an sämtlichen fraglichen Tagen Dienst geleistet hatte (Personalnotierung: Urk. ND 4/7). Äusserst auffällig kommt hinzu, dass es während der unfallbedingten Abwesenheit von E._____ vom 19. September 2012 bis zum 21. Januar 2013 und anschliessend bis zum 25. März 2013, als er auf seinen Einsätzen von einer weiteren Person begleitet worden war, zu keinerlei Paketverlusten der Privatklägerin 2 ab der Distributions- basis F._____ gekommen sein soll. Erst am 10. April 2013, ausgerechnet als der Mitbeschuldigte E._____ wieder alleine am Ausliefern der Pakete war, kam es er- neut zu einem Vorfall. Da auch andere Mitarbeiter der Privatklägerin 1 in F._____ vergleichbar hohe Präsenzzahlen wie E._____ aufwiesen (Urk. ND 4/7) und die Privatklägerin 1 nicht bloss Verluste von B._____-Paketen, sondern z.B. auch von Weinlieferungen zu verzeichnen hatte, ist mit der Vorinstanz nicht auszuschlies- sen (Urk. 47 S. 38 f.), dass unabhängig vom Mitbeschuldigten E._____ auch an-</w:t>
      </w:r>
    </w:p>
    <w:p>
      <w:r>
        <w:t>- 14 - dere Täter involviert gewesen sein könnten. Bei diesen zeitlichen Koinzidenzen handelt es sich daher nicht um ein selbständiges vollwertiges Beweismittel, son- dern um ein weiteres belastendes Indiz für die Täterschaft von E._____ und den Wahrheitsgehalt seiner anfänglichen Eingeständnisse.</w:t>
      </w:r>
    </w:p>
    <w:p>
      <w:r>
        <w:rPr>
          <w:b/>
        </w:rPr>
        <w:t>E. 3.4</w:t>
      </w:r>
    </w:p>
    <w:p>
      <w:r>
        <w:t>Unbestrittenermassen überbrachte der Mitbeschuldigte E._____ dem Beschuldigten am 12. April 2013 ca. um 13:00 Uhr ein weiteres Paket mit Losen im Gesamtwert von Fr. 480.–, welches nicht für diesen bestimmt war. Den Emp- fang des Paketes liess sich der Mitbeschuldigte E._____ nicht bestätigen. Bei letzterem Vorfall wurden die beiden von der Polizei beobachtet. Dass die Beteue- rungen des Beschuldigten und von E._____, wonach er nicht darauf geachtet ha- be, dass die Paketetikette nicht den Beschuldigten als Adressaten enthalten habe und dass E._____ einige Minuten später zum Kiosk des Beschuldigten zurückge- kehrt wäre, um die angeblich versehentliche Paketzustellung ordnungsgemäss von diesem bestätigen zu lassen, was lediglich wegen des polizeilichen Zugriffs unterblieben sei, völlig unglaubhaft sind, wurde bereits durch die Vorinstanz aus- führlich und überzeugend begründet (Urk. 57 S. 29 – 34). Dem ist nichts beizufü- gen (Art. 82 Abs. 4 StPO).</w:t>
      </w:r>
    </w:p>
    <w:p>
      <w:r>
        <w:rPr>
          <w:b/>
        </w:rPr>
        <w:t>E. 3.5</w:t>
      </w:r>
    </w:p>
    <w:p>
      <w:r>
        <w:t>Aufgrund der anfänglichen, den Beschuldigten belastenden Einge- ständnisse des Mitbeschuldigten E._____ und der diversen, ihn zusätzlich belas- tenden weiteren Indizien bestehen keine rechtserheblichen Zweifel an den ankla- gegegenständlichen Tatbeiträgen des Beschuldigten. Auf seine Bestreitungen kann daher nicht abgestellt werden. Es ist demzufolge erstellt, dass der Mitbe- schuldigte E._____ auf Drängen des Beschuldigten am 12. April 2013 sowie zweimal im Jahre 2012 Pakete mit Losen der B._____ entwendete und diese dem Beschuldigten in der Folge aushändigte. Dass der Beschuldigte den Mitbeschul- digten E._____ zu diesen Tathandlungen gedrängt hatte, ist aufgrund von dessen anfänglichen Eingeständnissen ohne Weiteres erstellt. Wann diese beiden un- rechtmässigen Zustellungen im Jahre 2012 erfolgten, muss offen bleiben. Hinge- gen ist zu Gunsten des Beschuldigten vom minimalen Deliktsbetrag in der Höhe von Fr. 1'300.– (Fr. 700.– und Fr. 600.–) in Bezug auf die beiden Pakete mit dem</w:t>
      </w:r>
    </w:p>
    <w:p>
      <w:r>
        <w:t>- 15 - wertmässig geringsten Inhalt auszugehen. Die Deliktssumme beträgt somit insge- samt Fr. 1'780.– (Fr. 700.–; Fr. 600.–; Fr. 480.–). IV. Rechtliche Würdigung 1. Die Vorderrichter würdigten die Tathandlungen des Beschuldigten der Anklagebehörde folgend mit korrekter Begründung als Anstiftung zu mehrfachem Diebstahl (Art. 139 Ziff. 1 StGB i.V.m. Art. 24 Abs. 1 StGB), als Anstiftung zu mehrfacher Verletzung des Post- und Fernmeldegeheimnisses (Art. 321ter Abs. 1 StGB i.V.m. Art. 24 Abs. 1 StGB) sowie als mehrfache Hehlerei (Art. 160 Ziff. 1 Abs. 1 StGB). Auf die zutreffenden Erwägungen der Vorinstanz kann verwiesen werden (Urk. 47 S. 41 ff.; Art. 82 Abs. 4 StPO). 2. Demzufolge ist der Beschuldigte der Anstiftung zu mehrfachem Diebstahl im Sinne von Art. 139 Ziff. 1 StGB in Verbindung mit Art. 24 Abs. 1 StGB, der An- stiftung zu mehrfacher Verletzung des Post- und Fernmeldegeheimnisses im Sin- ne von Art. 321ter Abs. 1 StGB in Verbindung mit Art. 24 Abs. 1 StGB sowie der mehrfachen Hehlerei im Sinne von Art. 160 Ziff. 1 Abs. 1 StGB schuldig zu spre- chen. V. Strafzumessung 1. Im angefochtenen Urteil wurde der Beschuldigte mit 100 Tagessätzen Geldstrafe zu Fr. 50.00, teilweise als Zusatzstrafe zum Strafbefehl der Staatsan- waltschaft Zürich-Sihl vom 6. November 2012 bestraft, wobei 36 Tagessätze als durch Haft geleistet angerechnet, der Vollzug aufgeschoben und die Probezeit auf 2 Jahre festgesetzt wurde. 2. Die allgemeinen Regeln und Kriterien der Strafzumessung wurden im vor- instanzlichen Urteil unter Hinweis auf die Lehre und Rechtsprechung korrekt wie- dergegeben und der massgebliche Strafrahmen von einem Tagessatz Geldstrafe bis zu fünf Jahren Freiheitsstrafe (Art. 139 Ziff. 1 StGB; Art. 160 Ziff. 1 Abs. 1 StGB) korrekt abgesteckt, zumal der Anstifter nach derselben Strafandrohung zu</w:t>
      </w:r>
    </w:p>
    <w:p>
      <w:r>
        <w:t>- 16 - bestrafen ist, wie der Täter (Art. 24 Abs. 1 StGB). Alsdann haben die Vorderrichter auch die beim Tatbestand der Verletzung des Post- und Fernmeldegeheimnisses im Sinne von Art. 321ter Abs. 1 StGB zu berücksichtigende Akzessorietät der Teil- nahme des (nicht bei der D._____ angestellten) Beschuldigten an diesem echten Sonderdelikt (Art. 26 StGB) korrekt obligatorisch strafmildernd (Art. 48a StGB) in die Strafzumessung miteinbezogen und innerhalb des abgesteckten Strafrahmens strafmindernd und die Strafschärfungsgründe der Tatmehrheit und der mehrfa- chen Tatbegehung straferhöhend berücksichtigt (Urk. 47 S. 44 ff.). Dies braucht nicht nochmals ausgebreitet zu werden.</w:t>
      </w:r>
    </w:p>
    <w:p>
      <w:r>
        <w:rPr>
          <w:b/>
        </w:rPr>
        <w:t>E. 6</w:t>
      </w:r>
    </w:p>
    <w:p>
      <w:r>
        <w:t>Im Rahmen der Asperation gemäss Art. 49 Abs. 1 StGB ist nun die Tat- komponente der Anstiftung des Beschuldigten zur mehrfachen Verletzung des Post- und Fernmeldegeheimnisses zu gewichten.</w:t>
      </w:r>
    </w:p>
    <w:p>
      <w:r>
        <w:t>- 22 -</w:t>
      </w:r>
    </w:p>
    <w:p>
      <w:r>
        <w:rPr>
          <w:b/>
        </w:rPr>
        <w:t>E. 6.1</w:t>
      </w:r>
    </w:p>
    <w:p>
      <w:r>
        <w:t>Bei der objektiven Schwere der Anstiftung zu dieser Tat ist zunächst zu berücksichtigen, dass es sich bei diesem Delikt um eine Begleiterscheinung des mehrfachen Diebstahls handelt. Auch wenn den Paketen bereits von aussen an- zusehen war, dass sie Lose der Privatklägerin 2 enthielten, fällt dennoch ins Ge- wicht, dass die Anstiftung des Beschuldigten von E._____ zur Folge hatte, dass der Inhalt dieser Postsendungen nicht nur einem Unberechtigten offenbart wurde, sondern die Tat auch verunmöglichte, dass die eigentlich Berechtigten ihre Post- sendungen erhielten, wodurch zusätzlicher administrativer Aufwand und Unan- nehmlichkeiten mit den nötig gewordenen Nachforschungen nach dem Verbleib der Pakete verursacht wurden. Der Geheimnisverrat als solcher ist indessen nicht als allzu gross einzustufen. Die objektive Tatschwere ist daher als noch leicht zu bezeichnen.</w:t>
      </w:r>
    </w:p>
    <w:p>
      <w:r>
        <w:rPr>
          <w:b/>
        </w:rPr>
        <w:t>E. 6.2</w:t>
      </w:r>
    </w:p>
    <w:p>
      <w:r>
        <w:t>Bei der subjektiven Tatschwere ist zu berücksichtigen, dass es das pri- märe Bestreben des Beschuldigten war, sich einen finanziellen Vorteil zu ver- schaffen. Dabei war es ihm aber stets bewusst, dass er zum Öffnen dieser nicht an ihn adressierten Pakete nicht berechtigt und der von ihm angestiftete E._____ nicht dazu befugt, ihm deren Inhalte zugänglich zu machen. Er nahm die Geset- zesverletzung durch den von ihm angestifteten E._____ daher in Kauf, weshalb diesbezüglich lediglich Eventualvorsatz vorlag, was das objektive Tatverschulden etwas mindert. Eine verschuldensmindernde Beeinträchtigung seiner Schuldfä- higkeit im Sinne von Art. 19 StGB im Tatzeitpunkt liegt wiederum nicht vor. Hin- gegen ist dem obligatorischen Strafmilderungsgrund der Akzessorietät der Teil- nahme des nicht bei der D._____ angestellten Beschuldigten an diesem von E._____ begangenen echten Sonderdelikt erheblich verschuldensmindernd Rechnung zu tragen (Art. 26 StGB; Art. 48a StGB; vgl. vorstehend, Erw. V.2.).</w:t>
      </w:r>
    </w:p>
    <w:p>
      <w:r>
        <w:rPr>
          <w:b/>
        </w:rPr>
        <w:t>E. 6.3</w:t>
      </w:r>
    </w:p>
    <w:p>
      <w:r>
        <w:t>Das Verschulden für die mehrfache Anstiftung zu diesem Delikt ist da- her als leicht einzustufen. Unter Berücksichtigung des Asperationsprinzips ist die hypothetische Einsatzstrafe um 15 Tagessätze Geldstrafe zu erhöhen.</w:t>
      </w:r>
    </w:p>
    <w:p>
      <w:r>
        <w:rPr>
          <w:b/>
        </w:rPr>
        <w:t>E. 6.4</w:t>
      </w:r>
    </w:p>
    <w:p>
      <w:r>
        <w:t>Bezüglich der Täterkomponente zu diesem Delikt besteht bloss der marginale Unterschied (vgl. vorstehend, Erw. V.4. ff., insbes. V.4.2.), dass die</w:t>
      </w:r>
    </w:p>
    <w:p>
      <w:r>
        <w:t>- 23 - bloss sehr leicht straferhöhend zu berücksichtigende Vorstrafe hier nicht ein- schlägig ist. Aufgrund der strafreduzierend einzurechnenden Verletzung des Beschleunigungsgebotes resultiert schliesslich insgesamt eine Erhöhung der hypothetischen Einsatzstrafe um 10 Tagessätze Geldstrafe.</w:t>
      </w:r>
    </w:p>
    <w:p>
      <w:r>
        <w:rPr>
          <w:b/>
        </w:rPr>
        <w:t>E. 7</w:t>
      </w:r>
    </w:p>
    <w:p>
      <w:r>
        <w:t>Es verbleibt die Tatkomponente der mehrfachen Hehlerei im Rahmen der Asperation zu gewichten.</w:t>
      </w:r>
    </w:p>
    <w:p>
      <w:r>
        <w:rPr>
          <w:b/>
        </w:rPr>
        <w:t>E. 7.1</w:t>
      </w:r>
    </w:p>
    <w:p>
      <w:r>
        <w:t>Bei der objektiven Tatschwere dieser Tathandlungen an den zwei Pake- ten der Privatklägerin 2 im Jahre 2012 fällt ins Gewicht, dass diese aus den Dieb- stählen stammten, zu welchen der Beschuldigte den Mitbeschuldigten angestiftet hatte und er im Wissen um deren Herkunft deren Inhalt im Wert von Fr. 1'300.– verkaufte und den Berechtigten damit unwiederbringlich entzog. Da das dritte Pa- ket (vom 12. April 2013) polizeilich sichergestellt wurde, konnte kein Verhökern desselben durch den Beschuldigten mehr stattfinden, weshalb sich dies nicht zu- sätzlich verschuldenserhöhend auswirkt.</w:t>
      </w:r>
    </w:p>
    <w:p>
      <w:r>
        <w:rPr>
          <w:b/>
        </w:rPr>
        <w:t>E. 7.2</w:t>
      </w:r>
    </w:p>
    <w:p>
      <w:r>
        <w:t>Was die subjektive Tatschwere anbelangt, liegt direkter Vorsatz und wiederum der geldwerte, egoistische Beweggrund vor. Es wäre für den Beschul- digten ein Leichtes gewesen, die nicht an ihn adressierten Pakete an den recht- mässigen Eigentümer weiterzuleiten und sich mit den legalen Einkünften aus sei- nem Kiosk zu begnügen.</w:t>
      </w:r>
    </w:p>
    <w:p>
      <w:r>
        <w:rPr>
          <w:b/>
        </w:rPr>
        <w:t>E. 7.3</w:t>
      </w:r>
    </w:p>
    <w:p>
      <w:r>
        <w:t>Das Verschulden ist ebenfalls als leicht einzustufen und rechtfertigt im Rahmen der Asperation maximal eine Erhöhung der hypothetischen Einsatzstrafe um weitere 15 Tagessätze für die beiden Pakete vor der Vortat vom 6. November 2012.</w:t>
      </w:r>
    </w:p>
    <w:p>
      <w:r>
        <w:rPr>
          <w:b/>
        </w:rPr>
        <w:t>E. 7.4</w:t>
      </w:r>
    </w:p>
    <w:p>
      <w:r>
        <w:t>Auch bezüglich der Täterkomponente zu diesem Delikt ist auf das be- reits Dargelegte zu verweisen (vorstehend, Erw. V.4. ff., insbes. V.4.2.). Aufgrund der strafreduzierend einzurechnenden Verletzung des Beschleunigungsgebotes resultiert schliesslich eine Erhöhung der hypothetischen Einsatzstrafe um insge- samt lediglich 10 Tagessätze.</w:t>
      </w:r>
    </w:p>
    <w:p>
      <w:r>
        <w:t>- 24 -</w:t>
      </w:r>
    </w:p>
    <w:p>
      <w:r>
        <w:rPr>
          <w:b/>
        </w:rPr>
        <w:t>E. 8</w:t>
      </w:r>
    </w:p>
    <w:p>
      <w:r>
        <w:t>Damit resultiert für die vorliegend zu beurteilenden Taten eine Gesamt- strafe von 110 Tagessätzen Geldstrafe.</w:t>
      </w:r>
    </w:p>
    <w:p>
      <w:r>
        <w:rPr>
          <w:b/>
        </w:rPr>
        <w:t>E. 9</w:t>
      </w:r>
    </w:p>
    <w:p>
      <w:r>
        <w:t>Der Vorstrafe des Beschuldigten gemäss Strafbefehl vom 6. November 2012 lag in tatsächlicher Hinsicht zu Grunde, dass er an nicht mehr genau eruier- baren Daten zwischen Ende November 2011 und Mitte Februar 2012, in seinem Kiosk Shop G._____ zwei Mal für jeweils Fr. 50.– von I._____ eine Einkaufs- tasche mit einer nicht mehr bestimmbaren Menge an Kaugummi und Bonbons verschiedener Marken erwarb. Deren effektiver Wert betrug insgesamt jeweils rund Fr. 400.–, wobei dem Beschuldigten bewusst war, dass diese Ware zuvor in verschiedenen Verkaufsgeschäften gestohlen worden war. Dafür wurde er rechts- kräftig und unabänderlich (vgl. vorstehend, Erw. V.2. a.E.) mit 20 Tagessätzen bedingter Geldstrafe zu Fr. 70.–, unter Ansetzung einer Probezeit von zwei Jah- ren, bestraft (Beizugsakten Staatsanwaltschaft Zürich–Sihl E–4/2012/4092 vom 6.11.2012; Urk. 10 S. 2 f.).</w:t>
      </w:r>
    </w:p>
    <w:p>
      <w:r>
        <w:rPr>
          <w:b/>
        </w:rPr>
        <w:t>E. 9.1</w:t>
      </w:r>
    </w:p>
    <w:p>
      <w:r>
        <w:t>Die gedankliche Asperation der Gesamtstrafe für die vorliegend beurteil- ten einzelnen Taten um die vorerwähnte unabänderliche Grundstrafe von 20 Ta- gessätzen Geldstrafe führt zu einer Gesamtstrafe von insgesamt 120 Tagessät- zen Geldstrafe, welche auch bei gemeinsamer Beurteilung der mit Strafbefehl vom 6. November 2012 rechtskräftig abgeurteilten mehrfachen Hehlerei mit den vorliegend beurteilten Taten des Beschuldigten eine schuld- und tatangemessene Bestrafung darstellt. Davon ist die Geldstrafe von 20 Tagessätzen, welche mit Strafbefehl der Staatsanwaltschaft Zürich-Sihl vom 6. November 2012 ausge- sprochen wurde, in Abzug zu bringen.</w:t>
      </w:r>
    </w:p>
    <w:p>
      <w:r>
        <w:rPr>
          <w:b/>
        </w:rPr>
        <w:t>E. 9.2</w:t>
      </w:r>
    </w:p>
    <w:p>
      <w:r>
        <w:t>Demzufolge ist der Beschuldigte für die vorliegend beurteilten Delikte mit 100 Tagessätzen Geldstrafe, teilweise als Zusatzstrafe zum Strafbefehl vom 6. November 2012, zu bestrafen. Einer strengeren Bestrafung stünde ohnehin das Verbot der reformatio in peius entgegen, nachdem kein Rechtsmittel zu Unguns- ten des Beschuldigten ergriffen wurde (Art. 391 Abs. 2 StPO).</w:t>
      </w:r>
    </w:p>
    <w:p>
      <w:r>
        <w:t>- 25 -</w:t>
      </w:r>
    </w:p>
    <w:p>
      <w:r>
        <w:rPr>
          <w:b/>
        </w:rPr>
        <w:t>E. 10</w:t>
      </w:r>
    </w:p>
    <w:p>
      <w:r>
        <w:t>Angesichts der wirtschaftlichen Verhältnisse des Beschuldigten (vgl. vorstehend, Erw. V.4.1.) erscheint eine Tagessatzhöhe von Fr. 40.– als ange- messen. Der Anrechnung der erstandenen Untersuchungshaft von 36 Tagen steht nichts entgegen (Art. 51 StGB). VI. Vollzug / Widerruf 1. Die Staatsanwaltschaft hat kein Rechtsmittel ergriffen. Es bleibt daher beim vorinstanzlich gewährten bedingten Vollzug der Geldstrafe und einer zwei- jährigen Probezeit (Art. 391 Abs. 2 StPO). 2. Begeht der Verurteilte während der Probezeit ein Verbrechen oder Vergehen und ist deshalb zu erwarten, dass er weitere Straftaten verüben wird, widerruft das Gericht eine bedingte Strafe oder den bedingten Teil einer Strafe (Art. 46 Abs. 1 StGB). Ist hingegen nicht zu erwarten, dass der Verurteilte weitere Straftaten begehen wird, so verzichtet das Gericht gemäss Art. 46 Abs. 2 StGB auf den Widerruf, wobei es den Beschuldigten verwarnen oder die Probezeit um höchstens die Hälfte verlängern kann. Zwar führen während der Probezeit began- gene Verbrechen oder Vergehen nicht zwingend zum Widerruf der bedingt ausge- fällten Strafe. Ein solcher Widerruf soll aber erfolgen, wenn aufgrund der erneuten Straffälligkeit des Verurteilten von ungünstigen Bewährungsaussichten auszuge- hen ist, mithin eine eigentliche Schlechtprognose besteht (vgl. BGE 134 IV 140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