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SB150093 vom 11. September 2015</w:t>
      </w:r>
    </w:p>
    <w:p>
      <w:r>
        <w:t>ZH Obergericht, 2015-09-11, DE</w:t>
      </w:r>
    </w:p>
    <w:p>
      <w:r>
        <w:rPr>
          <w:b/>
        </w:rPr>
        <w:t xml:space="preserve">Quelle: </w:t>
      </w:r>
      <w:r>
        <w:t>https://mcp.opencaselaw.ch/entscheid/zh_obergericht_SB150093</w:t>
      </w:r>
    </w:p>
    <w:p>
      <w:r>
        <w:t>FR: ZH_OBERGERICHT SB150093 du 11 septembre 2015</w:t>
      </w:r>
    </w:p>
    <w:p>
      <w:r>
        <w:t>IT: ZH_OBERGERICHT SB150093 del 11 settembre 2015</w:t>
      </w:r>
    </w:p>
    <w:p>
      <w:pPr>
        <w:pStyle w:val="Heading2"/>
      </w:pPr>
      <w:r>
        <w:t>Erwägungen</w:t>
      </w:r>
    </w:p>
    <w:p>
      <w:r>
        <w:rPr>
          <w:b/>
        </w:rPr>
        <w:t>E. 1</w:t>
      </w:r>
    </w:p>
    <w:p>
      <w:r>
        <w:t>Der Beschuldigte meldete am 5. Dezember 2014 gegen das vorstehend im Dispositiv wiedergegebene Urteil der Vorinstanz vom 26. November 2014 frist- gerecht Berufung an (Urk. 47). Nach Erhalt des begründeten erstinstanzlichen Urteils am 22. Januar 2015 (Urk. 51/2) liess er mit Eingabe seines Verteidigers vom 11. Februar 2015, hier eingegangen am 13. Februar 2015, innert Frist die Berufungserklärung einreichen (Urk. 54).</w:t>
      </w:r>
    </w:p>
    <w:p>
      <w:r>
        <w:rPr>
          <w:b/>
        </w:rPr>
        <w:t>E. 2</w:t>
      </w:r>
    </w:p>
    <w:p>
      <w:r>
        <w:t>Die Staatsanwaltschaft verzichtete auf ein Rechtsmittel und verlangt die Bestätigung des vorinstanzlichen Urteils (Urk. 58). Umfang der Berufung</w:t>
      </w:r>
    </w:p>
    <w:p>
      <w:r>
        <w:rPr>
          <w:b/>
        </w:rPr>
        <w:t>E. 3</w:t>
      </w:r>
    </w:p>
    <w:p>
      <w:r>
        <w:t>Zur Glaubwürdigkeit des Beschuldigten sowie der Tatbeteiligten B._____ und C._____ kann auf die Ausführungen der Vorinstanz verwiesen werden (Urk. 53 S. 19-27, Ziff. III lit. D/b). Diese hat zu Recht hervorgehoben, dass die genann- ten Personen jeweils die identische Verfahrensstellung als Beschuldigte im eige- nen Strafverfahren innehatten und damit grundsätzlich die gleiche Interessenlage aufwiesen. Deshalb könne keine der genannten Personen als glaubwürdiger als die anderen Aussagenden bezeichnet werden. Zutreffend ist ausserdem, dass B._____ sich trotz der nachvollziehbaren Furcht vor Repressalien im Verlaufe des Untersuchungsverfahrens als Einziger zu einem weitgehenden Geständnis durch- ringen konnte, mit dem er nicht nur sich selbst, sondern auch Personen aus sei- nem nächsten und nahen Umfeld belastete. Ein nachvollziehbares Interesse, ins- besondere hinsichtlich des generellen Ablaufs und der Anzahl der unter Beteili- gung des Beschuldigten und von C._____ abgewickelten Drogeneinfuhren die Unwahrheit zu sagen, ist nicht ersichtlich. Es ist einerseits nicht nachvollziehbar, wieso B._____ mehr Kurierfahrten hätte eingestehen sollen, als er tatsächlich durchführte. Andererseits ist nicht ersichtlich, aus welchem Grund er insbesonde-</w:t>
      </w:r>
    </w:p>
    <w:p>
      <w:r>
        <w:t>- 12 - re seinen langjährigen Freund C._____ hätte falsch belasten sollen. Hiergegen spricht denn auch, dass B._____ bei genauer Betrachtung durchaus gewisse, C._____ entlastende Aussagen machte und er – wenn auch aus eigennützigen Motiven – den Beschuldigten anfänglich gar deckte (vgl. dazu einlässlicher nach- stehend).</w:t>
      </w:r>
    </w:p>
    <w:p>
      <w:r>
        <w:rPr>
          <w:b/>
        </w:rPr>
        <w:t>E. 4</w:t>
      </w:r>
    </w:p>
    <w:p>
      <w:r>
        <w:t>Das von B._____ schliesslich gewählte Aussageverhalten (Geständnis und Offenlegung aller Umstände und Beteiligten) ist zwar insofern für ihn vorteil- haft, als es grundsätzlich im Rahmen der ihn betreffenden Strafzumessung straf- mindernd zu berücksichtigen ist. Angesichts des anerkannten, eigenen delikti- schen Verhaltens ist indes nicht ersichtlich, welche Besserstellung er sich von ei- ner allfälligen Falschbelastung insbesondere des Beschuldigten hätte erhoffen dürfen.</w:t>
      </w:r>
    </w:p>
    <w:p>
      <w:r>
        <w:rPr>
          <w:b/>
        </w:rPr>
        <w:t>E. 5</w:t>
      </w:r>
    </w:p>
    <w:p>
      <w:r>
        <w:t>Es besteht daher unter dem Aspekt der Glaubwürdigkeit kein Anlass, auf die Aussagen von B._____ betreffend den Beschuldigten, nicht abzustellen. Würdigung der Aussagen von B._____</w:t>
      </w:r>
    </w:p>
    <w:p>
      <w:r>
        <w:rPr>
          <w:b/>
        </w:rPr>
        <w:t>E. 6</w:t>
      </w:r>
    </w:p>
    <w:p>
      <w:r>
        <w:t>B._____ wurde in seinem eigenen Verfahren in erster Linie zu seinen ei- genen Drogeneinfuhren sowie zur Beteiligung von C._____ an den Drogeneinfuh- ren befragt. Nachdem der Name des Beschuldigten bekannt war, blieb er im Strafverfahren von B._____ zunächst eher ein Randthema. Spezifisch zu dessen Beteiligung und Rolle wurde B._____ in erster Linie im Rahmen der Einvernahme vom 22. Mai 2013 (Urk. 5/9) sowie im hiesigen Verfahren in der Konfrontations- einvernahme (Urk. 2/8) befragt, wobei er seine zuvor gemachten Aussagen je- weils als zutreffend bestätigte. a) Das Aussageverhalten B._____s änderte sich im Verlauf der Untersu- chung. Zu Beginn versuchte B._____, klare Antworten zu vermeiden oder verwei- gerte solche, weil er Angst vor Repressalien gegen sich und seine Familie habe (vgl. Urk. 5/3 S. 2, S. 5). Angaben zu den ausländischen Hintermännern der Dro- geneinfuhren wollte er zunächst keine machen und nannte solche meist nur auf ausdrücklichen Vorhalt. Offen gab er zu, sich und seine Familie schützen zu wol- len, da die "Leute" ihn kennen würden (vgl. Urk. 5/5 S. 8). Erst am 6. März 2013</w:t>
      </w:r>
    </w:p>
    <w:p>
      <w:r>
        <w:t>- 13 - erwähnte er nach Auftraggebern gefragt einen "P._____", machte zu diesem al- lerdings wiederum nur vage und zurückhaltend Angaben (Urk. 5/6 S. 9 f.). Dabei räumte er ein, den Beschuldigten anfänglich bewusst nicht bzw. nur am Rande erwähnt zu haben (Urk. 2/13 S. 4; Urk. 5/8 S. 8 ff.; Urk. 5/13 S. 4). B._____ gab anfänglich nur das zu, was ihm unter Verweis auf Aussagen anderer Beteiligter di- rekt vorgehalten werden konnte, wobei er zeitweise – wahrheitswidrig – beteuerte, mehr oder frühere Kurierfahrten als die von Juli 2012 bis Januar 2013 zusammen mit seiner Frau ausgeführten, habe es nicht gegeben (Urk. 5/3 S. 11). Dass H._____ ihn jeweils begleitet habe, wenn seine Frau nicht dabei gewesen sei, ge- stand er erst nach Besprechung mit seinem amtlichen Verteidiger ein (Urk. 5/6 S. 2). b) Erst im Verlauf des Vorverfahrens begann B._____ offener und umfas- sender zu berichten. Dies begründete er damit, über ihn würde die Unwahrheit er- zählt. Mehrfach wies er darauf hin, dass er sein Leben ändern, reinen Tisch ma- chen wolle und es nichts bringe, die Wahrheit zu vertuschen. Unter Hinweis auf die Konfrontationseinvernahme mit C._____ vom 24. Mai 2013 wies er zu Beginn der staatsanwaltschaftlichen Einvernahme vom 10. Oktober 2013 darauf hin, dass er prophezeit habe, dass C._____ und der Beschuldigte den Mund nicht aufma- chen würden, nun müssten sie, mit seinen Aussagen konfrontiert, wohl oder übel aussagen (Urk. 5/12 S. 2). Für die Glaubhaftigkeit der Aussagen von B._____ spricht, dass er den Beschuldigten insgesamt und bis zuletzt eher zurückhaltend belastete. Er schilderte dessen Rolle nüchtern, konstant und ohne erkennbare Übertreibungen. Seine Belastungen decken sich zumindest streckenweise nicht nur mit jenen von C._____, sondern – wenn auch in einer anderen Gewichtung – mit Zugaben des Beschuldigten selbst. Die Aussagen von B._____ den Beschul- digten betreffend sind insgesamt und nicht zuletzt aufgrund des Umstandes, dass er damit nicht nur sich, sondern auch seine Ehefrau und seinen Freund C._____ massiv belastete, grundsätzlich glaubhaft. c) Der Umstand, dass B._____ den Beschuldigten wie auch andere Hinter- männer anfangs erklärtermassen nicht nennen wollte, spricht nicht gegen die Glaubhaftigkeit seiner Aussagen. Es wäre angesichts des Umstandes, dass "K._____" der Neffe und "L._____" die Schwester des Beschuldigten sind, aus-</w:t>
      </w:r>
    </w:p>
    <w:p>
      <w:r>
        <w:t>- 14 - serdem C._____ ein Bekannter des Beschuldigten ist, für B._____ einfach gewe- sen, den Beschuldigten als alleinigen Organisator und Drahtzieher ins Spiel zu bringen und so von sich selbst abzulenken. Wenn auch aus egoistischen Motiven, tat B._____ dies anfänglich jedoch nicht und schützte damit indirekt den Beschul- digten. Vor dem Hintergrund befürchteter Repressalien erscheint dieses Aussa- geverhalten B._____s jedoch nachvollziehbar, zumal er offensichtlich hoffte, C._____ würde die Hintermänner preisgeben. Die erst späte Nennung des Be- schuldigten als Tatbeteiligten lässt sich überdies damit in Einklang bringen, dass B._____ sich auch in eigener Sache erst im Verlaufe des Verfahrens dazu durch- ringen konnte, reinen Tisch zu machen. Gewisse Angaben zu den Kurierfahrten machte B._____ nicht von sich aus. Er bestätigte vielmehr die Aussagen von E._____ und H._____, etwa bezüglich der Anzahl Kurierfahrten oder bezüglich gewisser Details einzelner Fahrten (vgl. Urk. 6/9 S. 12; Urk. 5/13 S. 7). Der Ver- teidiger des Beschuldigten führte bereits anlässlich der vorinstanzlichen Hauptverhandlung aus, durch B._____s Übernahme der Aussa- gen von dessen Frau und von H._____ würden diese den Beschuldigten indirekt belasten. Wegen mangelnder Konfrontation mit E._____ und H._____ könnten diese übernommenen Aussagen jedoch nicht zum Nachteil des Beschuldigten verwendet werden (Urk. 42 S. 5). Dieser Einwand wurde bereits weiter oben im Zusammenhang mit der Frage der Verwertbarkeit der Beweismittel widerlegt (vgl. oben II/A Ziff. 2 lit. b). d) Im Verhältnis zu C._____ ist eine Tendenz zu erkennen, die eigene Rolle herunterzuspielen, indem B._____ diesen als Auftraggeber der Transporte darzu- stellen versuchte, ohne dass sich diese Stellung anhand von objektiven Gege- benheiten erhärten liess (Urk. 5/3 S. 6; Urk. 5/4 S. 1 f.). Im Gegenteil räumte B._____ ein, dass er C._____ darauf angesprochen habe, dass es gut wäre, wenn sie Kontakte nach Holland herstellen und Kokain beziehen könnten, was sich damit deckt, dass C._____ aussagte, B._____ sei mit diesem Thema an ihn herangetreten (Urk. 5/3 S. 7; Urk. 6/3 S. 2 ff.). Es war folglich weder C._____ noch der Beschuldigte, welcher der Initiant und Ideengeber der anschliessenden von B._____ selbst durchgeführten Drogeneinfuhren war. Damit deckt sich auch, dass B._____ mehrfach, teilweise stereotyp und ausserhalb des Kontextes der</w:t>
      </w:r>
    </w:p>
    <w:p>
      <w:r>
        <w:t>- 15 - Frage aussagte, C._____ sei sein Auftraggeber gewesen (vgl. z.B. Urk. 5/5 S. 1 f., S. 8). Wiederholt beschrieb er die Aufgabe von C._____ jedoch auch nur da- hingehend, dass dieser wegen seiner – B._____s – fehlenden Spanischkenntnis- se gewissermassen Dolmetscher zwischen ihm und dem Beschuldigten bzw. der Kommunikator gewesen sei, um dann (erst) auf Vorhalt früherer Aussagen wieder daran festzuhalten, er sei der Auftraggeber gewesen und habe mit dem Beschul- digten zusammengearbeitet. Andernorts bestätigte er auf Vorhalt, dass C._____ die Aufgabe gehabt habe, die Bestellungen zu machen, die Drogen in der Werk- statt aus dem Auto auszubauen und diese hierfür zur Verfügung zu stellen. Mit C._____ am 24. Mai 2013 konfrontiert, verneinte B._____ die Frage, ob er mit "Auftraggeber" Organisator meine und gab an, wie er gesagt habe, sei C._____ der Dolmetscher gewesen und habe das Kokain ausgebaut. Die telefonische Kommunikation sei über den Beschuldigten gelaufen und seiner Ansicht nach sei der Beschuldigte der Organisator gewesen. Etwas später konkret nach der Hie- rarchie gefragt, sagte B._____ schliesslich doch wieder aus, C._____ sei sein Auftraggeber gewesen und der Beschuldigte wahrscheinlich jener von C._____. Zuoberst sei also der Beschuldigte gestanden, unter ihm C._____ und unter die- sem er – B._____ – als Mitläufer. C._____ habe ihm immer auch gesagt, er solle das Telefon nicht abnehmen und nicht direkt kommunizieren. Abschliessend be- stätige er erneut, dass C._____ der Dolmetscher gewesen sei (Urk. 5/7 S. 15; Urk. 5/10 S. 15; Urk. 6/2 S. 16 f., S. 19). Ausser dem Umstand, dass B._____ sel- ber eingestand, der ursprüngliche Initiant und Ideengeber gewesen zu sein, steht sodann im Widerspruch zur angeblichen Rolle C._____s als Auftraggeber, dass B._____ aussagte, C._____ habe anfänglich gesagt, es sei gefährlich, Drogen einzuführen; er habe anfänglich nicht gewollt, dass er – B._____ – es mache; ei- gentlich habe C._____ anfangs nichts mit den Drogeneinfuhren zu tun haben wol- len (Urk. 5/10 S. 2 ff.; Urk. 5/11 S. 3). Weiter gab B._____ zu, gewisse Kurierfahr- ten direkt mit den holländischen Drogenlieferanten organisiert zu haben und be- stätigte, dass die Drogen nach der Fahrt im April 2012 nicht in der Garage von C._____ aus dem Fahrzeug ausgebaut worden seien, sondern er diese in einem Sack in die Werkstatt gebracht habe. Ein weiteres Mal habe er sie nach dem Ausbau in Q._____ dem Beschuldigten übergeben. Gemäss B._____ wollten die</w:t>
      </w:r>
    </w:p>
    <w:p>
      <w:r>
        <w:t>- 16 - "Holländer" C._____ ab einem gewissen Zeitpunkt auch übergehen und nur noch direkt mit ihm "zusammenarbeiten" (Urk. 2/8 S. 17 f.; Urk. 5/7 S. 15; Urk. 5/9 S. 2 ff.; Urk. 5/10; Urk. 5/12 S. 3 f.). Die Aussage B._____s, er habe sich für den Aus- bau der Drogen aus seinem Fahrzeug in der Werkstatt von C._____ jeweils nicht mehr interessiert und diesen auch nicht mitverfolgt, weshalb er über die transpor- tieren Drogenmengen nichts Genaueres sagen könne, wirkt nicht glaubhaft. Demgegenüber soll C._____ immer genau gewusst haben, was geht und wie vie- le Drogen er – B._____ – bringe, da er dies mit A._____ (dem Beschuldigten) be- sprochen habe (Urk. 5/12 S. 4), was letzterer bestreitet. Nicht zu überzeugen vermag auch, wenn B._____ abweichend von C._____ deponiert, sie hätten sich auf die Einfuhr von erheblichen Mengen Kokain eingelassen, ohne dass vorgän- gig besprochen worden sei, welches ihr "Lohn" sein sollte. Gemäss C._____ war darüber mit dem Beschuldigten durchaus geredet worden. Folglich ist auch nicht glaubhaft, dass B._____ nicht gewusst habe, was für C._____ dabei heraussprin- gen sollte bzw. heraussprang, was umso mehr gilt, als er anerkanntermassen ge- legentlich das diesem als Entgelt übergebene Kokain mit sich nach Hause ge- nommen und dort gelagert hatte (Urk. 5/10 S. 4, S. 15). e) Insgesamt scheinen die Aussagen B._____s, soweit sie die eigene Rolle im Verhältnis zu jener von C._____ betreffen, teilweise widersprüchlich und dazu geeignet, ihn selber in einem besseren Licht erscheinen zu lassen. Gleichwohl besteht kein Anlass, deswegen auf die den Beschuldigten betreffenden Belastun- gen durch B._____ nicht abzustellen. Sie weisen keine entsprechenden Merkmale von Selbstbegünstigung auf. Wie zu zeigen sein wird, sind sie den Beschuldigten betreffend konstant, eher zurückhaltend und im Gesamtkontext lebensnah und stimmig. Nicht zuletzt werden sie im Kern auch durch die Aussagen von C._____ und durch eigene Zugaben des Beschuldigten abgestützt, was für ihren Wahr- heitsgehalt spricht. Würdigung der Aussagen von C._____</w:t>
      </w:r>
    </w:p>
    <w:p>
      <w:r>
        <w:rPr>
          <w:b/>
        </w:rPr>
        <w:t>E. 6.6</w:t>
      </w:r>
    </w:p>
    <w:p>
      <w:r>
        <w:t>kg reinem Kokain beteiligte. Es ist offenkundig ist, dass der Beschuldigte um die erhebliche Gefahr der Drogen für eine Vielzahl von Konsumenten wusste und er diese zumindest in Kauf nahm. Er ist einschlägig vorbestraft und es darf als Allgemeinwissen gelten, dass Kokain eine zur Abhängigkeit führende und erheb- lich gesundheitsgefährdende Droge darstellt. Angesichts der Rolle und der Stel- lung des Beschuldigten in der Organisation der Import-Organisation, insbesonde- re aber auch als Verwandter derjenigen Personen, welche die Drogen in Holland für die Ausfuhr in die Schweiz zur Verfügung stellten, mit welchen er in regelmäs- sigem Kontakt stand, kann auch nicht ernstlich bezweifelt werden, dass er zumin- dest Kenntnis davon hatte, in welcher mengenmässigen Grössenordnung und Qualität sich die einzelnen Kokainlieferungen jeweils bewegten. Der korrigierte Anklagesachverhalt gemäss Anklage lit. A Ziffer 1 ist somit auch in subjektiver Hinsicht rechtsgenügend erstellt. C. Anklagesachverhalt lit. A Ziffer 2 1. Dem Beschuldigten wird unter diesem Anklagepunkt vorgeworfen, am 30. Juli 2013 eine Lieferung von rund 2 kg Kokaingemisch entgegengenommen und in seinem Gartenhaus in der Schrebergartenanlage "I._____" aufbewahrt so- wie in der Schweiz Drogengelder eingezogen und nach Holland weitergeleitet zu haben. So habe er bis zum 29. Juli 2013 von verschiedenen Geldschuldnern ei- nen Geldbetrag in der nicht mehr genau bezifferbaren Höhe von etwa Fr. 20'000.– und am 30. Juli 2013 um ca. 20.00 Uhr von "V._____" bei einer Metzgerei einen Betrag von Fr. 10'600.– entgegengenommen. Sowohl den ersten Geldbetrag von ca. Fr. 20'000.– wie auch den zweiten Betrag in der Höhe von Fr. 10'600.– habe</w:t>
      </w:r>
    </w:p>
    <w:p>
      <w:r>
        <w:t>- 40 - der Beschuldigte am 29. Juli 2013, ca. 21.22 Uhr, bzw. am 30. Juli 2013, ca. 20.35 Uhr, auf dem Parkplatz bei der Schrebergartenanlage "I._____" in Zürich dem Drogenkurier F._____ übergeben, letzterem als Kurierentschädigung nach Entgegennahme des von diesem zuvor illegal eingeführten Kokaingemisches. Der Beschuldigte habe das am 30. Juli 2013 übernommene Kokain sodann umgehend in sein Gartenhaus 9-50 verbracht, dort das Paket Nummer 2 ausgesondert und separat verborgen sowie die restlichen Kokainpakete in einem Schrank einge- schlossen. Im Übrigen habe der Beschuldigte in der Zeit vom 19. Juli 2013 bis zu seiner Verhaftung am 30. Juli 2013 zwecks Organisation, Planung und Durchfüh- rung der vorstehenden Einziehung und Weitergabe der Drogengelder sowie der il- legalen Einfuhr des Kokains durch F._____ verschiedentlich codierte telefonische Kontakte zu seinem Neffen K._____ ("K._____"/ "K._____"/ "K._____") und seiner Schwester L._____ ("L._____"/ "L._____") sowie zu "W._____" gehabt. Er habe zudem geplant, dass von F._____ erhaltene Kokaingemisch gewinnbringend an Dritte weiterzugeben, wobei das Paket Nummer 2 an "W._____" und die Finger- linge aus dem mit "M" beschrifteten Paket sowie das Paket Nummer 1 mit einem zusätzlichen aussen befestigten Fingerling ("Brüstchen") an "AA._____" hätten übergeben werden sollen, wozu es aber aufgrund der Sicherstellung nicht mehr gekommen sei (Urk. 14 S. 7-9). 2. Der Beschuldigte anerkannte im Rahmen der Untersuchung und vor Vor- instanz, wie auch anlässlich des Berufungsverfahrens einzig, am 30. Juli 2013 auf dem Parkplatz beim Schrebergarten "I._____" vom Kurier F._____ eine Papier- tragtasche mit von diesem illegal eingeführten Kokaingemisch entgegengenom- men und ihm dafür eine Entschädigung von Fr. 10'600.– als Kurierlohn bezahlt zu haben, wobei er dieses Geld gleichentags von "V._____" erhalten habe. Ausser- dem habe er das entgegengenommene Kokaingemisch in sein Gartenhaus ge- bracht, das Paket Nummer 2 separat verborgen und die übrigen Pakete in einem Holzschrank deponiert (Urk. 2/4 S. 4-8; Urk. 2/5 S. 2-7, S. 30 und S. 34; Urk. 2/17 S. 6; Urk. 40 S. 7 f.; Urk. 42 S. 37; Prot. II S. 16 ff.). Die Zugaben des Beschuldig- ten decken sich mit den aus der Observation vom 30. Juli 2013 gewonnen Er- kenntnissen (vgl. Urk. 1/14) und den im Nachgang an die Verhaftungen am 30. Juli 2013 erfolgten Sicherstellungen (Urk. 1/11 S. 5 und Urk. 8/3, 8/5, 9/6 und</w:t>
      </w:r>
    </w:p>
    <w:p>
      <w:r>
        <w:t>- 41 - 9/8). Zurecht erachtete die Vorinstanz diesen Anklagesachverhalt mit der Präzi- sierung hinsichtlich des sichergestellten Streckmittels als erstellt. Es kann ohne Weiterungen auf die entsprechenden Erwägungen verwiesen werden (Urk. 53 S. 59; Art. 82 Abs. 4 StPO). 3. Im Übrigen bestritt der Beschuldigte konstant eine weitergehende Beteili- gung an den in der Anklageschrift lit. A Ziffer 2 umschriebenen Vorgängen. Insbe- sondere negierte er, sich unter Zuhilfenahme von codierter Telefonkommunikation am Betäubungsmittelhandel beteiligt oder Drogengelder eingezogen und weiter- geleitet zu haben. Seine Rolle sei einzig gewesen, die Lieferung vom 30. Juli 2013 in Empfang zu nehmen und das Kokain aufzubewahren, bis es bei ihm ab- geholt werde (so letztmals anlässlich der Befragung zur Sache vor Vorinstanz, Urk. 40 S. 7). 4. Die Vorinstanz nahm hinsichtlich der bestrittenen Vorwürfe gemäss An- klage lit. A Ziffer 2 eine umfassenden Sachverhaltserstellung vor, wobei sie sich mit den vorhandenen Beweismitteln einlässlich auseinandersetzte und diese einer sorgfältigen Würdigung unterzog. Zusammengefasst kam sie zum Schluss, der Anklagesachverhalt lasse sich, vorbehältlich des Inhalts des auf Seite 7 der An- klageschrift aufgeführten Telefongesprächs vom 18. Juli 2013 um 23.12 Uhr des Beschuldigten mit seiner Schwester, sowohl in objektiver als auch in subjektiver Hinsicht erstellen. Auf die zutreffenden vorinstanzlichen Erwägungen kann, um Wiederholungen zu vermeiden, verwiesen werden (Urk. 53 S. 56-78; Art. 82 Abs. 4 StPO). Nachfolgende Erwägungen sind demnach in erster Linie rekapitu- lierender und zusammenfassender Natur. 5. Als Beweismittel für die Erstellung des bestrittenen Anklagesachverhalts ist auf die Ergebnisse der Telefonkontrollen, der Observationen und auf die Si- cherstellungen sowie die Aussagen des Beschuldigten abzustellen. Weitere Be- weismittel, insbesondere Aussagen weiterer Beteiligter, liegen nicht vor oder sind mangels Konfrontation (Einvernahme von F._____) nicht verwertbar, was auch die Vorinstanz zutreffend erkannte (Urk. 53 S. 58). Den diesbezüglichen vor- instanzlichen Erwägungen ist nichts beizufügen. Ebenso kann auf die Ausführun- gen der Vorinstanz hinsichtlich der Glaubwürdigkeit des Beschuldigten und der</w:t>
      </w:r>
    </w:p>
    <w:p>
      <w:r>
        <w:t>- 42 - Glaubhaftigkeit seiner Aussagen verwiesen werden (Urk. 53 S. 56; Art. 82 Abs. 4 StPO). a) Im Allgemeinen ist zu den Protokollen der Telefonüberwachung anzufüh- ren, dass sich die Gespräche zwischen den verschiedenen Beteiligten in der Re- gel um unterschiedliche Gegenstände drehten. So wurde insbesondere über Kohlköpfe, Plakate, Papiere, Zucchetti oder Salate, sowie über Schachteln, Rechnungen, Palette, Einladungen oder Flyers gesprochen (vgl. dazu Anhänge 1- 45 zu Urk. 2/5). Ausserdem wurden in den Gesprächen immer wieder unter- schiedliche Zahlen und Mengenangaben genannt. Die Gespräche sind für Aus- senstehende nur schwer verständlich und machen in der Regel für sich betrachtet nur wenig oder gar keinen Sinn. Bei einer gesamthaften Betrachtung der Ergeb- nisse der Telefonkontrollen ist daher klar, dass der wahre Hintergrund der Ge- spräche ein anderer sein muss, als durch die Wortwahl der Beteiligten den An- schein erweckt werden soll, und von einer verklausulierten Kommunikation aus- zugehen ist, setzen die Dialoge der Telefonprotokolle doch voraus, dass die Ge- sprächspartner die tatsächlich gemeinte Bedeutung der Gegenstände und Men- genangaben genau kennen mussten, da ansonsten eine Verständigung kaum möglich gewesen wäre. b) Beteiligte an Betäubungsmitteldelikten bedienen sich gerichtsnotorisch einer codierten Kommunikationsweise. Der Beschuldigte gestand im Verlauf der Untersuchung ein, die in der Anklageschrift aufgeführten Telefongespräche zu den jeweiligen Daten und Zeiten mit den aufgeführten Personen geführt und die Textnachrichten erhalten oder versandt zu haben (vgl. Urk. 2/5 S. 8 ff. und Urk. 2/17 S. 17) und auch die Verteidigung bestreitet die Existenz der Gespräche und Nachrichten nicht (Urk. 42 S. 36). Es ist somit aufgrund der Zugaben des Be- schuldigten nach Vorhalt des Auszüge der Telefon- und Nachrichtenkontrolle (so beispielsweise Urk. 2/5 Antwort Nr. 61,70, 74, 101, 115, 120, 128, 136, 140, 157, 164, 171, 173, 175, 179 181, 185, 203, 207, 211, 214, 216, 222) erstellt, dass er in der Zeit vom 17. Juli 2013 bis zum 30. Juli 2013 insbesondere mit vier Perso- nen häufige telefonische Kontakte pflegte. So fanden zahlreiche Gespräche mit ihm und einer unbekannten Frau namens "W._____" sowie mit seinem Neffen</w:t>
      </w:r>
    </w:p>
    <w:p>
      <w:r>
        <w:t>- 43 - K._____ ("K._____" / "K._____" / "K._____"), seiner Schwester L._____ ("L._____" / "L._____") und einer Person namens "AA._____" statt, wobei sowohl die Schwester des Beschuldigten als auch sein Neffe von Holland aus mit ihm in Kontakt traten und "W._____" und "AA._____" sich stattdessen in der Schweiz aufhielten. Was den Inhalt der Telefongespräche und Textnachrichten sowie die tatsächliche Bedeutung des Kommunizierten angeht, beschränkte sich der Be- schuldigte darauf, die Richtigkeit der von der Untersuchungsbehörde vorgenom- mene Interpretation der Gespräche zu bestreiten (so beispielsweise Urk. 2/5 S. 9 f., S. 12). Eine plausible Erklärung für die Gespräche und deren konfusen Inhalt konnte er aber auf Vorhalt nicht liefern, vielmehr blieben die wenigen Erklärungs- versuche unglaubhaft und sind als Schutzbehauptungen zu qualifizieren, wie dies auch die Vorinstanz tat (Urk. 53 S. 64). c) In Übereinstimmung mit der Vorinstanz sind die Nachrichten nicht isoliert anhand des Wortlauts, sondern unter Berücksichtigung sämtlicher Umstände zu würdigen (Urk. 53 S. 60 f.). Gemäss bundesgerichtlicher Rechtsprechung ist eine Verurteilung allein gestützt auf codiert geführte Telefonate und Textnachrichten nicht ausgeschlossen, wenn diese bei einer objektiven Betrachtungsweise keiner- lei Zweifel bestehen lassen, dass sich der Sachverhalt, wie in der Anklageschrift vorgeworfen, verwirklicht hat. Auch Indizien, welche für sich alleine nur mit einer gewissen Wahrscheinlichkeit auf die Täterschaft oder die Tat hinweisen und somit die Möglichkeit einer anderen Schlussfolgerung offen lassen, können in ihrer Ge- samtheit dennoch kaum Raum für eine den Beschuldigten entlastende Deutung der Vorkommnisse lassen und somit nicht bloss einen Anfangsverdacht verstär- ken, sondern gar zu einer Sachverhaltserstellung respektive einer Verurteilung führen (Urteil des Bundesgerichts 6B_1047/2010 vom 28. Februar 2011 E. 3.2.). 6. Für die Beurteilung der anhand der Überwachungsmassnahmen aufge- zeichneten Telefongespräche und Nachrichten ist es zulässig, auf den bereits er- stellten und vom Beschuldigten anerkannten Sachverhalt zurückzugreifen und die Erkenntnisse aus den aufgezeichneten Gesprächen im Lichte der bereits erwie- senen Beteiligung des Beschuldigten an einer im Kokainhandel zwischen der Schweiz und Holland operierenden Organisation zu würdigen. Ausgangspunkt für</w:t>
      </w:r>
    </w:p>
    <w:p>
      <w:r>
        <w:t>- 44 - die nachfolgende Überprüfung ist demnach, dass der Beschuldigte aufgrund des vorstehend Ausgeführten vom Frühjahr 2011 bis Januar 2013 an der Einfuhr von Kokain beteiligt war, indem er für den Kurier B._____ Kontakt zu einem Drogenlie- feranten aus Holland herstellte und von der Schweiz aus die Planung und Organi- sation der Transporte übernahm, als Bindeglied die Kurierfahrten koordinierte, die Lieferungen kontrollierte und die eingeführten Betäubungsmittel entgegennahm (vgl. vorstehende Ausführungen Ziff. II B 10. lit. n), sowie dass der Beschuldigte am 30. Juli 2013 eine Lieferung von rund 2 kg Kokaingemisch entgegennahm, den Kurier F._____ dafür entschädigte und das eingeführte Kokain in sein Gar- tenhaus verbrachte (vgl. vorstehend Ziff. II C 2.). Diese erwiesenen Umstände stellen ein gewichtiges Indiz dafür dar, dass der Beschuldigte in einem über den bereits erstellten Sachverhalt hinausgehenden Mass an Betäubungsmitteldelikten beteiligt gewesen sein könnte. 7. a) Mit Verweis auf die vorinstanzlichen Erwägungen ist festzuhalten, dass das erste Gespräch vom 18. Juli 2013, 23.12 Uhr, zwischen dem Beschuldigten und seiner Schwester nicht erstellt werden kann. Ein solches Gespräch ist nicht aktenkundig (Urk. 53 S. 70 f.; Art. 82 Abs. 4 StPO). b) Zurecht geht die Vorinstanz für die Entschlüsselung der codierten Tele- fongespräche zwischen dem Beschuldigten und den übrigen Beteiligten vom Ge- spräch zwischen dem Beschuldigten und seinem Neffen "K._____" am 19. Juli 2013, 8.56 Uhr, aus und zieht ein vorangegangenes Gespräch des Beschuldigten mit der unbekannten Frau "W._____" am 18. Juli 2013, 23.11 Uhr (nicht Gegen- stand der Anklage) hinzu (Urk. 53 S. 62 f.). Dem Telefonat mit "W._____" ist wört- lich zu entnehmen, dass diese den Beschuldigten in der Nacht vom 18. Juli 2013 bittet, ihr zwei Kohlköpfe zu bringen, worauf jener nachfragt, ob sie die anderen Kohlköpfe bereits gegessen habe und ihr gleichzeitig in Aussicht stellt, jemanden anzurufen, um zu sehen, ob noch Kohlköpfe vorhanden seien (Anhang 2 zu Urk. 2/5). Anlässlich des Telefonats am nächsten Morgen mit seinem Neffen "K._____" nimmt der Beschuldigte offensichtlich Bezug auf das Gespräch mit "W._____" vom Vorabend und teilt seinem Neffen mit, sie habe bereits alles gegossen und wolle wissen, ob sie noch mehr zum giessen hätten, worauf der Neffe verneint</w:t>
      </w:r>
    </w:p>
    <w:p>
      <w:r>
        <w:t>- 45 - und erklärt, das sei alles gewesen und nachfragt, ob sie bereits fertig sei (Anhang 3/1 zu Urk. 2/5). Aufgrund der Zugabe des Beschuldigten steht fest, dass neben ihm die Ge- sprächsteilnehmer eine Frau, welche der Beschuldigte als "W._____" bezeichnet und sein in Holland ansässiger Neffe "K._____" sind (Urk. 2/5 S. 8 f.). Der vo- rinstanzlichen Schlussfolgerung, wonach sich das Gespräch zwischen dem Be- schuldigten und "W._____" nicht – wie vom Beschuldigten behauptet (Urk. 2/5 S. 8 f.) – um Gemüse drehte, kann mit Verweis auf ihre umfassenden Erwägungen zugestimmt werden (Urk. 53 S. 63 f.). Es ist nicht nachvollziehbar und lebens- fremd, weshalb "W._____" kurz vor Mitternacht mit auffallender Dringlichkeit beim Beschuldigten zwei Kohlköpfe bestellen sollte. Vielmehr lässt der Inhalt des Ge- sprächs unter Berücksichtigung der Tageszeit und des Umstandes, dass es "W._____" ohne weiteres möglich gewesen wäre, am nächsten Tag Kohlköpfe einzukaufen, darauf schliessen, dass das Wort Kohlköpfe als Bezeichnung für et- was anderes verwendet wurde. Dies bestätigt schliesslich das Gespräch des Be- schuldigten mit seinem Neffen am darauffolgenden Morgen. Nachdem der Be- schuldigte "W._____" in Aussicht gestellt hatte, er werde einmal anrufen, um zu sehen, ob es noch Kohlköpfe habe, erfolgte am nächsten Morgen ein Gespräch mit seinem in Holland lebenden Neffen, welcher in anderem Zusammenhang nachweislich als Kokainlieferant fungierte und diesbezüglich mit dem Beschuldig- ten zusammengearbeitet hatte. Zwar nahm der Beschuldigte anlässlich des Ge- sprächs mit seinem Neffen nicht wörtlich Bezug auf die Anfrage von "W._____" nach Kohlköpfen und erwähnte lediglich, dass ihn die Frau von den Plakaten am Vorabend angerufen habe. Dennoch verbleiben aufgrund der Tatsache, dass je- denfalls über einen Anruf einer Frau am Vorabend gesprochen wurde sowie der erstaunten Reaktion des Neffen, darüber, dass die Frau bereits fertig sei (Anhang 3/1 zu Urk. 2/59), keine Zweifel, dass der Beschuldigte den Neffen über die Nach- frage von "W._____" informierte. Damit steht denn auch fest, dass der Beschul- digte sich einer Schutzbehauptung bediente, wenn er – auf Vorhalt des Ge- sprächs mit "W._____" – geltend machte, er habe mit einem Gartennachbarn, der auch Kohlköpfe habe, telefonieren wollen (Urk. 2/5 S. 9), sich schliesslich aber an seinen Neffen wandte. Dass es im Gespräch zwischen dem Beschuldigten und</w:t>
      </w:r>
    </w:p>
    <w:p>
      <w:r>
        <w:t>- 46 - seinem Neffen nicht um das tatsächlich und wörtlich Besprochene gegangen sein konnte, kann schliesslich aus dem sinnentleerten und nicht nachvollziehbaren In- halts der Gespräche sowie dem Umstand, dass die Erklärungsversuche des Be- schuldigten diesbezüglich ausblieben, geschlossen werden. Schlussendlich gab der Beschuldigte selber zu, dass es bei diesen Gesprächen nicht um Kohlköpfe oder sonstiges Gemüse ging (Prot. II S. 17 ff.). c) In diesem Kontext sind den auch zahlreiche weitere, im Anklagesachver- halt aufgeführte Gespräche zwischen dem Beschuldigten und "W._____" bzw. zwischen dem Beschuldigten und seiner Schwester "L._____" zu würdigen. Dabei ergibt sich insbesondere aus dem gesamten Gesprächsverlauf ein nachvollzieh- bares Bild: Am 23. Juli 2013 um 12.48 Uhr erkundigte sich "W._____" beim Beschuldig- ten nach dem Stand der Dinge ("Wie ist die Situation'"), wobei der Beschuldigte angab, die Situation sei etwas schwierig (Anhang 6 zu Urk. 2/5). Gleichentags um 15.59 Uhr bat "W._____" den Beschuldigten darum, mit dem Burschen zu reden, um zu sehen, ob er Papiere bereit habe. Er, der Beschuldigte, solle mal schauen, für drei (Anhang 7 zu Urk. 2/5), worauf dieser seiner Schwester ebenfalls am glei- chen Tag um 17.10 Uhr mitteilte, seine Freundin habe angerufen und gefragt, ob man noch mehr Plakate besorgen könne, worauf die Schwester erwiderte, er solle der Freundin sagen, sie solle noch ein wenig warten, sie seien dran, mal sehen, ob in einer Woche etwas [geschehe] (Anhang 8 zu Urk. 2/5). Gleichentags um 21.35 Uhr meldete sich die Schwester nochmals beim Beschuldigten und teilte ihm mit, am Sonntag werde es gut sein. Er solle seiner Freundin Bescheid geben, vielleicht dieses Wochenende (Anhang 10/1 zu Urk 2/5). Am 25. Juli 2013 erkun- digte sich "W._____" beim Beschuldigten, wie es aussehe, wobei dieser antworte- te, sie seien daran, alles vorzubereiten und meinten, am Sonntag könne man zum Essen einladen. Man habe ihm gesagt, sie solle ruhig bleiben und nicht verzwei- feln (Anhang 15/1 zu Urk. 2/5). In einem weiteren Gespräch zwischen dem Be- schuldigten und "W._____", erkundigte diese sich erneut danach, wie die Situati- on aussehe und ob es nun am Sonntag geschehe oder am Montag (Anhang 17/1 zu Urk. 2/5). Am 27. Juli 2013 um 12.01 Uhr teilte "L._____" dem Beschuldigten mit, er solle der Freundin sagen, dass es am Dienstag Abend oder in der Nacht</w:t>
      </w:r>
    </w:p>
    <w:p>
      <w:r>
        <w:t>- 47 - geschehe (Anhang 19/1 zu Urk. 2/5), worauf der Beschuldigte "W._____" die An- gelegenheit für Dienstag bestätigte (Anhang 20/1 zu Urk. 2/5). Schliesslich infor- mierte der Beschuldigte "W._____" am 30. Juli 2013 um 20.45 Uhr, also unmittel- bar nach seiner Entgegennahme des illegal eingeführten Kokains von F._____, sie solle vorbeikommen, um ein paar Zucchetti und ein wenig Salat zu holen (An- hang 45 zu Urk. 2/5). Dass die Kontakte jeweils zwischen dem Beschuldigten und seiner Schwes- ter bzw. zwischen ihm und "W._____" stattfanden, anerkannte der Beschuldigte (Urk. 2/5 S. 12, S. 15, S. 19, S. 21 f. und S. 33). Der Gesprächsverlauf zwischen dem Beschuldigten und "W._____" einerseits sowie zwischen dem Beschuldigten und seiner Schwester "L._____" andererseits ergibt insbesondere im Zusammen- hang mit der vorstehend dargelegten Bestellung W._____s beim Beschuldigten und mit der vom Beschuldigten eingestandenen Drogenlieferung durch F._____ am 30. Juli 2013 ein klares Bild: Nachdem "W._____" mit dem Beschuldigten am 18. Juli 2013 Kontakt aufgenommen und bei ihm eine Bestellung aufgegeben hat- te, kontaktiere sie ihn erneut mehrmals, um sich nach dem Stand der Dinge zu erkundigen oder nach der Lieferung zu fragen. Der Beschuldigte stand darauf hin laufend mit seiner Schwester in Kontakt, welche ihn über den Stand der Lieferung bzw. den Liefertermin informierte. Dabei nahm denn auch die Schwester immer wieder Bezug auf "W._____", welche sie als Freundin des Beschuldigten be- zeichnete, was zeigt, dass sie um die Bestellung derselben wusste und die Liefe- rung in diesem Zusammenhang erfolgen musste. Schliesslich teilte die Schwester dem Beschuldigten am Samstag, 27. Juli 2013, den kommenden Dienstag Abend als definitiven Liefertermin mit, was dieser "W._____" auch bestätigte. Am Diens- tag, 30. Juli 2013 ca. um 20.35 Uhr erfolgte erwiesener- und anerkanntermassen die Lieferung des Kokains durch den Kurier F._____ an den Beschuldigten und nur wenige Minuten danach teilte der Beschuldigten wiederum "W._____" mit, dass sie nun ihre Bestellung (Zucchetti, Salat) abholen könne. Die Kommunikation zwischen den drei Beteiligten – dem Beschuldigten, sei- ner Schwester "L._____" und "W._____" – war darauf ausgerichtet, die Lieferung einer bestimmten Sache zu planen und zu koordinieren. Dies ergibt sich ohne Weiteres aus dem wörtlichen Inhalt der Gespräche. Weiter lässt aber der Um-</w:t>
      </w:r>
    </w:p>
    <w:p>
      <w:r>
        <w:t>- 48 - stand, dass die von den Beteiligten verwendeten Bezeichnungen, für das, was von W._____ bestellt worden war und geliefert werden sollte, im Kontext der Ge- spräche keinen Sinn ergeben, darauf schliessen, dass die von den Beteiligten verwendeten Bezeichnungen wie "Papiere", "Plakate" oder "Zucchetti" für etwas anderes standen und im Sinne eines Codeworts verwendet wurden. Aus der letzt- lich erfolgten Lieferung des Kokains durch F._____ ist schliesslich zweifelsfrei der Nachweis erbracht, dass sich alle auf die Organisation der Lieferung ausgerichte- ten Gespräche um Kokain drehten. d) Somit ist als Zwischenfazit aufgrund der gewürdigten Telefonkommunika- tion zwischen den Beteiligten erstellt, dass "W._____" beim Beschuldigten Kokain bestellte, welcher die Bestellung an seinen Neffen "K._____" weiterleitete und hernach mit seiner Schwester "L._____" in Kontakt stand, um die Lieferung des Kokains durch F._____ zu planen und zu koordinieren, welche schliesslich am 30. Juli 2013 erfolgte. e) Im Vorfeld der Kokainlieferung durch F._____ an den Beschuldigten vom 30. Juli 2013 kam es zu weiteren telefonischen Kontakten zwischen dem Be- schuldigten und seiner Schwester "L._____". Im ersten Gespräch vom 29. Juli 2013, 13.13 Uhr, erkundigt sich der Be- schuldigte bei seiner Schwester, ob er viele Plakate geschickt habe, worauf diese antwortete, es seien zwei Plakate. Es seien vier Pakete mit Plakaten, mit einem Separaten, das man der Hässlichen geben müsse, wobei die Schachteln numme- riert würden. Der Beschuldigte bittet seine Schwester, für die Hässliche ein "R._____" (R._____) darauf zu schreiben und teilt ihr zudem mit, die Freundin habe ihm gesagt, sie habe die Möglichkeit, alle zwei Tage 300 Plakate zu giessen (Anhang 21/2 und 21/3 zu Urk. 2/5). Im Gespräch vom 30. Juli 2013, 15.58 Uhr, teilt L._____ dem Beschuldigten mit, dass beim Doktor alles gut gelaufen sei. Es sei unterwegs. Es sei ein Plakat dabei, das für die Hässliche bestimmt sei, es sei ein Buchstabe drauf. Es sei das mit den Initialen der Hässlichen und das Kleinste, das ein Brüstlein drauf habe (Anhang 37/1 und 37/2 zu Urk. 2/5). Anlässlich des Gesprächs vom 30. Juli 2013 um 19.28 Uhr teilte L._____ dem Beschuldigten mit, es seien sechs Schachteln. Ausserdem handelte das Gespräch von diversen</w:t>
      </w:r>
    </w:p>
    <w:p>
      <w:r>
        <w:t>- 49 - Uhrzeiten rund um 20.45 Uhr (Anhang 40/1 und 40/2 zu Urk. 2/5). Um 19.42 Uhr am selben Abend wurde dem Beschuldigten von seiner Schwester lediglich mitge- teilt, die Nummer zwei sei für seine Freundin (Anhang 41 zu Urk. 2/5). Im dritten Gespräch um 20.05 Uhr teilte der Beschuldigte L._____ mit, dass er bereits dort sei und sie ihn anrufen soll, wenn er/sie dort eintreffe. Die Schwester informierte den Beschuldigten erneut darüber, die zwei sei für seine Freundin, damit diese beginnen könne (Anhang 42 zu Urk. 2/5). Für die Würdigung dieser Gespräche ist in Erinnerung zu rufen, dass der Beschuldigte gemäss Anklagesachverhalt lit. A Ziffer 1 in Zusammenarbeit mit seinem Neffen "K._____" und seiner Schwester "L._____" bzw. "L._____" an der Einfuhr von Kokain aus Holland und dem Vertrieb in der Schweiz beteiligt war und die genannten Personen im Vorfeld der Kokainlieferung vom 30. Juli 2013 durch F._____ im Rahmen der bereits gewürdigten Gespräche die Planung und Organi- sation der Einfuhr vornahmen und dabei für Kokain zahlreiche Codewörter wie "Papiere", "Plakate" oder "Zucchetti" benutzten. Im Kontext dieses Zusammenwir- kens stand denn auch die vorstehend aufgeführte Kommunikation, in deren Ver- lauf die Schwester "L._____" dem Beschuldigten offensichtlich Informationen über den Inhalt und die Zusammensetzung der Lieferung sowie Anweisungen betref- fend die Weitergabe der gelieferten Ware erteilte. Aufgrund der Sicherstellung im Gartenhäuschen des Beschuldigten unmittelbar nach seiner Verhaftung am 30. Juli 2013, bei welcher fünf Pakete Kokain mit einem Bruttogewicht von 2400 Gramm sichergestellt werden konnten (Urk. 8/3 S. 2; Urk. 9/8 S. 1) und der Zuga- be des Beschuldigten, wonach er das Paket Nummer 2 ausgesondert und separat verborgen habe (vgl. vorstehend Erw. II. C. 2.), sowie des Umstandes, dass die sichergestellten Pakete mit den Nummern 1, 3, 4 und 5 sowie ein Paket mit dem Buchstaben M beschriftet waren und auf dem Paket Nummer 1 zudem eine Zu- satzportion befestigt war (Urk. 8/3 S. 2; Urk. 9/8 S. 1), ergibt sich der konkrete In- halt der von "L._____" an ihren Bruder im Rahmen der codierten Kommunikation erteilten Instruktion. Sie teilte dem Beschuldigten mit, es würden etwa zwei Kilo- gramm Kokain (zwei Plakate), welche in insgesamt sechs Pakete verpackt seien (sechs Schachteln) geliefert. Das Paket Nummer 1 mit der darauf befestigten Zu- satzportion (Brüstlein) sowie das Paket mit den Initialen der Hässlichen, womit</w:t>
      </w:r>
    </w:p>
    <w:p>
      <w:r>
        <w:t>- 50 - gemäss Zugabe des Beschuldigten "AA._____" gemeint war, für diese bestimmt seien und das Paket mit der Nummer 2 "W._____" übergeben werden soll. Ein anderer Inhalt der Gespräche lässt sich unter Berücksichtigung der bereits ge- wonnenen Erkenntnisse hinsichtlich der codierten Kommunikationsweise und den tatsächlichen Umständen nicht erkennen und wurde vom Beschuldigten auch nicht geltend gemacht. f) Den vorstehend umfassend aufgeführten codierten Gesprächen zwischen dem Beschuldigten und den übrigen Beteiligten, in welchen es erwiesenermassen um die Bestellung, Planung und Koordination einer Kokainlieferung ging, sind auch verschiedene Zahlen- und Mengenangaben zu entnehmen. Allein aufgrund des Wortlauts ergeben diese zahlenmässigen Angaben keinen Sinn, in Verbin- dung mit den Erkenntnissen aus der Sicherstellung (Urk. 8/3 S. 2; Urk. 9/8 S. 1) und der vorstehend erwiesenen Entschlüsselung der Codierung hingegen lassen sich diese nachvollziehen. In den bereits erwähnten Gesprächen zwischen "W._____" und dem Be- schuldigten bzw. zwischen diesem und seiner Schwester vom 23. Juli 2013 um 15.59 Uhr und vom 29. Juli 2013 um 13.13 Uhr bat zunächst W._____ den Be- schuldigten, er solle mal schauen, für drei (Anhang 7 zu Urk. 2/5), worauf der Be- schuldigte seiner Schwester mitteilte, die Freundin habe ihm gesagt, sie habe die Möglichkeit, alle zwei Tage 300 Plakate zu giessen und diese ihn zudem darüber informierte, dass zwei Plakate geschickt worden seien (Anhang 21/2 und 21/3 zu Urk. 2/5). Aufgrund der fünf sichergestellten Kokainpakete, welche je zwischen 200 Gramm (Paket 4 und 5) und 550 Gramm (Paket 3) Kokaingemisch enthielten, was insgesamt ein Bruttogewicht von rund 2'400 Gramm Kokaingemisch ergibt (Urk. 8/3, Urk. 8/5 und Urk. 9/8), kann als erstellt erachtet werden, dass W._____ beim Beschuldigten ca. 300 Gramm Kokain bestellte, und der Beschuldigte her- nach seiner Schwester mitteilte, dass W._____ alle zwei Tage 300 Gramm abset- zen könne. Es kann in diesem Zusammenhang ohne weiteres davon ausgegan- gen werden, dass das Paket Nummer 2, welches für W._____ bestimmt war und vom Beschuldigten separat verborgen wurde, ähnlich gross und schwer gewesen sein muss, wie die Übrigen, womit mit der Bezeichnung "für drei" bzw. "300 Plaka-</w:t>
      </w:r>
    </w:p>
    <w:p>
      <w:r>
        <w:t>- 51 - te" 300 Gramm des Kokains gemeint waren. Ausserdem kann aufgrund der Ge- samtmenge des sichergestellten Kokains auch davon ausgegangen werden, dass die Schwester den Beschuldigten darüber informierte, dass rund 2 Kilogramm Ko- kain geliefert wurden, indem sie ihm mitteilte, es seien 2 Plakate geschickt wor- den. g) Schliesslich verbleibt noch eine Gruppe von Kontakten zwischen dem Be- schuldigten und seiner Schwester sowie weiteren Beteiligten zu würdigen, die im weiteren Sinne im Zusammenhang mit der Kokainlieferung vom 30. Juli 2013 ste- hen und gemäss nachfolgenden Erwägungen die Einziehung von Drogenerlös durch den Beschuldigten zum Gegenstand haben (vgl. dazu Anklageschrift, Urk. 14 S. 7 f., Absätze 2, 3, 7 und 10). Die Vorinstanz hat die relevanten Gespräche vollständig wiedergegeben, weshalb auf eine wiederholte Darstellung verzichtet und darauf verwiesen werden kann (Urk. 53 S. 65-70). Der Würdigung der massgebenden und in der Anklage- schrift aufgeführten Gespräche sind die durch die Observationen, die Sicherstel- lungen und die Zugaben des Beschuldigten erwiesenen Umstände zugrunde zu legen. Demnach übergab "V._____" dem Beschuldigten am 30. Juli 2013 um ca. 20.00 Uhr bei einer Metzgerei einen Geldbetrag von Fr. 10'600.–, welcher der Be- schuldigte am selben Abend dem Kurier F._____ aushändigte, nachdem dieser das Kokain ablieferte (vgl. vorstehend Erw. II. C. 2.; Urk. 2/5 S. 30). Der vom Beschuldigten anerkannten Geldübergabe von "V._____" und der anschliessenden Weitergabe an F._____ am 30. Juli 2013 sind zwei Gespräche vorausgegangen, welche mit der Übergabe in Zusammenhang stehen. Am 29. Ju- li 2013, 15.58 Uhr, erkundigte sich die Schwester des Beschuldigten bei diesem, ob ihm die Freundin das Palet 10-6 bereits gegeben habe, worauf dieser vernein- te und sie ihn wiederum ermahnte, er brauche das Palet, er schiesse nichts vor, wenn das Palet nicht gespielt werde (Anhang 37/1 zu Urk. 2/5). Zudem unterhielt sich der Beschuldigte am 30. Juli 2013 um 17.54 Uhr anerkanntermassen (Urk. 2/5 S. 30) mit "V._____", wobei er ihr mitteilte, er werde das Fleisch um ca. acht Uhr dort in der Metzgerei kaufen (Anhang 39 zu Urk. 2/5). Ohne weiteres lässt sich aus der anerkannten Entgegennahme und Weitergabe des Geldes schliessen, dass die Schwester den Beschuldigten aufforderte, den Kurierlohn für</w:t>
      </w:r>
    </w:p>
    <w:p>
      <w:r>
        <w:t>- 52 - den Lieferanten F._____ in der Höhe von Fr. 10'600.– bei V._____ abzuholen, worauf der Beschuldigte mit ihr den Treffpunkt bei der Metzgerei vereinbarte. Im Sinne eines Codeworts für Drogenerlös oder Geld wurde der Begriff "Palet" ver- wendet. Auch in den weiteren von der Vorinstanz aufgeführten Gesprächen kommt der Begriff "Palet" verbunden mit Zahlenangaben vor. Ausserdem wird in den gleichen Gesprächen von "Rechnung" und vereinzelt von "Schachteln", ebenfalls unter Angabe von verschiedenen Zahlen, gesprochen (vgl. Anhang 3, 4, 8, 14/1, 16/1, 21/3, 26 f., 28/2 zu Urk. 2/5, chronologisch aufgeführt im vorinstanzlichen Urteil, Urk. 53 S. 66-69). Dass es sich auch dabei um eine verklausulierte Kom- munikation handelt, ergibt sich nicht nur aus den bereits erstellten Vorgängen, sondern auch aus dem Umstand, dass diese Bezeichnungen im Kontext der Dia- loge keinen Sinn ergeben und auch vom Beschuldigten nicht plausibel erklärt werden konnten, sofern er denn Aussagen dazu machte. Die Vorinstanz hat denn auch nachvollziehbar und schlüssig dargelegt, weshalb das vom Beschuldigten mit "K._____" geführte Gespräch und die Anweisungen der Schwester "L._____" an den Beschuldigten nicht anders verstanden werden können, als dass er Geld- beträge bei "W._____" und "AA._____" (in der Höhe von Fr. 9'400.–) sowie bei einer Person mit der Bezeichnung "AB._____" einzuziehen hatte (Urk. 53 S. 58, 65-70). Aus dem Zusammenhang und der Tatsache, dass die erste Geldübergabe an F._____ am 29. Juli 2013 durch den Beschuldigten unter Berücksichtigung der Erkenntnisse aus der Observation als erwiesen gelten kann (Urk. 1/13), ergibt sich zweifelsfrei, dass es bei den in der Anklageschrift aufgeführten Gesprächen um Gelder aus dem Drogenhandel ging, welche der Beschuldigte einzuziehen und weiterzuleiten hatte. Hinsichtlich des ungefähren Betrages von Fr. 20'000.–, welcher am 29. Juli 2013 an F._____ weitergeleitet worden sein soll, ist auf die vorinstanzlichen Erwägungen zu verweisen (Urk. 53 S. 70). Insgesamt verbleiben trotz der Bestreitungen des Beschuldigten keine Zweifel an der von der Vo- rinstanz vorgenommenen Würdigung der Gespräche. h) Die in der Anklageschrift aufgeführten Gespräche und Mitteilungen sind somit gemäss den vorstehenden Erwägungen, mit Ausnahme des ersten Ge-</w:t>
      </w:r>
    </w:p>
    <w:p>
      <w:r>
        <w:t>- 53 - sprächs zwischen dem Beschuldigten und seiner Schwester am 18. Juli 2013, mit dem in der Anklageschrift aufgeführten Inhalt erstellt. 8. Die Vorinstanz hat zutreffend festgehalten, aus den kontrollierten Tele- fongesprächen lasse sich eine Kommunikationsstruktur ableiten, wobei der Be- schuldigte hauptsächlich mit den Abnehmern des Kokains in der Schweiz und seiner Schwester in Holland Kontakt gehabt habe, die Schwester ihrerseits mit ih- rem Sohn und Neffen des Beschuldigten "K._____" kommunizierte und dieser je- weils die Drogenkuriere, so insbesondere F._____, kontaktierte (Urk. 53 S. 64). Die Kommunikationsstruktur passt in das Gesamtbild und bestätigt den bereits er- stellten Sachverhalt. So kann es ohne Weiteres als gerichtsnotorisch angesehen werden, dass Beteiligte an Betäubungsmitteldelikten diese Art von Kommunikati- on wählen, einerseits um ein Nachweis der kriminellen Machenschaften zu er- schweren, andrerseits weil im Rahmen der mit Betäubungsmittel handelnden Or- ganisation in der Regel eine oder mehrere Personen die Fäden ziehen und die Geschehnisse koordinieren, weshalb die gesamte Kommunikation auch über die- se Beteiligten laufen muss. Hinsichtlich der Rolle des Beschuldigten ergibt sich aus der gesamten Kommunikation, dass er als Kontaktperson zwischen den Ab- nehmern in der Schweiz und seiner Schwester, welche von Holland aus die Liefe- rung der Drogen in die Schweiz koordinierte und plante, fungierte und als Mittels- mann die Lieferung durch F._____ organisierte, das gelieferte Kokain entgegen- nahm und in seinem Gartenhaus zwischenlagerte und die Versorgung von "W._____" und "AA._____" mit Kokainnachschub koordinierte. Ausserdem oblag es dem Beschuldigten, in der Schweiz den Erlös aus der Weiterleitung des einge- führten Kokains einzuziehen und an den Kurier F._____ bzw. an die übrigen Be- teiligten in Holland weiterzuleiten. Ihm kam insgesamt eine aktive und als Aus- senposten in der Schweiz wichtige Stellung zu, wobei ihm im Rahmen der Ge- samtorganisation nicht nur grössere Mengen Kokain, sondern auch hohe Geldbe- träge anvertraut wurden. Der Beschuldigte war somit nicht nur eine mitwissende Randfigur, welche Gefälligkeitsdienste für seine Verwandten in Holland ausführte. Dafür war seine Mitwirkung zu intensiv, seine Handlungen im Lichte der gesamten Struktur von zu tragender Bedeutung und seine Kompetenzen zu gross. Hinzu- kommend kann aufgrund der vorstehend entschlüsselten Kommunikation ohne</w:t>
      </w:r>
    </w:p>
    <w:p>
      <w:r>
        <w:t>- 54 - weiteres als erstellt gelten, dass der Beschuldigte um die Geschäftsgebaren der gesamten Organisation wusste und auch über die eingeführten und weitergeleite- ten Drogenmengen und die damit verbundenen finanziellen Erlöse im Bilde war. Im Wissen um die Strukturen und Vorgehensweisen war er denn auch willentlich Teil der Gesamtorganisation. 9. Hinsichtlich der Menge des eingeführten Kokaingemisches bzw. des Reinheitsgrades kann für die Beweiswürdigung vollumfänglich auf die umfassen- den und zutreffenden Ausführungen in den vorinstanzlichen Erwägungen verwie- sen werden (Urk. 53 S. 77; Art. 82 Abs. 4 StPO).</w:t>
      </w:r>
    </w:p>
    <w:p>
      <w:r>
        <w:rPr>
          <w:b/>
        </w:rPr>
        <w:t>E. 7</w:t>
      </w:r>
    </w:p>
    <w:p>
      <w:r>
        <w:t>Was den materiellen Gehalt der Aussagen von C._____ angeht, vermö- gen diese nur bedingt zu überzeugen. C._____ bestritt anfänglich jede eigene Be- teiligung an den Drogeneinfuhren und verweigerte Aussagen weitgehend. Mit be-</w:t>
      </w:r>
    </w:p>
    <w:p>
      <w:r>
        <w:t>- 17 - lastenden Untersuchungsergebnissen konfrontiert, brachte er reichlich abstruse und lebensfremde Ausreden. So erklärte er im Zusammenhang mit der letzten Ku- rierfahrt die diversen, im Vorfeld, insbesondere aber nach der Rückkehr von B._____ aus Holland, an diesen gerichteten Anrufversuche zusammengefasst damit, B._____ sei heikel gewesen in Bezug auf sein Fahrzeug, weshalb er es vor Reisen wie auch danach regelmässig kontrolliert und einem Service unterzogen habe. Deshalb sei es zu den Anrufen bzw. den Anrufversuchen seinerseits ge- kommen (Urk. 6/1 S. 4 ff.). Bereits angesichts der zugegebenen eigenen Verstri- ckung in die Drogenimporte ist klar, dass die Anrufe einen anderen Zweck hatten. a) Plausible Gründe dafür, weshalb sein langjähriger, guter Freund B._____ ihn zu Unrecht einer weitergehenden als der anerkannten Tatbeteiligung beschul- digen sollte, vermochte er keine zu liefern. Vielmehr mutmasste er, es sei E._____, die wegen des von ihm beendeten Lehrverhältnisses mit deren Sohn hinter den Anschuldigungen stehe. Diese mag ob der Auflösung des Lehrverhält- nisses mit ihrem Sohn erbost und das Verhältnis zu ihm daher getrübt gewesen sein. Abgesehen von wenigen eigenen Wahrnehmungen zur Rolle von C._____, vermochte E._____ jedoch im Wesentlichen nur das zu berichten, was ihr Ehe- mann ihr erzählt hatte, worauf sie im Rahmen der Konfrontationseinvernahme auch mehrfach hinwies (vgl. Urk. 6/7). Im Verlaufe des eigenen Verfahrens mach- te C._____ zwar immerhin gewisse Eingeständnisse, mit denen er sich und auch den Beschuldigten belastete. Dennoch war er bis zum Schluss kaum bereit, ein- lässlich in eigener Sache auszusagen, sondern er beschränkte sich meist auf das stereotype, pauschale und einsilbige Bestreiten weitergehender als der anerkann- ten deliktischen Vorwürfe. Soweit er damit indirekt teilweise auch den Beschuldig- ten schützte, erscheint dies allerdings eher als ein Nebeneffekt der eigenen, of- fensichtlichen Selbstbegünstigung, denn als eine bewusste und gewollte Entlas- tung des Beschuldigten. Denn im Kern bestätigte er hinsichtlich der Rolle und der Funktion des Beschuldigten bei den anerkannten, unter Beteiligung von C._____ ausgeführten (immerhin) fünf bis sechs Drogeneinfuhren die Aussagen von B._____, was die Belastungen glaubhaft macht. b) Insgesamt war bei C._____ das klare Bemühen erkennbar, durch teilwei- se vage und stereotype Aussagen zur eigenen Rolle nichts preiszugeben, was ihn</w:t>
      </w:r>
    </w:p>
    <w:p>
      <w:r>
        <w:t>- 18 - weiter belastet hätte. Sodann zeigte sich auch bei ihm, dass er hinsichtlich des Verhältnisses zu B._____ und der Rollen- und Aufgabenteilung den eigenen Bei- trag zu verharmlosen suchte. Seine diesbezüglichen Aussagen, mit denen er teil- weise indirekt auch zugunsten des Beschuldigten aussagte, sind daher insgesamt wenig glaubhaft. Würdigung der Aussagen des Beschuldigten</w:t>
      </w:r>
    </w:p>
    <w:p>
      <w:r>
        <w:rPr>
          <w:b/>
        </w:rPr>
        <w:t>E. 8</w:t>
      </w:r>
    </w:p>
    <w:p>
      <w:r>
        <w:t>a) Hinsichtlich des allgemeinen Aussageverhaltens des Beschuldigten ist vorab festzustellen, dass er während der gesamten Untersuchung Aussagen und Zugaben im bereits dargelegten Ausmass machte (vgl. oben Ziff. II.B. 2.a). Ver- einzelt sagte er offensichtlich die Unwahrheit, wenn er z.B. beteuerte, nicht zu wissen, ob seine Schwester und deren Familie in Den Haag wohnen würden und er angab, deren Adresse und Telefonnummer nicht zu kennen (Urk. 2/6 S. 4 ff.). Die belastenden Aussagen von Tatbeteiligten bezeichnete er als Lügen, ohne dass er plausible Gründe für die angeblichen Falschbelastungen zu nennen ver- mochte (vgl. Urk. 2/6 S. 8 f.). b) Insgesamt sind die Aussagen des Beschuldigten geprägt von klaren Lü- gensignalen. Sie sind regelmässig gekennzeichnet durch verschwommene und nichtssagende Formulierungen und inhaltlich widersprüchlich, lebensfremd und unlogisch. Gegen ihren Wahrheitsgehalt sprechen schliesslich nicht nur die glaubhaften Aussagen anderer Tatbeteiligter, sondern gewichtig auch die am 30. Juli 2013 beim Beschuldigten in dessen Schrebergartenhäuschen sicherge- stellten Drogen und Streckmittel (Urk. 9/5 ff.). Zwischenfazit</w:t>
      </w:r>
    </w:p>
    <w:p>
      <w:r>
        <w:rPr>
          <w:b/>
        </w:rPr>
        <w:t>E. 9</w:t>
      </w:r>
    </w:p>
    <w:p>
      <w:r>
        <w:t>Die Aussagen von B._____ und C._____ die eigene Tatbeteiligung und Rolle betreffend sind nur bedingt überzeugend. Beide versuchten erkennbar die Federführung je dem anderen zuzuschieben und sich selbst als Mitläufer darzu- stellen, was insbesondere B._____ nur bedingt gelang. Hinsichtlich des Beschul- digten sagten beide indes eher zurückhaltend, im Kern konstant und – soweit C._____ eine eigene Tatbeteiligung anerkannte – übereinstimmend aus. Weder wirken die Belastungen einseitig noch übertrieben, sondern in einem grösseren Kontext betrachtet lebensnah und nachvollziehbar, was für ihren Wahrheitsgehalt</w:t>
      </w:r>
    </w:p>
    <w:p>
      <w:r>
        <w:t>- 19 - spricht. Anzeichen für Absprachen sind keine ersichtlich und angesichts der über- raschenden Verhaftung von B._____ am 3. Januar 2013 können solche auch ausgeschlossen werden. Insgesamt besteht daher kein Anlass, B._____ und C._____ nicht zu glauben, soweit sie den Beschuldigten belastende Aussagen machten. Die eigenen Aussagen des Beschuldigten vermögen aufgrund der ge- nannten inhaltlichen Mängel und dem generellen Aussageverhalten an der Glaubhaftigkeit der belastenden Aussagen von B._____ und C._____ nichts zu ändern. Beweiswürdigung betreffend Anklagesachverhalt lit. A Ziffer 1</w:t>
      </w:r>
    </w:p>
    <w:p>
      <w:r>
        <w:rPr>
          <w:b/>
        </w:rPr>
        <w:t>E. 10</w:t>
      </w:r>
    </w:p>
    <w:p>
      <w:r>
        <w:t>f.). Diese Ungenauigkeit vermag indes an der Präzision und Glaubhaftigkeit seiner übrigen Depositionen nichts zu ändern. 7. Die Aussagen D._____s werden zudem durch die im Rahmen der ange- ordneten Überwachungsmassnahmen protokollierten Gespräche zwischen D._____ und dem Beschuldigten oder seinem Neffen sowie zwischen dem Be-</w:t>
      </w:r>
    </w:p>
    <w:p>
      <w:r>
        <w:t>- 61 - schuldigten und seinem Neffen bestätigt. Die Vorinstanz hat die relevanten Ge- spräche im Einzelnen wiedergegeben (Urk. 53 S. 85-98). a) Für die Würdigung derselben ist zunächst auf die bereits an anderer Stel- le gemachten allgemeinen Ausführungen hinsichtlich der codierten Kommunikati- onsweise der an den vorliegend zu beurteilenden Drogendelikten Beteiligten zu verweisen (vgl. vorstehend Erw. lit. C Ziffer 5 f.). Ebenso sind die bereits erstellten Anklagevorwürfe insofern heranzuziehen, als sich daraus ergibt, dass sich der Beschuldigte an den illegalen Tätigkeiten der Gesamtorganisation wesentlich be- teiligte und ihm Rahmen seines Tun mittels verklausulierter Telefonkontakte Ab- sprachen traf oder Anweisungen entgegennahm. b) Aus den glaubhaften und widerspruchsfreien Zugaben D._____s zu den einzelnen Übergaben sowie den benutzten Codewörtern und der Analyse der zahlreichen Gespräche, welche dem Wortlaut nach keinen Sinn ergeben, präsen- tiert sich ein Gesamtbild, welches den tatsächlichen und von den Beteiligten ge- wollten Inhalt der einzelnen Gespräche nachvollziehbar erscheinen lässt. Die Vor- instanz hat denn auch die Bedeutung der einzelnen Gespräche aufgeschlüsselt und nachvollziehbar dargelegt, inwiefern diese mit den Ausführungen D._____s übereinstimmen. Es kann auf die zutreffenden Erwägungen der Vorinstanz ver- wiesen werden (Urk. 53 S. 85-98). Die in der Anklageschrift aufgeführten Vorgän- ge und die telefonischen Kontakte des Beschuldigten zwecks Organisation der einzelnen Übergaben (von insgesamt 850 Gramm Kokaingemisch) sind demnach rechtsgenügend erstellt. c) Ebenso kann aufgrund der Depositionen D._____s sowie dem telefoni- schen Kontakt zwischen D._____ und dem Stiefsohn des Beschuldigten vom</w:t>
      </w:r>
    </w:p>
    <w:p>
      <w:r>
        <w:rPr>
          <w:b/>
        </w:rPr>
        <w:t>E. 13</w:t>
      </w:r>
    </w:p>
    <w:p>
      <w:r>
        <w:t>Juli 2013 (Anhang 47 zu Urk 3/13 und Urk. 4/10) als erstellt gelten, dass D._____ aus der Übergabe vom 14. Juni 2013 (Vorgang 16) noch Fr. 3'900.– schuldig geblieben war. Aus dem im Nachgang an die letzte Übergabe am 14. Juni 2013 aufgezeichneten Gesprächen zwischen dem Beschuldigten und D._____ ergibt sich zudem ohne weiteres, dass der Beschuldigte D._____ mehr- fach aufforderte, den ausstehenden Betrag zu begleichen. Und letztlich ist auch auf die Aussagen D._____s abzustellen, wonach er auch dem Beschuldigten</w:t>
      </w:r>
    </w:p>
    <w:p>
      <w:r>
        <w:t>- 62 - mehrfach Geld übergeben hatte. Diesbezüglich kann denn auch auf die zutreffen- den vorinstanzlichen Erwägungen verwiesen werden (Urk. 53 S. 97-99). 8. Aus dem vorstehend ausgeführten ergibt sich zweifelsfrei, dass D._____ mit dem Beschuldigten Kontakt aufnahm, wenn er diesem Kokain abkaufen wollte und der Beschuldigte hernach mit dem Neffen oder seinem Stiefsohn in Kontakt trat, um die Übergaben zu organisieren und zu koordinieren. Somit entspricht es eben nicht der Darstellung des Beschuldigten, wonach dieser lediglich als Kom- munikationsbrücke zwischen seinem Neffen und D._____ fungierte. Stattdessen gilt als erwiesen, dass der Beschuldigte die entscheidende Figur mit einer tragen- den Rolle innerhalb der gesamten Struktur war. Er war es, der die Bestellungen D._____s entgegennahm und sich bei diesem auch erkundigte, ob er das Geld für die Drogen bereit habe und danach nicht nur den Kontakt mit seinem Neffen her- stellte, sondern auch entschied, ob, wann und wo eine Übergabe stattfinden wür- de. Exemplarisch ist auf die Kommunikation vor der ersten Übergabe am 19. April 2013 (Vorgang 4) zu verweisen (Urk. 53 S. 86-87). Demnach erkundigte sich D._____ beim Beschuldigten, ob er Kokain liefern könne, was der Beschuldigte bestätigte, wobei gemäss glaubhaften Angaben D._____s die Bezeichnung "Auto" für Kokain verwendet wurde (Anhang 21/2 zu Urk. 2/7 und Urk. 4/5). Nachdem D._____ mit seinem Abnehmer AD._____ Kontakt hatte und wusste, was dieser ihm für die Lieferung bezahlen wollte (vgl. Anhang 29/1 zu Urk. 4/5 und die Aus- sagen D._____s dazu, Urk. 4/5 S. 10), meldete er sich wiederum beim Beschul- digten und fragte ihn, wohl im Wissen darum, dass es nicht der Beschuldigte son- dern sein Neffe war, der ihm das Kokain überbringen würde, ob er den Neffen treffen könne. Gleichzeitig versicherte er dem Beschuldigten, dass er dieses Mal Geld ("Alberto") habe ("Heute ist Alberto sicher da."; Anhang 31/1 zu Urk. 2/7 und Urk. 4/5). Danach teilte D._____ dem Beschuldigten mehrmals mit, er solle "ihn"/ "unseren Bruder" anrufen und diesem Zeitpunkt und Treffpunkt durchgeben, wo- bei nicht einmal der Beschuldigte bestreitet, dass es sich bei der dritten Person um seinen Neffen handelte (Urk. 2/10 S. 6). Gleichzeitig versicherte D._____ dem Beschuldigten, dass er mit Alberto, also Geld, komme (Anhang 33 und 34 sowie 38 zur Urk. 2/7 und Urk. 4/5), worauf es schliesslich, nach einer kurzen weiteren</w:t>
      </w:r>
    </w:p>
    <w:p>
      <w:r>
        <w:t>- 63 - Kommunikation über den Treffpunkt (Anhang 41 zu Urk. 2/7 und Urk. 4/5) zu einer Übergabe kam. Aus dem Kommunikationsverlauf und der Deposition D._____s, wonach er sich immer an den Beschuldigten gewandt habe, wenn er Kokain habe bestellen wollen (Urk. 4/9 S. 12 f.), geht deutlich hervor, dass es in der Hand des Beschuldigten lag, eine Übergabe zu organisieren und nicht nur Ort, Datum und Zeit der Übergabe, sondern auch die Bedingungen, in der Regel die Bezahlung durch D._____, festzulegen. Insofern kann von einer untergeordneten, passiven Rolle des Beschuldigten nicht die Rede sein. Ebenso war es der Beschuldigte, welcher von D._____ nicht nur Geld entgegennahm, sondern diesen auch immer wieder aufforderte, die ausstehende Restschuld zu begleichen. Dabei wusste der Beschuldigte nicht nur um die Anfragen D._____s, son- dern auch um die zu übergebende Menge, die Preisabsprachen sowie die Aus- stände D._____s. Anders lassen sich die Mitteilungen des Beschuldigten an die- sen nicht deuten. 9. Insgesamt erweist sich die vorinstanzliche Schlussfolgerung als zutref- fend, wonach der Anklagesachverhalt gemäss lit. B in objektiver und subjektiver Hinsicht als erstellt gilt (Urk. 53 S. 101). III. Rechtliche Würdigung 1. Die Staatsanwaltschaft II des Kantons Zürich würdigte das Verhalten des Beschuldigten als mehrfache Widerhandlung gegen das Betäubungsmittelgesetz im Sinne von Art. 19 Abs. 1 lit. b bis d und g BetmG in Verbindung mit Art. 19 Abs. 2 lit. a und lit. b BetmG (Urk. 41 S. 7). Die Vorinstanz präzisierte die staats- anwaltschaftliche rechtliche Würdigung insofern, als sie von einem einzigen Vor- satz des Beschuldigten ausging und sein deliktisches Verhalten als andauernde Tätigkeit verstand und demnach eine mehrfache Tatbegehung verneinte. Im Übri- gen entsprach sie den staatsanwaltschaftlichen Anträgen und sprach den Be- schuldigten des Verbrechens im Sinne von Art. 19 Abs. 1 lit b bis d und g BetmG in Verbindung mit Art. 19 Abs. 2 lit a und b BetmG schuldig (Urk. 53 S. 102-104).</w:t>
      </w:r>
    </w:p>
    <w:p>
      <w:r>
        <w:t>- 64 - 2. Die Verteidigung des Beschuldigten anerkannte die Anwendbarkeit von Art. 19 Abs. 1 lit. c, d und g BetmG in Verbindung mit Art. 19 Abs. 2 lit. a BetmG, bestritt im Übrigen aber die erstinstanzliche rechtliche Würdigung. In Abrede stell- te sie insbesondere, dass der Beschuldigte als Mitglied einer Bande (im Sinne von Art. 19 Abs. 2 lit. b BetmG) gehandelt habe (Urk. 42 S. 48 ff.; Urk. 54 S. 2). 3. Mittäter ist, wer bei der Entschliessung, Planung oder Ausführung eines Delikts vorsätzlich und in massgeblicher Weise mit anderen Täter zusammen- wirkt, so dass er als Hauptbeteiligter dasteht (BGE 130 IV 66). Wie nachgewiesen wurde, war der Beschuldigte Teil einer mehrheitlich aus Holland operierenden Bande, bestehend aus seiner Schwester und ihrem Sohn sowie dem Beschuldigten als Vertreter in der Schweiz. In gleichmassgeblichem, arbeitsteilig organisiertem Zusammenwirken, wobei ein jeder mit den Handlungen des anderen jeweils einverstanden war, planten und organisierten sie gemeinsam die illegale Einfuhr grosser Mengen Kokain in die Schweiz und die Weiter- veräusserung der Betäubungsmittel im Grossraum Zürich, wobei ein jeder der Be- teiligten eine gewichtige Funktion in der Abwicklung der Betäubungsmittelge- schäfte übernahm und das Zusammenspiel der unterschiedlich verteilten Rollen letztlich das Funktionieren des Systems gewährleistete. Dem Beschuldigten kam erwiesenermassen mehr als eine untergeordnete Gehilfenrolle zu, vielmehr über- nahm er wesentliche Aufgaben in der Schweiz. Er ist dementsprechend als Mittä- ter im Sinne der Rechtsprechung des Bundesgerichts zu qualifizieren (vgl. dazu auch die zutreffenden Erwägungen der Vorinstanz in Urk. 53 S. 102 f.). 4. Nach Art. 19 Abs. 1 lit. b bis d und g BetmG wird unter anderem bestraft, wer unbefugt Betäubungsmittel lagert, einführt, veräussert, einem anderen auf andere Weise verschafft, in Verkehr bringt, besitzt oder aufbewahrt sowie Anstalten hierzu trifft. Strafbar sind somit beinahe alle denkbaren Formen einer Beteiligung am unbefugten Drogenverkehr (Fingerhuth/Tschurr, Kommentar BetmG, 2007, N 24 zu Art. 19 aBetmG). Der Beschuldigte hat durch das ihm nachgewiesene (eigenhändige sowie unter dem Titel der Mittäterschaft anzurechnende) Verhalten die Tatbestände im</w:t>
      </w:r>
    </w:p>
    <w:p>
      <w:r>
        <w:t>- 65 - Sinne von Art. 19 Abs. 1 lit. b bis d und g BetmG zweifelsohne erfüllt, wobei zur näheren Begründung auf die zutreffenden Ausführungen der Vorinstanz verwie- sen werden kann (Urk. 53 S. 102 f.). Entgegen den Einwendungen der Verteidi- gung (Urk. 54 S. 2) hat der Beschuldigte auch Art. 19 Abs. 1 lit b BetmG erfüllt, indem er das Kokain zwar nicht selber von Holland in die Schweiz einführte, im Rahmen seines mittäterschaftlichen Beitrags aber an der Einfuhr des Betäu- bungsmittels beteiligt war und das von F._____ am 30. Juli 2013 gelieferten Koka- in zudem in sein Gartenhaus verbrachte und es dort verstaute, was als lagern im Sinne von Art. 19 Abs. 1 lit. b BetmG zu qualifizieren ist. 5. Betreffend die Kokainmenge ist in Abänderung der vorinstanzlichen Er- wägungen nicht von einer Totalmenge in einem Bereich von ungefähr 15 kg rei- nem Kokain auszugehen (vgl. die an sich zutreffenden vorinstanzlichen Ausfüh- rungen in Urk. 53 S. 108, auf welche die Vorinstanz verwies). Es ist vielmehr un- ter Berücksichtigung der nicht erstellten Beteiligung des Beschuldigten im Zu- sammenhang mit den vom Kokainlieferanten "R._____" stammenden Einfuhren von einer durch B._____ importierten Menge von ca. 6.6 kg auszugehen. Dazu kommen ca. 1.05 kg reines Kokain, das durch F._____ eingeführt wurde. Auch wenn ein Teil dieses importierten Kokains von insgesamt ca. 7.6 kg zufolge der Verhaftung der Kuriere B._____ und F._____ nicht mehr in den Besitz des Be- schuldigten gelangte (732.5 g gemäss Anklagepunkt A Ziff. 1 lit. k) bzw. nicht mehr gewinnbringend weitergegeben werden konnte (1'050 g gemäss Anklage- punkt A Ziff. 2) so sind diese Mengen bei der Bestimmung der gesamten Dro- genmenge trotzdem zu berücksichtigen. An D._____ wurden insgesamt ca. 425 g reines Kokain abgegeben, wobei mit der Vorinstanz und zugunsten des Beschul- digten davon auszugehen ist, dass es sich dabei um Kokain aus den Importen gemäss Anklagepunkt A Ziff. 1 handelte. Es resultiert somit eine Gesamtmenge von ca. 7,6 kg reinem Kokain. Damit liegt selbstredend ein schwerer Fall im Sinne von Art. 19 Abs. 2 lit. a BetmG vor, was auch die Verteidigung anerkannte (Urk. 42 S. 49; Urk. 72 S. 2). 6. Gemäss Art. 19 Abs. 2 lit. b BetmG wird ein Täter mit Freiheitsstrafe nicht unter einem Jahr, womit eine Geldstrafe verbunden werden kann, bestraft, wenn</w:t>
      </w:r>
    </w:p>
    <w:p>
      <w:r>
        <w:t>- 66 - er als Mitglied einer Bande handelt, die sich zur fortgesetzten Ausübung des uner- laubten Betäubungsmittelhandels zusammengefunden hat. Gemäss Bundesge- richt ist Bandenmässigkeit gegeben, wenn sich zwei oder mehrere Täter mit dem ausdrücklich oder konkludent geäusserten Willen zusammenfinden, inskünftig zur Verübung mehrerer selbständiger, im Einzelnen möglicherweise noch unbestimm- ter Straftaten zusammen zu wirken. Dabei muss der Wille der Täter auf die ge- meinsame Verübung einer Mehrzahl von Delikten gerichtet sein. Auch das Quali- fikationsmerkmal der Bande setzt gewisse Mindestansätze einer Organisation (etwa Rollen- oder Arbeitsteilung) und eine Intensität des Zusammenwirkens in einem Masse voraus, dass von einem stabilen Team gesprochen werden kann, auch wenn dieses allenfalls nur kurzlebig ist (BGE 132 IV 132 E. 5.2. mit weiteren Hinweisen). An dieser Rechtsprechung ist auch unter dem neuen Betäubungsmit- telgesetz festzuhalten. Wegen der massiv höheren Strafandrohung ist das qualifizierende Tatbestandsmerkmal der Bandenmässigkeit restriktiv auszulegen (Fingerhuth/Tschurr, a.a.O., N 183 zu Art. 19 aBetmG). Der Beschuldigte tätigte die ihm zur Last gelegten Betäubungsmitteldelikte allesamt in arbeitsteiliger Zusammenarbeit insbesondere mit seiner Schwester "L._____" und seinem Neffen "K._____". Dabei haben sich diese drei in ver- wandtschaftlicher Beziehung stehenden Personen zusammengefunden, um über einen fortgesetzten Zeitraum von mindestens zweieinhalb Jahren gemeinsam, mehrere selbständige Straftaten zu begehen, wobei offensichtlich auch eine Rol- len- und Arbeitsteilung vorlag und die familiäre und persönliche Bindung der Be- teiligten im Vordergrund stand. Mit der Vorinstanz (Urk. 53 S. 103) ist folglich vor- liegend auch die Bandenmässigkeit im Sinne von Art. 19 Abs. 2 lit. b BetmG zu bejahen. 7. Gemäss bundesgerichtlicher Rechtsprechung liegt eine natürliche Hand- lungseinheit vor, wenn die mehreren Einzelhandlungen auf einem einheitlichen Willensakt beruhen und wegen des engen räumlichen und zeitlichen Zusammen- hangs bei objektiver Betrachtung noch als ein einheitliches zusammengehören- des Geschehen erscheinen (BGE 131 IV 83 E. 2.4.5; 132 IV 49 E. 3.1.1.3). Die Vorinstanz hat zutreffend festgehalten, dass das deliktische Verhalten des Be-</w:t>
      </w:r>
    </w:p>
    <w:p>
      <w:r>
        <w:t>- 67 - schuldigten auf einem einzigen Vorsatz beruhte und als andauernde Tätigkeit zu verstehen ist (Urk. 53 S. 103). Die jeweiligen Einzelhandlungen des Beschuldig- ten stellten Teilhandlungen in einem bandenmässig betriebenen Systems dar, an welchem sich der Beschuldigte aufgrund eines einheitlichen Willensentschlusses partizipierte und die ihm übertragenen Teilaufgaben übernahm. Sowohl in zeitli- cher wie auch räumlicher Hinsicht weisen die Einzelhandlungen des Beschuldig- ten einen derart engen Zusammenhang auf, dass sie nicht als ein jeweils vonei- nander losgelöstes deliktisches Tätigwerden eingestuft werden können. Eine mehrfache Tatbegehung ist damit mit der Vorinstanz zu verneinen. 8. Der Beschuldigte ist somit wegen des Verbrechens im Sinne von Art. 19 Abs. 1 lit. b bis d und g BetmG in Verbindung mit Art. 19 Abs. 2 lit. a und b BetmG schuldig zu sprechen. IV. Strafzumessung 1. Die Vorinstanz hat zu den allgemeinen Regeln für die Strafzumessung zu- treffende Ausführungen gemacht und die Grundlagen der Strafzumessung im Zu- sammenhang mit Betäubungsmitteldelikten umfassend dargelegt. Um unnötige Wiederholungen zu vermeiden kann auf die entsprechenden vorinstanzlichen Er- wägungen verwiesen werden (Urk. 53 S. 104-107). 2. Ordentlicher Strafrahmen Vorliegend hat sich der Beschuldigte der Widerhandlung gegen das Betäu- bungsmittelgesetz im Sinne von Art. 19 Abs. 1 lit. b bis d und g BetmG in Verbin- dung mit Art. 19 Abs. 2 lit. a und b StGB strafbar gemacht, wofür das Gesetz eine Freiheitsstrafe nicht unter einem Jahr vorsieht, welche mit einer Geldstrafe ver- bunden werden kann. Es ergibt sich demnach ein abstrakter Strafrahmen von ei- nem bis 20 Jahren Freiheitsstrafe, womit eine Geldstrafe von höchstens 360 Ta- gessätzen verbunden werden kann.</w:t>
      </w:r>
    </w:p>
    <w:p>
      <w:r>
        <w:t>- 68 - 3. Verschulden / Tatkomponenten a) Bei der Bewertung von Verstössen gegen das Betäubungsmittelgesetz spielt die Drogenmenge und die Gefährlichkeit der Droge eine wesentliche Rolle für das Strafmass. Neben der Menge und der daraus folgenden Gesundheitsge- fährdung sind die übrigen Verschuldenselemente ebenfalls zu berücksichtigen. Das Verschulden hängt insbesondere auch von der Funktion des Täters und der Hierarchiestufe im Betäubungsmittelhandel ab. Zu berücksichtigen ist, wie der Täter in den Besitz der Drogen gelangte und welche Tathandlungen er ausführte. Ebenso fällt ins Gewicht, ob der Täter selbst süchtig ist und ob er in einer grösseren Organisation tätig war (vgl. zum Ganzen: BGE 121 IV 206; 121 IV 193; 118 IV 348). b) Was die objektive Tatschwere hinsichtlich der qualifizierten Widerhand- lung gegen das Betäubungsmittelgesetz angeht, ist zunächst festzuhalten, dass die Grenze zur qualifizierten Widerhandlung um ein Mehrfaches überschritten wurde. Zwar kommt der Drogenmenge – und damit verbunden der Gefährlichkeit – bei der Strafzumessung keine vorrangige Bedeutung zu, denn die Strafe ist nicht allein nach der Gefährlichkeit einer Droge, sondern auch und in erster Linie nach dem Verschulden des Täters zu bemessen (vgl. Urteil des Bundesgerichts 6B_495/2008 vom 27. Dezember 2008 E. 1.4 am Ende; 6S.463/2006 vom 3. Ja- nuar 2007, E. 5; mit Verweisung auf BGE 118 IV 342 E. 2c; BGE 121 IV 202 E. 2d/cc und Urteil des Bundesgerichts 6S.333/2004 vom 23. Dezember 2004 E. 1.2. samt Verweisen). Dennoch sind bei Drogenstraftätern bei der Verschul- densbeurteilung auch die Art und Menge der umgesetzten Drogen mit zu berück- sichtigen (Urteil des Bundesgerichts 6B_294/2010 vom 15. Juli 2010 E.3.3.2.). Vorliegend war der Beschuldigte an der Einfuhr von ca. 7.6 kg reinem Kokain be- teiligt und wirkte bei der Weitergabe bzw. dem Vertrieb eines Teils dieser Menge mit. Die Kokainmenge überschreitet damit die vom Bundesgericht für einen schweren Fall im Sinne von Art. 19 Abs. 2 lit. a BetmG geforderte Reinsubstanz von 18 Gramm um ein Vielfaches, womit die Gesundheit einer Vielzahl von Men- schen in erhebliche Gefahr gebracht wurde.</w:t>
      </w:r>
    </w:p>
    <w:p>
      <w:r>
        <w:t>- 69 - Ein weiteres beachtliches Strafzumessungskriterium ist die Stellung des Täters in der Hierarchie des Drogenhandels und die Zahl der Geschäfte, welche ein Indiz für die kriminelle Energie und damit für die Gefährlichkeit des Täters darstellt. Der Beschuldigte war gemäss erstelltem Sachverhalt während mehr als zwei Jahren Teil einer zwischen der Schweiz und Holland operierenden, auf fami- liären Strukturen aufgebauten Organisation, welche planmässig und organisiert die Einfuhr und die gewinnbringende Weitergabe grosser Mengen Kokain an Zwi- schenhändler in der Schweiz durchführte. Die Familienkooperation war professio- nell organisiert, bediente sich einer codierten Kommunikation und schaffte ein gut funktionierendes Netz von Lieferanten, Kurieren und Zwischenhändlern. Der Be- schuldigte nahm innerhalb der Organisation eine nicht bloss nebensächliche Posi- tion ein, vielmehr fungierte er in der Schweiz als Ansprechperson und Bindeglied zwischen den Kurieren, den in der Schweiz ansässigen Zwischenhändlern und den in Holland residierenden beteiligten Verwandten. Ausserdem knüpfte er in der Schweiz Kontakte, überwachte die Einfuhr der Betäubungsmittel und nahm diese nach Anlieferung in Besitz und organisierte schliesslich auch die Weitergabe des Kokains an die Zwischenhändler, wobei er zweimal bei den Übergaben anwesend war. Zudem oblag es dem Beschuldigten, das mit dem Drogenhandel verbundene Geld einzuziehen und an die einzelnen Kuriere oder nach Holland weiterzuleiten. Im Rahmen seiner bandenmässigen Tatbeteiligung führte er zahlreiche Einzel- handlungen aus, welche für das Gesamtvorhaben der Organisation insofern we- sentlich waren, als dass über den Beschuldigten die gesamte Koordination für die Handlungen in der Schweiz erfolgte. Im Rahmen seiner Tätigkeit in der Schweiz hatte der Beschuldigte eine selbständige und tragende Stellung, welche nicht nur Kenntnis über die Vorgänge und Struktur der Gesamtorganisation voraussetzte, sondern ihm auch einen wesentlichen Entscheidungsspielraum einräumte. Er scheint allerdings hierarchisch nicht über seinem Neffen gestanden zu haben, zu- mal dieser die bestimmende Rolle gegenüber den übrigen Tatbeteiligten bei den Importen einnahm. Aufgrund seiner Stellung wurden ihm jedoch nicht nur grosse Mengen Drogen, sondern auch hohe Geldbeträge anvertraut, wenngleich nicht erwiesen ist, in welchem Mass er selbst von den Machenschaften der Organisati-</w:t>
      </w:r>
    </w:p>
    <w:p>
      <w:r>
        <w:t>- 70 - on profitierte. In der Hierarchie der Gesamtorganisation ist er jedenfalls in der mitt- leren Stufe anzusiedeln. Schliesslich ist zur Vorgehensweise festzuhalten, dass weder der Beschul- digte noch die anderen Beteiligten im Rahmen ihrer Beiträge besonders raffiniert vorgingen. Der Transport der Drogen erfolgte innerhalb des grenzoffenen europäi- schen Raums, indem die Kokainpakete jeweils im entsprechenden Fahrzeug ohne grossen technischen Aufwand im Bereich des Radkastens versteckt waren. Mit Ausnahme der codierten Kommunikation bedienten sich die Beteiligten keiner be- sonderen Massnahmen und auch die Planung erfolgte offenbar aufgrund der ge- rade bestehenden Nachfrage. Insgesamt ist das objektive Verschulden unter Berücksichtigung der vorer- wähnten Umstände als keineswegs mehr leicht bis mittelschwer zu qualifizieren. c) Im Rahmen der subjektiven Tatschwere ist zudem eine allfällige Drogenabhängigkeit des Täters von Bedeutung (BGE 118 IV 349) und ob dieser ausschliesslich des Geldes wegen handelt, ohne in finanzieller Notlage zu sein (BGE 118 IV 62 f.), oder ob er es ablehnt, zu arbeiten, obwohl ihm das möglich wäre und es vorzieht, durch Drogenhandel seinen Lebensunterhalt zu verdienen (BGE 118 IV 349). Hinsichtlich des subjektiven Verschuldens ist mit der Vorinstanz festzuhalten, dass der Beschuldigte sich vorsätzlich am Drogenhandel beteiligte und im Wissen um die Grössenordnung der eingeführten und weiterverteilten Mengen handelte. Der Beschuldigte war sich der Tragweite und des Unrechts seines deliktischen Verhaltens bewusst, er schreckte auch nach der Verhaftung des Kuriers B._____ nicht davor zurück sein Tun weiterzuführen. Schliesslich wurde seiner deliktischen Tätigkeit erst durch seine eigene Verhaftung ein Ende gesetzt. Für eine finanzielle Notlage oder andere Umstände, die eine Beteiligung an den Betäubungsmittelde- likten nachvollziehbar erklären würden, liegen keine Hinweise vor. Zwar ist der Vorinstanz zuzustimmen, wonach der Beschuldigte aufgrund der Drogengeschäfte keine relevanten Profite erzielte, dennoch kann ihm ein finanzielles Motiv nicht vollständig abgesprochen werden. Das ein Teil seiner Motivlage tatsächlich in ei-</w:t>
      </w:r>
    </w:p>
    <w:p>
      <w:r>
        <w:t>- 71 - ner familiären Verpflichtung begründet war, wie er selber sinngemäss geltend machte, erscheint zwar nicht ausgeschlossen, vermag das subjektive Verschulden allerdings nicht in einem milderen Licht erscheinen zu lassen. Auch subjektiv ist dem Beschuldigten ein keineswegs mehr leichtes bis mittelschweres Verschulden anzulasten. d) Insgesamt wird die objektive Tatschwere durch die subjektive Komponente nicht relativiert. Die Einsatzstrafe ist im Bereich von 5 Jahren Freiheitsstrafe fest- zulegen. e) Mit Verweis auf die zutreffenden vorinstanzlichen Erwägungen ist eine Strafreduktion aufgrund des Umstandes, dass es bei zwei Delikten lediglich beim Anstaltentreffen blieb nicht angezeigt. Weitere Straferhöhungs- oder minderungs- gründe im Rahmen des Tatverschuldens liegen nicht vor (Urk. 53 S. 114). 4. Täterbezogene Komponenten a) Bezüglich des Vorlebens und der persönlichen und wirtschaftlichen Ver- hältnisse des Beschuldigten kann auf die Ausführungen der Vorinstanz verwiesen werden (Urk. 53 S. 114 f.). Anlässlich der Berufungsverhandlung fügte er nichts wesentlich Neues hinzu (vgl. Prot. II S. 8 ff.). Die Lebensgeschichte des Beschul- digten wirkt sich neutral auf die Strafzumessung aus. b) Merklich straferhöhend wirkt sich die einschlägige Vorstrafe vom 10. No- vember 2004 aus (Urk. 68). Trotz des aufgrund dieser Bestrafung erfolgten Frei- heitsentzugs delinquierte der Beschuldigte - wenn auch nach einem zeitlichen Un- terbruch - erneut massiv, was von einer erheblichen Geringschätzung der Rechts- ordnung zeugt. c) Der Beschuldigte zeigte sich bezüglich nahezu sämtlicher Vorwürfe unko- operativ; er anerkannte lediglich den aufgrund der klaren Beweislage erwiesenen äusseren Sachverhalt im Zusammenhang mit vier bis fünf Kokaineinfuhren durch B._____ und die Übernahme und Aufbewahrung des Kokains von F._____. Im Üb- rigen, insbesondere was seine eigene Beteiligung und den subjektiven Sachver-</w:t>
      </w:r>
    </w:p>
    <w:p>
      <w:r>
        <w:t>- 72 - halt betrifft, blieb er bei seinen Bestreitungen. Das Teilgeständnis ist deshalb nur leicht strafmindernd zu berücksichtigen. d) Insgesamt ist die Strafe aufgrund der überwiegend straferhöhend wirken- den Täterkomponente (Vorstrafe) um 6 Monate zu erhöhen. 5. Fazit Unter Berücksichtigung sämtlicher massgebender Strafzumessungsgründe erweist sich eine Freiheitsstrafe von 5 ½ Jahren als angemessen. Der Beschuldigte wurde am 30. Juli 2013 verhaftet und befindet sich seither in Haft bzw. im vorzeitigen Strafvollzug. Die Dauer der bereits erstandenen Haft (774 Tage) ist an die Strafe anzurechnen (Art. 51 StGB). V. Kosten- und Entschädigungsfolgen 1. Bei diesem Ausgang des Verfahrens ist die erstinstanzliche Kostenaufla- ge (Urk. 53 S. 122, Dispositivziffer 5) zu bestätigen. 2. Die Kosten des Berufungsverfahrens sind den Parteien nach Massgabe ihres Obsiegens und Unterliegens aufzuerlegen (Art. 428 Abs. 1 StPO). Der Be- schuldigte unterliegt mit seinen Anträgen mehrheitlich. Die doch erhebliche Straf- reduktion erfolgt in erster Linie aufgrund des fehlenden Nachweises der Beteili- gung des Beschuldigten an den von "R._____" stammenden Kokainimporten, was zu einer erheblichen Verminderung der dem Beschuldigten vorwerfbaren impor- tierten Drogenmenge führt. Die Strafreduktion erfolgt somit nicht nur aus Ermes- sensgründen, sondern weil ein Teil des Anklagevorwurfes nicht erstellt ist. Ob- gleich bei dieser Konstellation kein Teilfreispruch zu erfolgen hat, ist dieser Um- stand bei der Kostenauflage zu berücksichtigen. Dem Beschuldigten sind deshalb die Kosten des Berufungsverfahrens, mit Ausnahme derjenigen der amtlichen Verteidigung, zu drei Vierteln aufzuerlegen. Im Übrigen sind die Kosten auf die Gerichtskasse zu nehmen.</w:t>
      </w:r>
    </w:p>
    <w:p>
      <w:r>
        <w:t>- 73 - 3. Die Kosten der amtlichen Verteidigung sind auf die Gerichtskasse zu nehmen, unter Hinweis auf die Rückzahlungspflicht des Beschuldigten zu drei Vierteln (vgl. Art. 135 Abs. 4 StPO). Das Honorar des amtlichen Verteidigers ist entsprechend der eingereichten Honorarnoten (Urk. 70 und Urk. 73), welche angemessen erscheint, auf Fr. 19'715.65 (inkl. MwSt) festzusetzen.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