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SB130552 vom 4. September 2020</w:t>
      </w:r>
    </w:p>
    <w:p>
      <w:r>
        <w:t>ZH Obergericht, 2020-09-04, DE</w:t>
      </w:r>
    </w:p>
    <w:p>
      <w:r>
        <w:rPr>
          <w:b/>
        </w:rPr>
        <w:t xml:space="preserve">Quelle: </w:t>
      </w:r>
      <w:r>
        <w:t>https://mcp.opencaselaw.ch/entscheid/zh_obergericht_SB130552</w:t>
      </w:r>
    </w:p>
    <w:p>
      <w:r>
        <w:t>FR: ZH_OBERGERICHT SB130552 du 4 septembre 2020</w:t>
      </w:r>
    </w:p>
    <w:p>
      <w:r>
        <w:t>IT: ZH_OBERGERICHT SB130552 del 4 settembre 2020</w:t>
      </w:r>
    </w:p>
    <w:p>
      <w:pPr>
        <w:pStyle w:val="Heading2"/>
      </w:pPr>
      <w:r>
        <w:t>Erwägungen</w:t>
      </w:r>
    </w:p>
    <w:p>
      <w:r>
        <w:rPr>
          <w:b/>
        </w:rPr>
        <w:t>E. 1</w:t>
      </w:r>
    </w:p>
    <w:p>
      <w:r>
        <w:t>Gegen das eingangs im Dispositiv wiedergegebene Urteil des Bezirksge- richts Bülach, I. Abteilung, das am 23. Oktober 2013 mündlich eröffnet und im Dispositiv übergeben wurde (Prot. I S. 114 f. und S. 119 und Urk. 177), meldeten sowohl der Verteidiger mit Eingabe vom 24. Oktober 2013 (Urk. 162) als auch der Privatkläger 2 mit Schreiben vom 8. November 2013, der Post übergeben am 12. November 2013 (Urk. 164 mit Couvert), Berufung an. Die Berufungsanmel- dung des Verteidigers erweist sich ohne weiteres als rechtzeitig, nicht dagegen diejenige des Privatklägers 2, die klarerweise verspätet aufgegeben wurde (Art. 399 Abs. 1 StPO), so dass auf letztere in Anwendung von Art. 403 Abs. 1 lit. a StPO ohne Weiterungen nicht einzutreten ist (ZR 110/2011, S. 217).</w:t>
      </w:r>
    </w:p>
    <w:p>
      <w:r>
        <w:rPr>
          <w:b/>
        </w:rPr>
        <w:t>E. 1.1</w:t>
      </w:r>
    </w:p>
    <w:p>
      <w:r>
        <w:t>Die Verteidigung wendet ein, die Hafteinvernahme der Beschuldigten vom 1. Juli 2010 und die folgende Einvernahme vom 6. Juli 2010 seien zufolge fehlen- der notwendiger Verteidigung sowie fehlender Hinweise auf den Tatbestand und die Strafnorm bzw. zufolge fehlendem rechtsgenügendem Deliktsvorhalt im Sinne von Art. 158 Abs. 1 lit. a StPO unverwertbar (Urk. 357 S. 37).</w:t>
      </w:r>
    </w:p>
    <w:p>
      <w:r>
        <w:rPr>
          <w:b/>
        </w:rPr>
        <w:t>E. 1.2</w:t>
      </w:r>
    </w:p>
    <w:p>
      <w:r>
        <w:t>Vorab ist diesbezüglich auf die vorstehenden Ausführungen zum anwendba- ren Prozessrecht hinzuweisen (Ziffer III.A.). Gemäss § 11 StPO/ZH des auf die fraglichen Einvernahmen anwendbaren Prozessrechts war der Angeschuldigte zu Beginn seiner ersten Einvernahme darauf hinzuweisen, dass er jederzeit einen Verteidiger bestellen und die Aussage verweigern könne und dass seine Aussa- gen als Beweismittel verwendet werden könnten (Urteil des Bundesgerichts 6B_716/2014 vom 17. Oktober 2014, Erw. 3.2.).</w:t>
      </w:r>
    </w:p>
    <w:p>
      <w:r>
        <w:rPr>
          <w:b/>
        </w:rPr>
        <w:t>E. 1.3</w:t>
      </w:r>
    </w:p>
    <w:p>
      <w:r>
        <w:t>Die Beschuldigte wurde am 1. Juli 2010 nach vorläufiger Festnahme auf- grund der konkret vorgehaltenen Belehrungen in Übereinstimmung mit der da- mals geltenden kantonalen Verfahrensordnung als Angeschuldigte zum Tatvor- wurf, sie werde dringend der Geldwäscherei verdächtigt, von der Staatsanwalt- schaft einvernommen. Sie wurde namentlich korrekt auch auf ihr Recht, die Aus- sage verweigern und jederzeit einen Verteidiger bestellen zu können, hingewie- sen (Urk. 6.1/1 S. 1). Da im Übrigen ein Fall notwendiger Verteidigung im Sinne von § 11 Abs. 2 StPO/ZH vorlag, wies die Staatsanwältin die Beschuldigte am Ende der durchgeführten ersten Befragung anlässlich der Hafteinvernahme vom 1. Juli 2010 im Sinne von § 13 Abs. 1 StPO/ZH darauf hin, dass sie einen Vertei- diger benötige (Urk. 6.1/1 S. 6 f.), worauf Rechtsanwalt Dr. X._____ an der nächs- ten Einvernahme vom 6. Juli 2010 teilnahm (Urk. 6.1/3 S. 1). Demnach sind die</w:t>
      </w:r>
    </w:p>
    <w:p>
      <w:r>
        <w:t>- 41 - gültig und korrekt zustande gekommenen Aussagen der Beschuldigten ohne wei- teres verwertbar, zumal das kantonale Strafprozessrecht keinen Tatbestandsvor- halt vorschrieb. Ausserdem ist darauf hinzuweisen, dass Haft-Einvernahmen, auch wenn sie direkt von der Staatsanwaltschaft und nicht von der Polizei durch- geführt werden, grundsätzlich in erster Linie den Abklärungen zum Tatverdacht und zu den weiteren Haftgründen sowie der Feststellung des deliktischen Sach- verhalts in seiner objektiven Ausgestaltung dienen (WEDER in: ZH Komm. StPO, N 29 und 37 zu Art. 219).</w:t>
      </w:r>
    </w:p>
    <w:p>
      <w:r>
        <w:rPr>
          <w:b/>
        </w:rPr>
        <w:t>E. 2</w:t>
      </w:r>
    </w:p>
    <w:p>
      <w:r>
        <w:t>Nach Zustellung des begründeten Urteils der Vorinstanz an die Parteien (Urk. 170 und 173) reichte der Verteidiger die Berufungserklärung vom 17. Januar 2014 innert der gesetzlichen Frist nach Art. 399 Abs. 3 StPO bei der hiesigen Be- rufungsinstanz ein (Urk. 178), woraufhin die Staatsanwaltschaft und der Vertreter der Privatklägerin 1 innert angesetzter Frist gemäss Art. 400 Abs. 3 lit. b StPO mit Eingaben vom 11. resp. 12. Januar 2014 Anschlussberufung erhoben (Urk. 183 und 184). Mit Vorladung vom 21. Mai 2014 wurde die Berufungsverhandlung auf den 25. November 2014 angesetzt (Urk. 206), zu welcher die Beschuldigte mit ih- rem Verteidiger, Staatsanwalt lic. iur. Imholz als Vertreter der Anklagebehörde und Rechtsanwalt Dr. Y._____ für die Privatklägerin 1 erschienen (Prot. II S. 11).</w:t>
      </w:r>
    </w:p>
    <w:p>
      <w:r>
        <w:rPr>
          <w:b/>
        </w:rPr>
        <w:t>E. 2.1</w:t>
      </w:r>
    </w:p>
    <w:p>
      <w:r>
        <w:t>Gemäss Art. 428 Abs. 1 StPO tragen die Parteien die Kosten des Rechtsmit- telverfahrens nach Massgabe ihres Obsiegens und Unterliegens. Inwieweit eine Partei obsiegt oder unterliegt, hängt davon ab, in welchem Ausmass ihre vor der zweiten Instanz gestellten Anträge gutgeheissen werden. Erwirkt eine Partei, die ein Rechtsmittel ergriffen hat, einen für sie günstigeren Entscheid, so können ihr gemäss Abs. 2 lit. b derselben Bestimmung die Verfahrenskosten auferlegt wer- den, wenn der angefochtene Entscheid nur unwesentlich abgeändert wird. Dies ist etwa dann der Fall, wenn die das Urteil vollumfänglich anfechtende Partei nur in einem Nebenpunkt obsiegt oder wenn der Entscheid lediglich im Rahmen des richterlichen Ermessens abgeändert wird (Urteil des Bundesgerichts 6B_1046/2013 vom 14. Mai 2014, Erw. 3.3. m.H.).</w:t>
      </w:r>
    </w:p>
    <w:p>
      <w:r>
        <w:rPr>
          <w:b/>
        </w:rPr>
        <w:t>E. 2.1.1</w:t>
      </w:r>
    </w:p>
    <w:p>
      <w:r>
        <w:t>In objektiver Hinsicht fällt innerhalb des qualifizierten Tatbestands – auch bei Berücksichtigung des Doppelverwertungsverbotes – der hohe Deliktsbetrag</w:t>
      </w:r>
    </w:p>
    <w:p>
      <w:r>
        <w:t>- 99 - von weit über einer Million Franken auf, der durch eine Vielzahl von Einzelakten anfiel. Die Verletzung des geschützten Rechtsguts und damit das objektive Tat- verschulden ist insgesamt als schwer einzustufen. Verschuldenserschwerend wirkt sich zulasten der Beschuldigten innerhalb des qualifizierten Tatbestands zu- sätzlich aus, dass sie bezüglich der scheinbaren Handels- und Dienstleistungser- träge der Scheinfirmen von F._____ und L._____ (Anklageziffern IV.A und B) für jedes einzelne Geschäftsjahr separat wieder den Entschluss fasste, auf die glei- che Art und Weise zu handeln, was unter anderem auch auf die verschiedenen fiktiven Handwerkerrechnungen zutrifft. Es wäre ihr mithin grundsätzlich möglich gewesen, weiteres Delinquieren zu vermeiden, was sie aber bewusst unterliess. Dadurch manifestiert sich eine sehr hohe kriminelle Energie. Auch zeigt das sich über mehrere Jahre erstreckende Vorgehen der Beschuldigten ein hohes Mass an Planung, Detaillierung und Raffinesse. So scheute die Beschuldigte nicht da- vor zurück, weitere Delikte zu begehen, um die Umsätze bezüglich L._____ und F._____ durch ein sorgfältig geplantes und real umgesetztes Konstrukt von unter ihrer Mitwirkung gegründeten Scheinfirmen vor den Behörden als echt darzustel- len. So setzte sie dafür gefälschte Dokumente für die Geldwäscherei ein, erstellte fiktive Handwerkerrechnungen für tatsächlich nicht erbrachte Leistungen und in- haltlich falsche Steuererklärungen und spannte schliesslich teilweise auch Dritt- personen für ihre Zwecke ein, welchen gegenüber sie die wahren Absichten ver- schwieg. Die Beschuldigte fungierte im Drogenhandelsring um F._____, L._____, C._____ und T._____ recht eigentlich und quasi professionell als "Finanzministe- rin", bei der sämtliche Fäden zusammenliefen und die durch ihre aktiven, von ihr selbst vorgeschlagenen, Tathandlungen dafür sorgte, dass der erzielte Drogener- lös unentdeckt auf Konten floss, respektive in Umlauf kam. Aufgrund des Um- standes, dass sie selbst für alle beteiligten Scheinfirmen nach aussen als Treu- händerin mit Generalvollmacht auch betreffend deren Konten auftreten konnte, sorgte sie jederzeit dafür, dass die beteiligten Drogenhändler über genügend – nach aussen und gegenüber den Behörden – legalisiertes Einkommen verfügten und so das illegale, aber lukrative, Drogengeschäft immer weiter betrieben wer- den konnte, ohne dass die Beteiligten fürchten mussten, entdeckt zu werden. Schliesslich fällt straferhöhend in Betracht, dass die Beschuldigte die qualifizierte</w:t>
      </w:r>
    </w:p>
    <w:p>
      <w:r>
        <w:t>- 100 - Geldwäscherei nicht "nur" mittels Scheinfirmen und falscher Rechnungen / Buch- haltungen betrieb, sondern bezüglich C._____ (Anklageziffer I) und S._____ / L._____ (Anklageziffer IV.C) zusätzlich auch auf eine andere Art und Weise. Die beiden vergleichbaren Tathandlungen wiegen insgesamt in Anbetracht der mögli- chen denkbaren Delikte und im Vergleich mit den Tathandlungen gemäss Ankla- geziffern IV.A und B aber eher leicht. Insgesamt wiegt das objektive Tatverschul- den schwer bis sehr schwer.</w:t>
      </w:r>
    </w:p>
    <w:p>
      <w:r>
        <w:rPr>
          <w:b/>
        </w:rPr>
        <w:t>E. 2.1.2</w:t>
      </w:r>
    </w:p>
    <w:p>
      <w:r>
        <w:t>Bezüglich der subjektiven Tatkomponente kann auf die zutreffenden Er- wägungen der Vorinstanz verwiesen werden (Urk. 173 S. 58 ff.), wobei festzuhal- ten ist, dass die Beschuldigte nicht geständig war und ist. Ins Gewicht fällt jedoch, dass sie mit direktem Vorsatz handelte, so dass eine Reduktion zufolge Eventual- vorsatzes entfällt. Als Tatmotiv kommt einzig die Erlangung finanzieller Vorteile in Betracht und somit das Handeln der Beschuldigten aus rein egoistischen Beweg- gründen. Dabei wäre es ihr als Treuhänderin ohne weiteres möglich gewesen, mittels legaler bezahlter Arbeit ein Erwerbseinkommen zu erzielen. Dass sie aus- serdem wusste, dass sie Drogengeld, und nicht zum Beispiel aus anderen Ver- mögensdelikten hervorgegangene Werte, legalisierte, erhöht ihre Tatschuld, da sie zwecks persönlicher Bereicherung die Gefährdung vieler Menschen in Kauf genommen hat (vgl. Urteil des Bundesgerichts 6B_687/2016 vom 12. Juli 2017 E. 1.5.1 mit Hinweis), indem sie mit ihrem Verhalten dazu beitrug, dass F._____ und Konsorten weiterhin unentdeckt Drogen umsetzen und damit eine Vielzahl von Menschen gefährden konnten. Ausserdem ist der Beschuldigten in subjekti- ver Hinsicht erschwerend anzulasten, dass ihr Vorgehen bezüglich Anklageziffer IV.C. recht eigentlich hinterhältig und von besonderem Egoismus geprägt war, brachte sie doch S._____ und L._____ mit falschen Angaben darüber, dass sie für die Gründung der I._____ AG noch Anspruch auf das Geld von F._____ habe, dazu, ihr die € 70'000.– zu bringen, nachdem F._____ bereits verhaftet worden war und sie seinen Anteil von ihm tatsächlich bereits erhalten hatte.</w:t>
      </w:r>
    </w:p>
    <w:p>
      <w:r>
        <w:rPr>
          <w:b/>
        </w:rPr>
        <w:t>E. 2.1.3</w:t>
      </w:r>
    </w:p>
    <w:p>
      <w:r>
        <w:t>Mit der Vorinstanz liegen keine massgeblichen relativierenden Strafzu- messungskomponenten vor. Es ist daher nicht ersichtlich, wie die Vorinstanz bei einem selbst von ihr angenommenen mindestens mittelschweren Verschulden auf</w:t>
      </w:r>
    </w:p>
    <w:p>
      <w:r>
        <w:t>- 101 - eine Einsatzstrafe von nur rund 1 ½ Jahren Freiheitsstrafe kommt (Urk. 137 S. 58 ff.). Angesichts der dargelegten Strafzumessungsfaktoren für die vorliegend zu beurteilenden Tathandlungen der qualifizierten Geldwäscherei erscheint im Gegenteil eine Einsatzstrafe von rund 3 ½ Jahren dem schweren objektiven und subjektiven Verschulden angemessen.</w:t>
      </w:r>
    </w:p>
    <w:p>
      <w:r>
        <w:rPr>
          <w:b/>
        </w:rPr>
        <w:t>E. 2.1.4</w:t>
      </w:r>
    </w:p>
    <w:p>
      <w:r>
        <w:t>a) Hinsichtlich der allgemeinen Ausführungen zur Festsetzung der ge- mäss Art. 305bis Ziff. 2 StGB zwingend zusätzlich auszufällenden Geldstrafe kann vorab auf die Erwägungen der Vorinstanz verwiesen werden (Urk. 173 S. 60 f.). Zu ergänzen bleibt, dass sich das Verschulden in der Anzahl Taggesätze abbildet und sich die Höhe des Tagessatzes gemäss Art. 34 Abs. 2 StGB nach den aktuel- len finanziellen Verhältnissen der beschuldigten Person im Urteilszeitpunkt richtet (BGE 144 IV 198 E. 5.3 und 5.4). b) Anlässlich der Berufungsverhandlung vom 2. September 2020 gab die Be- schuldigte an, aktuell in einem Pensum von 10% arbeitstätig zu sein. Zudem er- halte sie seit Anfang dieses Jahres ein Krankentaggeld, womit sie insgesamt mo- natlich etwa Fr. 3'500.– zur Verfügung habe (Prot. II S. 41). Im Unterschied zur Si- tuation anlässlich der vorinstanzlichen Hauptverhandlung bezieht die Beschuldig- te sodann keinen monatlichen Betrag zur Deckung ihres Existenzminimums mehr aus dem beschlagnahmten Vermögen. Zum Beleg ihrer finanziellen Situation reichte die Beschuldigte mit Eingabe vom 3. Juni 2020 die Steuererklärung 2019 samt Beilagen sowie die verlangten Kontoauszüge mit Ausnahme der beiden Postfinance-Konten Nr. 12 und Nr. 13 (je ltd. auf "AS._____") ein (Urk. 322/1-12). Dabei wies sie darauf hin, dass die Raiffeisenbank die IBAN gewechselt habe und das Mitgliederspar-, das Privat- und das Kapitaleinzahlungskonto nicht mehr exis- tierten. Die ZKB-Konti seien saldiert und offenbar zugunsten der Steuerbehörden verwendet worden. Überdies macht die Beschuldigte geltend, Fr. 227'000.– des Kaufpreises der Wohnung sei mit einem 10-jährigen Benützungsrecht und Fr. 60'000.– seien mit einem Darlehen der Schwester verrechnet worden; es sei kein Bargeld geflossen (Urk. 321). c) aa) Gegenüber den Steuerbehörden deklarierte die Beschuldigte für das Steuerjahr 2019 ein Nettoeinkommen von Fr. 15'798.– und Unterstützungsbeiträ-</w:t>
      </w:r>
    </w:p>
    <w:p>
      <w:r>
        <w:t>- 102 - ge von Fr. 6'500.–, mithin Fr. 22'298.– pro Jahr (Urk. 322/1). Dem Einkommen steht ein belegtes Vermögen aus Bank- bzw. Postkontoguthaben und Wertschrif- ten im Betrag von Fr. 637'249.– gegenüber (Urk. 322/1 und 322/4-7). bb) Allerdings ist festzuhalten, dass die Beschuldigte den Bankauszug der Raiff- eisenbank D._____ unvollständig eingereicht hat (es fehlen die Seite 1, 4-5, und 8-9; Urk. 322/5), so dass nicht auszuschliessen ist, dass die Beschuldigte über weitere Konten verfügt, wie das bereits 2013 der Fall war und sich aus der Steu- ererklärung 2013 ergibt. Auch liegt keine Bestätigung der ZKB darüber im Recht, dass die mit Datum vom 7. März 2014 (Urk. 189) freigegebenen Konten IBAN CH27 (Privatkonto, ltd. auf A._____, CHF; Urk. 30/3), Anlagesparkonto 28 (ltd. auf A._____; Urk. 30/5), IBAN CH29 (Firmenkonto ltd. auf I._____ AG, CHF; Urk. 30/7) und IBAN CH26 (Privatkonto, ltd. auf A._____ und G._____, CHF; Urk. 30/9) saldiert wurden und effektiv nicht mehr existieren. cc) Die Beschuldigte besitzt überdies eine Lebensversicherung (Kapitalversiche- rung) bei der AT._____ AG, die noch einen Steuerwert von Fr. 11'038.– aufweist (Urk. 208/7/1, 208/7/3 und 322/1 S. 7 von 18; Prot. II S. 42). dd) Was den Wohnungsverkauf der Beschuldigten an ihre Schwester vom 13. Februar 2014 betrifft, vermag die Behauptung der Beschuldigten, es sei kein Bargeld geflossen, nicht zu überzeugen. Verurkundet wurde im Kaufvertrag, dass Fr. 287'000.– als durch Verrechnung mit den offenen Forderungen seitens der Schwester getilgt gelten (Urk. 250/2/1/2 und Urk. 322/8 S. 5). Gemäss Schulden- verzeichnis zur Steuererklärung 2013 war per 31. Dezember 2013 jedoch nur eine Schuld von max. Fr. 76'600.– gegenüber der Schwester deklariert. Über die restli- chen, angeblichen, Forderungen der Schwester im Umfang von Fr. 210'400.– macht die Beschuldigte jedoch keinerlei Angaben, obwohl sie hierzu mit Verfü- gung vom 24. April 2020 ausdrücklich aufgefordert worden war (Urk. 316). Zudem ist festzuhalten, dass die Beschuldigte zwar formell ihre Wohnung an ihre Schwester verkaufte, diese ihr aber gegen ein Entgelt von Fr. 227'000.– ein im Grundregister eingetragenes Wohnrecht in Form einer Dienstbarkeit einräumte (Urk. 322/9), so dass die Beschuldigte die ursprünglich von ihr gekaufte Wohnung nach wie vor bewohnt, formell jedoch nicht mehr Eigentümerin ist. Vor dem Hin-</w:t>
      </w:r>
    </w:p>
    <w:p>
      <w:r>
        <w:t>- 103 - tergrund des laufenden Strafverfahrens mit erstinstanzlicher Verurteilung am 23. Oktober 2013 unter Verpflichtung zu einer Ersatzforderung erscheint dieser Handel vorab der Vermögensminderung der Beschuldigten zu dienen. Jedenfalls verfügt die Beschuldigte aktuell und formell nicht mehr über ein Liegenschafts- vermögen. e) Dass die Beschuldigte ihre finanzielle Situation durch den Verkauf der Ei- gentumswohnung gegen Verrechnung sowohl in Bezug auf das Vermögen als auch liquiditätsmässig verschlechterte, kann im Rahmen der Bemessung der Ta- gessatzhöhe jedenfalls nicht ohne weiteres berücksichtigt werden, zumal die Be- schuldigte der Aufforderung zur Offenlegung ihrer Finanzen nicht lückenlos nach- kam. Sie machte zudem im Verfahren geltend, ihren Lebensunterhalt massgeblich aus ihrem Vermögen zu bestreiten, bzw. bestritten zu haben, so dass es sich in Übereinstimmung mit der bundesgerichtlichen Rechtsprechung aufdrängt, zur Festsetzung der Tagessatzhöhe in concreto das Vermögen der Beschuldigten zu berücksichtigen (Urteil des Bundesgerichts 6B_681/2011 vom 13. März 2012 E. 5). Es ist daher in Anbetracht sämtlicher Umstände ein Tagessatz in der Höhe von Fr. 100.– festzusetzen. f) Angesichts des Verschuldens und des deliktischen Erfolges ist die Beschul- digte zusätzlich zur Freiheitsstrafe mit 300 Tagessätzen Geldstrafe à Fr. 100.– zu bestrafen.</w:t>
      </w:r>
    </w:p>
    <w:p>
      <w:r>
        <w:rPr>
          <w:b/>
        </w:rPr>
        <w:t>E. 2.2</w:t>
      </w:r>
    </w:p>
    <w:p>
      <w:r>
        <w:t>Die Beschuldigte hat mit ihrer Berufungserklärung im Hauptantrag verlangt, sie sei von Schuld und Strafe freizusprechen und die Zivilforderungen der Privat- kläger seien vollumfänglich abzuweisen. Die Beschuldigte unterliegt praktisch vollumfänglich. Der Freispruch hinsichtlich der Urkundenfälschung betreffend An- klageziffer II stellt keinen wesentlich anderen Entscheid dar, als ihn die Vorinstanz</w:t>
      </w:r>
    </w:p>
    <w:p>
      <w:r>
        <w:t>- 142 - traf, beruht doch unter Bezugnahme auf die zutreffenden vorinstanzlichen Erwä- gungen hinsichtlich des Freispruchs bezüglich des Urkundendelikts in Anklagezif- fer II das Fehlen dieser Anklageziffer im Dispositiv auf einem offensichtlichen Ver- sehen, das hiermit zu berichtigen ist. Im Übrigen wurde auch in Bezug auf die Zi- vilforderungen und die Kosten- und Entschädigungsfolgen sowie betreffend die Beschlagnahmungen von der erkennenden Kammer gleich entschieden, wie es bereits die Vorinstanz tat. Es rechtfertigt sich daher, die Kosten des Berufungsver- fahrens der Beschuldigten aufzuerlegen. Ausgenommen sind die Kosten der amt- lichen Verteidigung, wobei Art. 135 Abs. 4 StPO vorbehalten bleibt, wonach für diese Kosten auf die Beschuldigte Rückgriff genommen werden kann, sobald es ihre wirtschaftlichen Verhältnisse erlauben. Für das Berufungsverfahren wurde der amtliche Verteidiger der Beschuldigten mit Beschluss vom 2. Februar 2015 bereits für seinen Aufwand mit Fr. 22'834.65 entschädigt (Urk. 243). Davon ist Vormerk zu nehmen. Im Übrigen beziffert der amtliche Verteidiger der Beschuldigten seinen weiteren anwaltlichen Aufwand gemäss Honorarnote vom 27. August 2020 mit Fr. 43'917.95 (Urk. 361/1). Darin sind zunächst 5 Stunden für den zweiten Tag der Berufungsverhandlung am 4. September 2020 (Schätzung) veranschlagt, welcher jedoch nicht stattfand. Weiter fällt auf, dass er vom 13. bis 24. März 2020 im Hinblick auf die angesetzte Berufungsverhandlung einen Aufwand mit den Stichwörtern "Akten/Plädoyer" von insgesamt 45:55 Stunden und zwischen dem 17. und 1. September 2020 nochmals einen Aufwand von 45:30 Stunden mit dem Stichwort "Plädoyer" geltend macht (Urk. 361/1). Angesichts des Umstandes, dass der Verteidiger sein Plädoyer bereits im Hinblick auf die Berufungsverhand- lung vom 25. November 2014 vorbereitet hatte und sich – im Gegensatz zur Rechtsprechung betreffend die angeklagten Delikte und die Vorfragen – das Be- weisfundament nicht mehr geändert hat, erscheint der geltend gemachte Aufwand in der beantragten Höhe weder der Schwierigkeit und Bedeutung des Falles an- gemessen noch angesichts der Verantwortung des Anwalts notwendig (§ 2 Abs. 1 i.V.m. § 23 der Anwaltsgebührenverordnung des Obergerichts vom 8. September 2010; AnwGebV). Selbst wenn berücksichtigt wird, dass selbstverständlich nicht mehr das ursprüngliche Plädoyer unbesehen verwendet werden kann und dem</w:t>
      </w:r>
    </w:p>
    <w:p>
      <w:r>
        <w:t>- 143 - Verteidiger die erneute Befassung mit den Akten und seinen damaligen Ausfüh- rungen durchaus zuzugestehen ist, erscheint der geltend gemachte Aufwand übersetzt und er ist bezüglich der vorstehend angegebenen Positionen unter den Stichwörtern "Akten" und "Plädoyer" in der aktuellen Honorarrechnung je um die Hälfte zu kürzen. Fraglich bleibt sodann, was der verrechnete Aufwand von 6:45 Stunden unter der Beschreibung "Zusammenstellung Aussagen F._____" vom 13. April 2016 mit der Vorbereitung der Berufungsverhandlung zu tun hat. Jeden- falls erscheint der geltend gemachte Aufwand von 181.83 Stunden (oder 181:50) angesichts der konkreten Umstände als weder notwendig noch angemessen, weshalb in Anwendung der Anwaltsgebührenverordnung dem amtlichen Verteidi- ger pauschal Fr. 20'000.– aus der Gerichtskasse zuzusprechen sind.</w:t>
      </w:r>
    </w:p>
    <w:p>
      <w:r>
        <w:rPr>
          <w:b/>
        </w:rPr>
        <w:t>E. 2.2.1</w:t>
      </w:r>
    </w:p>
    <w:p>
      <w:r>
        <w:t>Mit der Vorinstanz ist das Tatverschulden bezüglich der Gehilfenschaft zum Steuerbetrug (Anklageziffer II) insgesamt als mittel bis schwer zu qualifizie- ren (Urk. 173 S. 65). Der Deliktsbetrag von rund 1.6 Millionen Franken (Umfang der fiktiven Rechnungsbeträge), den K._____ dank der Hilfe der Beschuldigten nicht als Privatbezug ausweisen und so versuchen konnte, ihn nicht zu versteu- ern, fällt dabei durchaus besonders ins Gewicht. Auch ist der Vorinstanz darin zu- zustimmen, dass der Tatbeitrag der Beschuldigten als Gehilfin von eminenter Wichtigkeit für die Verwirklichung der Steuerbetrüge war, was ebenfalls die objek- tive Tatschwere erhöht. Sie erfüllte dabei nicht nur eine unterstützende Funktion,</w:t>
      </w:r>
    </w:p>
    <w:p>
      <w:r>
        <w:t>- 104 - sondern war die Initiantin des gesamten Vorgehens, indem sie K._____ das als- dann in die Tat umgesetzte Prozedere überhaupt erst vorschlug. Dieses ist – ähn- lich wie bei den Geldwäschereidelikten bezüglich L._____ und F._____ – geprägt durch ein raffiniertes, konzertiertes Vorgehen mithilfe von ihr selbst erstellten fikti- ven Rechnungen, die inhaltlich falsch zu entsprechend falschen Erfolgsrechnun- gen und Bilanzen der R._____ GmbH führten. Ausserdem ist in Betracht zu zie- hen, dass die Beschuldigte das deliktische Verhalten während rund 1 ½ Jahren an den Tag legte und es sich keineswegs um eine einmalige Aktion handelte.</w:t>
      </w:r>
    </w:p>
    <w:p>
      <w:r>
        <w:rPr>
          <w:b/>
        </w:rPr>
        <w:t>E. 2.2.2</w:t>
      </w:r>
    </w:p>
    <w:p>
      <w:r>
        <w:t>Das vordergründige eindeutig finanzielle Motiv der Beschuldigten schlägt in subjektiver Hinsicht verschuldenserschwerend zu Buche. Bei der diesen Ankla- gepunkt betreffenden von Anfang an erdrückenden Beweislage ist das nur halb- herzige Geständnis der Beschuldigten nicht verschuldensmindernd zu berücksich- tigen, nachdem ihre Behauptung, nicht gewusst zu haben, dass die von ihr ange- fertigten fiktiven Rechnungen Eingang in die Buchhaltung der R._____ GmbH fanden, als völlig unglaubhaft zu bezeichnen ist. Damit gibt die Beschuldigte auch ihrem völligen Fehlen an Einsicht deutlichen Ausdruck. Es verbleibt strafmindernd lediglich ihr Tatbeitrag der Gehilfenschaft zum Hauptdelikt des Steuerbetruges durch K._____ zu berücksichtigen. Da ihr Tatbeitrag das Hauptdelikt überhaupt erst ermöglichte, ist der Vorinstanz darin zuzustimmen, dass das Verschulden dennoch als im mittleren Bereich anzusiedeln ist. Angesichts des Strafrahmens, der von Busse bis zu Fr. 30'000.– bis zu 3 Jahren Freiheitsstrafe reicht, erweist sich (isoliert betrachtet) eine Strafe im Bereich von ca. 1 ½ Jahren Freiheitsstrafe als angemessen. Angesichts der hohen kriminellen Energie und der jahrelangen Delinquenz erscheint einzig eine Freiheitsstrafe dem Ausmass des Verschuldens angemessen.</w:t>
      </w:r>
    </w:p>
    <w:p>
      <w:r>
        <w:rPr>
          <w:b/>
        </w:rPr>
        <w:t>E. 2.3</w:t>
      </w:r>
    </w:p>
    <w:p>
      <w:r>
        <w:t>In Anwendung von Art. 267 Abs. 3 StPO i.V.m. Art. 268 Abs. 1 StPO sind die oben erwähnten beschlagnahmten Konten und Depots der Beschuldigten, die be- reits zur Deckung der Ersatzforderung herangezogen wurden (siehe oben Zif- fer X.1.) auch zur Deckung der Verfahrenskosten und der Geldstrafe zu verwen- den. Ein allfälliger Mehrbetrag ist der Beschuldigten von der Obergerichtskasse wieder herauszugeben. 3. Die Privatklägerin 1 macht mit der eingereichten Honorarnote vom 21. Au- gust 2020 eine Entschädigung von Fr. 19'350.20 geltend (Urk. 347). Dieser Auf- wand erscheint jedoch im Umfang von rund Fr. 3'300.– zu hoch, da weder Sekre- tariatsarbeiten wie die Herstellung von Kopien zu entschädigen sind, die im Stun- denansatz enthalten sind, noch Rechtsabklärungen. Ausserdem erscheint vor dem Hintergrund, dass sich die Privatklägerin 1, die zur ersten Berufungsverhand- lung vor Schranken erschien, bereits ausgiebig mit der Sache zu befassen und ih- ren Vortrag vorzubereiten hatte, so dass ein erneutes Geltendmachen von zwei- mal 5 Stunden im April und Mai 2020 und nochmals 3 Stunden für die Ausarbei- tung der vier Seiten umfassenden Stellungnahme zur Berufungsantwort als er- heblich übersetzt zu beurteilen ist. Der notwendige und angemessene Aufwand, der zu entschädigen ist, ist demnach auf Fr. 16'000.– festzusetzen. Der Privatklä- gerin 1 ist für das Berufungsverfahren nur eine minimale Entschädigung zuzu- sprechen, da sie mit ihren Anträgen weitgehend unterliegt (Art. 436 Abs. 1 i.V.m.</w:t>
      </w:r>
    </w:p>
    <w:p>
      <w:r>
        <w:t>- 144 - Art. 433 Abs. 1 StPO), obsiegt sie doch lediglich bezüglich ihres Antrages auf vollumfängliche Entschädigung für das erstinstanzliche Verfahren und unterliegt sie namentlich auch bezüglich ihres Hauptantrages, der vollumfänglichen Gut- heissung ihres Zivilanspruchs. Die Beschuldigte ist daher zu verpflichten, der Pri- vatklägerin 1 einen Zehntel ihrer Aufwendungen, mithin Fr. 1'600.–, zu bezahlen.</w:t>
      </w:r>
    </w:p>
    <w:p>
      <w:r>
        <w:t>- 145 - Es wird beschlossen:</w:t>
      </w:r>
    </w:p>
    <w:p>
      <w:r>
        <w:rPr>
          <w:b/>
        </w:rPr>
        <w:t>E. 2.3.1</w:t>
      </w:r>
    </w:p>
    <w:p>
      <w:r>
        <w:t>Hinsichtlich des objektiven Tatverschuldens ist vorab die Tatmehrheit strafschärfend zu berücksichtigen, ebenso wie die Delinquenz während eines län- geren Zeitraums von mehreren Jahren. Auch wenn entlastend zu berücksichtigen ist, dass die Urkundenfälschungen in direktem Zusammenhang mit der von der Beschuldigten begangenen qualifizierten Geldwäscherei stehen, kann das Ver-</w:t>
      </w:r>
    </w:p>
    <w:p>
      <w:r>
        <w:t>- 105 - schulden entgegen der Vorinstanz (Urk. 173 S. 64) nicht mehr als leicht qualifi- ziert werden, da der Unrechtsgehalt dieser Urkundenfälschungen nur zu einem Teil bereits durch die Geldwäscherei erfasst und dort verschuldensmässig be- rücksichtigt worden ist. Da durch die Tatbestände der Geldwäscherei und der Ur- kundenfälschung nicht das gleiche Rechtsgut geschützt wird, konsumiert auch das Verschulden bei einem Delikt nicht dasjenige beim anderen. Die Beschuldigte fertigte über Jahre diverse falsche Urkunden an und täuschte damit das Vertrau- en, welches im Rechtsverkehr einer Urkunde als einem Beweismittel entgegen- gebracht wird, in massiver Weise. Dabei fällt erschwerend in Betracht, dass die Beschuldigte nicht nur eine Form von Urkunden fälschte, indem sie fiktive Rech- nungen schrieb, sondern erstellte Dutzende falsche Buchhaltungsbelege und ei- gentliche Buchhaltungsbestandteile wie Erfolgsrechnungen und Bilanzen (samt Beilagen). Insofern zeigt das Verhalten der Beschuldigten ihre mangelnde Ach- tung gegenüber der Rechtsordnung und Einiges an krimineller Energie ist der Be- schuldigten daher auch hier anzulasten.</w:t>
      </w:r>
    </w:p>
    <w:p>
      <w:r>
        <w:rPr>
          <w:b/>
        </w:rPr>
        <w:t>E. 2.3.2</w:t>
      </w:r>
    </w:p>
    <w:p>
      <w:r>
        <w:t>In subjektiver Hinsicht stehen ausnahmslos egoistische Beweggründe im Vordergrund. Dabei fällt das Motiv zur Tatbegehung zusammen mit dem überge- ordneten Ziel, durch die Urkundenfälschungen das gross angelegte Konstrukt zur Reinwaschung der aus dem Drogenhandel illegal erworbenen Gelder zu bewerk- stelligen und bereits begangene Delikte zu decken, um damit den eigenen sowie den Lebensunterhalt der Beteiligten (F._____ und L._____) zu finanzieren. Die Beschuldigte nützte im Wissen um die Beweisfunktion der Urkunden als Treuhän- derin das Vertrauen auch der Behörden skrupellos aus. Strafmindernde Faktoren sind nicht ersichtlich. Das objektive Verschulden wird durch das subjektive noch erschwert. Insgesamt wiegt das Tatverschulden daher mittelschwer. Angesichts des Strafrahmens von Freiheitsstrafe bis zu fünf Jahren oder Geldstrafe erweist sich daher (isoliert betrachtet) eine Bestrafung mit etwa 1 bis 1½ Jahren Frei- heitsstrafe als angemessen. Da die Urkundenfälschungen jedoch sachlich und zeitlich derart eng mit den Geldwäschereidelikten zusammenhängen und das Verschulden entsprechend nicht sinnvoll "aufgeteilt" werden kann, indem für ei- nen Teil eine Geld- und für den anderen Teil eine Freiheitsstrafe ausgefällt wird, erscheint nur eine Freiheitsstrafe als adäquate Sanktion.</w:t>
      </w:r>
    </w:p>
    <w:p>
      <w:r>
        <w:t>- 106 -</w:t>
      </w:r>
    </w:p>
    <w:p>
      <w:r>
        <w:rPr>
          <w:b/>
        </w:rPr>
        <w:t>E. 2.4</w:t>
      </w:r>
    </w:p>
    <w:p>
      <w:r>
        <w:t>Betrug</w:t>
      </w:r>
    </w:p>
    <w:p>
      <w:r>
        <w:rPr>
          <w:b/>
        </w:rPr>
        <w:t>E. 2.4.1</w:t>
      </w:r>
    </w:p>
    <w:p>
      <w:r>
        <w:t>In objektiver Hinsicht fällt zunächst der Deliktsbetrag in Betracht, der meh- rere zehntausend Franken beträgt. Im Vergleich mit allen möglichen denkbaren Betrugsdelikten bewegt sich dieser Betrag noch im unteren Bereich. Hingegen wirkt sich das Tatvorgehen deutlich verschuldenserschwerend aus. Insofern kann der Vorinstanz nicht gefolgt werden, wenn sie der Beschuldigten zugutehält, diese habe keine besondere kriminelle Energie an den Tag gelegt (Urk. 173 S. 63). Das Gegenteil ist der Fall: Die Beschuldigte ging durchaus zielgerichtet und planmäs- sig vor und bezog in ihren Plan auch ein, dass ihre Angaben zum Gesundheitszu- stand und ihre diversen, an verschiedenen Orten in unterschiedlicher Stellung ausgeführten Arbeiten, vom Krankenversicherer praktisch nicht überprüfbar wa- ren, was sie rücksichtslos ausnutzte. So bezog die Beschuldigte sowohl vom Au- tocenter AK._____ als auch vom AL._____ trotz angeblicher 100%-iger Krankheit Lohn und arbeitete für beide nachgewiesenermassen auch nach der Krankmel- dung noch im bisherigen Rahmen weiter. Dass sie die eigene Krankmeldung als vom Arbeitgeber ausgefüllt einreichte und sich sowohl mit dem Autocenter AK._____ AG, namentlich der Zeugin AN._____, und dem AL._____ Markt, ver- treten durch den Zeugen G._____, zusammentat, um mit deren konkludenter bzw. stillschweigender Einwilligung (diese stellten die Sachlage nie von sich aus richtig und die Beschuldigte war jederzeit über den aktuellen Stand der Versicherungs- sache informiert) nach aussen, namentlich gegenüber Ärzten und Versicherern den Anschein ihrer Arbeitsunfähigkeit jeden Monat aufs Neue aufrecht zu erhal- ten, zeugt doch von erheblicher krimineller Energie. Ausserdem ist, wie oben er- wähnt, nicht davon auszugehen, dass die Beschuldigte – mindestens bis zu ihrer ersten Verhaftung – aufgrund einer psychischen Erkrankung Mandate abbauen wollte (siehe oben Ziffer IV.F.). Dass sich jedoch die Verhaftung ihrer Kunden aus dem Drogenmilieu auf die bisherige Tätigkeit der Beschuldigten auswirkte, ist durchaus nachvollziehbar, aber für das Verschulden irrelevant. Das objektive Tat- verschulden wiegt daher insgesamt keineswegs mehr nur leicht.</w:t>
      </w:r>
    </w:p>
    <w:p>
      <w:r>
        <w:rPr>
          <w:b/>
        </w:rPr>
        <w:t>E. 2.4.2</w:t>
      </w:r>
    </w:p>
    <w:p>
      <w:r>
        <w:t>Auch bezüglich dieses Delikts ist das subjektive Verschulden geprägt durch eine rein finanzielle Motivation, indem sich die Beschuldigte nach der Ver-</w:t>
      </w:r>
    </w:p>
    <w:p>
      <w:r>
        <w:t>- 107 - haftung von F._____ eine neue Einnahmequelle durch den Bezug von Kranken- taggeldern erschloss, die allerdings wiederum illegal war. Statt die Lücke durch legale Aufträge zu stopfen, wählte die Beschuldigte erneut den Weg strafbaren Verhaltens. Erschwerend fällt zudem ins Gewicht, dass ein solches Vorgehen durchaus als rücksichtslos bezeichnet werden kann, da sich die Auszahlung von Versicherungsgeldern immer auch auf die von der Versicherungsgemeinschaft zu leistenden Prämien auswirkt. Das subjektive Tatverschulden vermag vorliegend das objektive nicht zu relativieren. Das Gegenteil ist der Fall. Gesamthaft ist das Verschulden als nicht mehr leicht einzustufen. Innerhalb der denkbaren möglichen Tathandlungen dieses Delikts erscheint jedoch eine Bestrafung im untersten Drit- tel des Strafrahmens, der von Geldstrafe bis fünf Jahren Freiheitsstrafe reicht, (isoliert betrachtet) mit gut einem Jahr Freiheitsstrafe als angemessen. Der Schwere des Verschuldens würde jedoch mit der Ausfällung einer Geldstrafe nicht angemessen Rechnung getragen, so dass auch hier nur eine Freiheitsstrafe in Frage kommt.</w:t>
      </w:r>
    </w:p>
    <w:p>
      <w:r>
        <w:rPr>
          <w:b/>
        </w:rPr>
        <w:t>E. 2.5</w:t>
      </w:r>
    </w:p>
    <w:p>
      <w:r>
        <w:t>Diebstahl</w:t>
      </w:r>
    </w:p>
    <w:p>
      <w:r>
        <w:rPr>
          <w:b/>
        </w:rPr>
        <w:t>E. 2.5.1</w:t>
      </w:r>
    </w:p>
    <w:p>
      <w:r>
        <w:t>Der erhebliche Deliktsbetrag von rund ½ Mio. Franken (Anklageziffer I) wirkt sich in objektiver Hinsicht deutlich zulasten der Beschuldigten aus, auch wenn das Tatvorgehen weder einer besonderen Planung noch eines raffinierten Vorgehens bedurfte. Allerdings erschöpfte sich die Tat in einer einzigen Aktion. Das objektive Tatverschulden ist daher als gerade noch leicht einzustufen.</w:t>
      </w:r>
    </w:p>
    <w:p>
      <w:r>
        <w:rPr>
          <w:b/>
        </w:rPr>
        <w:t>E. 2.5.2</w:t>
      </w:r>
    </w:p>
    <w:p>
      <w:r>
        <w:t>Die Wegnahme sämtlicher sich im Schliessfach befindlicher Sachen C._____s, darunter auch Schriften und Urkunden, und namentlich des Bargeldes erscheint jedoch umso dreister, als das Motiv der Beschuldigten von Wut und Är- ger über unbeantwortete Telefonanrufe geprägt war. Ausserdem fällt verschul- denserschwerend in Betracht, dass die Beschuldigte, die als Inhaberin von Konto und Schliessfach jederzeit Zugriff auf den Inhalt hatte, wovon sie aber in den vor- hergehenden zwei Jahren nie Gebrauch gemacht hatte, das besondere Vertrauen von C._____ in ihre Funktion als seine Treuhänderin und damit Bewahrerin sei- nes deponierten Gutes aufs Übelste missbrauchte, wohl wissend, dass C._____ wegen der illegalen Herkunft keine rechtlichen Schritte würde einleiten können.</w:t>
      </w:r>
    </w:p>
    <w:p>
      <w:r>
        <w:t>- 108 - Ausserdem hatte die Beschuldigte objektiv gesehen weder einen Anlass noch ei- nen plausiblen Grund, wie etwa Schulden in der ungefähren Höhe des wegge- nommenen Betrages, einen solch hohen Geldbetrag an sich zu nehmen. Die Vo- rinstanz wertete daher das Verschulden diesbezüglich gesamthaft gesehen zu Recht als nicht mehr leicht. Isoliert betrachtet erscheint eine Bestrafung mit neun Monaten Freiheitsstrafe bzw. 270 Tagessätzen Geldstrafe dem Verschulden an- gemessen. Allerdings erscheint unter spezialpräventiven Gesichtspunkten nur ei- ne Freiheitsstrafe als adäquate Sanktion, nachdem dieses Delikt erneut im Zu- sammenhang steht mit der Geldwäscherei der Beschuldigten für C._____ und der Unrechtsgehalt mit einer Geldstrafe nicht angemessen abgegolten würde, nach- dem die Beschuldigte ihre generelle Missachtung unserer Rechtsordnung und den Willen, Drogengeld für eigene Bedürfnisse ohne jegliche Skrupel zu verwen- den, nachdrücklich demonstrierte.</w:t>
      </w:r>
    </w:p>
    <w:p>
      <w:r>
        <w:rPr>
          <w:b/>
        </w:rPr>
        <w:t>E. 2.6</w:t>
      </w:r>
    </w:p>
    <w:p>
      <w:r>
        <w:t>Erschleichen einer Falschbeurkundung</w:t>
      </w:r>
    </w:p>
    <w:p>
      <w:r>
        <w:rPr>
          <w:b/>
        </w:rPr>
        <w:t>E. 2.6.1</w:t>
      </w:r>
    </w:p>
    <w:p>
      <w:r>
        <w:t>Das objektive Tatverschulden wiegt nicht allzu schwer, aber auch nicht mehr nur leicht. Zwar handelte es sich nur um eine einzige Tathandlung und die Beschuldigte bediente sich hier nicht eigentlicher Machenschaften, um die Falschbeurkundung zu erreichen. Dennoch fällt erschwerend in Betracht, dass die Beschuldigte auch hier Urkunden inhaltlich verfälschte und so verwendete, dass ihr Inhalt nicht mehr der Wahrheit entsprach, was – wie mehrfach dargestellt – ih- rer Methode auch bezüglich anderer Tatvorwürfe entspricht. Diese Vorgehens- weise wirkt sich verschuldenserschwerend auf das objektive Tatverschulden aus und es liegt keinesfalls mehr eine Bagatelle vor.</w:t>
      </w:r>
    </w:p>
    <w:p>
      <w:r>
        <w:rPr>
          <w:b/>
        </w:rPr>
        <w:t>E. 2.6.2</w:t>
      </w:r>
    </w:p>
    <w:p>
      <w:r>
        <w:t>Die Beschuldigte wusste bereits bei der Gründung der I._____ AG, dass F._____ seinen Lebensunterhalt aus dem Drogenhandel bestritt, wobei sie ihm notabene behilflich war und musste somit jederzeit damit rechnen, dass er ir- gendwann verhaftet werden könnte. Umso perfider erscheint es daher, dass sie die Verhaftung F._____s zum Anlass nahm, ihn aus dem Verwaltungsrat zu drän- gen. Die Motivation ergibt sich auch hier aus den gesamten Umständen und ist in erster Linie wirtschaftlich bedingt, indem die Beschuldigte ungehindert über die Firma zu ihrem eigenen Vorteil verfügen wollte, und egoistisch. Zu Recht weist die</w:t>
      </w:r>
    </w:p>
    <w:p>
      <w:r>
        <w:t>- 109 - Vorinstanz darauf hin, dass ihre Freiheit, sich gegen das Unrecht zu entscheiden und auf die Delinquenz zu verzichten, unbenommen war (Urk. 173 S. 64). Eine Strafminderung wegen Eventualvorsatz entfällt, da die Beschuldigte direkt vor- sätzlich handelte. Ergänzend ist darauf hinzuweisen, dass die Beschuldigte durch ihr Nachtatverhalten die fehlende Einsicht geradezu exemplarisch dokumentiert (Urk. 178 S. 13 und S. 28), indem die Beschuldigte F._____ wieder in den Verwal- tungsrat wählte, um ihn zu einem Gespräch zu locken, das sie heimlich aufneh- men wollte, um F._____ danach wieder aus dem Verwaltungsrat abzuwählen, in- dem sie mit sich selbst eine Universalversammlung abhielt, was durch den Han- delsregisterauszug bestätigt wird (Urk. 197). Die Beschuldigte betrachtet ein sol- ches Vorgehen offensichtlich als in Ordnung, obwohl die Zugehörigkeit des Akti- enkapitals in diesem Verfahren ein Thema ist und noch kein rechtskräftiger Ent- scheid darüber vorliegt, womit sie auch über ihre Berechtigung, allein eine Uni- versalversammlung abhalten zu können, noch nicht definitiv sicher sein konnte, nachdem die Vorinstanz mit der diesbezüglichen Erstellung des Anklagesachver- haltes die gegenteilige Ansicht zum Ausdruck gebracht hatte. Innerhalb des Straf- rahmens, der von Geldstrafe bis zu fünf Jahren Freiheitsstrafe reicht, käme isoliert betrachtet grundsätzlich eine Geldstrafe von gegen 270 Tagessätzen in Frage. Al- lerdings erscheint es angesichts des nicht mehr leichten Verschuldens und vor dem Hintergrund des deliktischen Zusammenwirkens mit F._____, um den es hier geht, schuldadäquat und unter spezialpräventiven Gesichtspunkten angezeigt, ei- ne Freiheitsstrafe auszufällen, so dass sich eine Freiheitsstrafe von gegen 9 Mo- naten als angemessen erweist. 3. Täterkomponenten</w:t>
      </w:r>
    </w:p>
    <w:p>
      <w:r>
        <w:rPr>
          <w:b/>
        </w:rPr>
        <w:t>E. 3</w:t>
      </w:r>
    </w:p>
    <w:p>
      <w:r>
        <w:t>Mit Eingabe vom 20. August 2014 erklärte der bisherige erbetene Verteidi- ger der Beschuldigten (Urk. 49/2 und Urk. 117) die sofortige Niederlegung des Mandates infolge Mittellosigkeit der Beschuldigten und ersuchte um Bestellung als amtlicher Verteidiger (Urk. 207). Diesem Antrag wurde ohne Prüfung der Mit- tellosigkeit stattgegeben, da ein Fall notwendiger Verteidigung im Sinne von Art. 130 StPO vorliegt. Dem weiteren Antrag um Aktenbeizug bezüglich Verfah- ren, die bei der III. Strafkammer des Obergerichts anhängig waren, wurde eben- falls stattgegeben (Urk. 209).</w:t>
      </w:r>
    </w:p>
    <w:p>
      <w:r>
        <w:t>- 14 -</w:t>
      </w:r>
    </w:p>
    <w:p>
      <w:r>
        <w:rPr>
          <w:b/>
        </w:rPr>
        <w:t>E. 3.1</w:t>
      </w:r>
    </w:p>
    <w:p>
      <w:r>
        <w:t>Was der Verteidiger bezüglich des notwendigen Aufwandes für das vorlie- gende und das erstinstanzliche Verfahren vorbringt, geht an der Sache vorbei. Die Vorinstanz berücksichtigte in ihrem Entscheid sowohl die Akten wie die Aus- sagen der Beteiligten und würdigte diese in ihrer Begründung nachvollziehbar und sorgfältig zu jedem Anklagepunkt. Was der Verteidiger hierzu inhaltlich äussert, ist in weiten Teilen geprägt von seiner einseitigen appellatorischen Sicht, worauf nicht weiter einzugehen ist. Jedenfalls vermag seine Kritik nichts daran zu ändern, dass es sich vorliegend um einen grossen Straffall mit diversen nicht ganz einfa- chen Anklagepunkten und Untersachverhalten handelt, bei dem sowohl eine grosse Anzahl an Aussagen der Beteiligten zu würdigen war, als auch eine gros- se Anzahl von Akten (zum Teil auch der aus den separaten Verfahren beigezoge- nen) studiert werden mussten, anhand derer eine Überprüfung der Glaubhaftigkeit der massgeblichen Aussagen vorzunehmen war. Dass der Vorsitzende nach der mündlichen Eröffnung des Urteils nicht genauso konzis und detailliert die Gründe darlegte, wie sie sich in der schriftlichen Urteilsbegründung finden, liegt in der Na- tur der Sache und lässt jedenfalls keinen gültigen Schluss darauf zu, dass der Vorsitzende die Akten nicht im Detail kannte. Ausserdem widerspricht sich der Verteidiger selbst, wenn er davon ausgeht, es seien für die Anklage nur zwei Bundesordner notwendig, macht er doch in seiner Honorarforderung als amtlicher Verteidiger für die Vorbereitung der Berufungsverhandlung mindestens 79 Stun- den Aufwand unter dem Stichwort "Akten" geltend (Urk. 231 S. 2). Im Übrigen verkennt der Verteidiger, dass im obergerichtlichen Beschwerdeentscheid die Hö- he der Entscheidgebühr festgesetzt wurde und nur der Entscheid darüber, wer diese Kosten zu tragen habe, der Vorinstanz überlassen blieb (Urk. 83). Auf die Festsetzung der Entscheidgebühr ist daher nicht zurückzukommen.</w:t>
      </w:r>
    </w:p>
    <w:p>
      <w:r>
        <w:t>- 137 - Die von der Vorinstanz festgesetzte erstinstanzliche Gerichtsgebühr von Fr. 15'000.– erscheint unter der Berücksichtigung von § 2 Abs. 1 und § 14 Abs. 1 lit. b Gebührenverordnung des Obergerichts des Kantons Zürich vom 8. Septem- ber 2010 (GebV OG) angesichts der Grösse des Falles und des dadurch entstan- denen Aufwandes als angemessen und ist nicht zu beanstanden. Im Übrigen ist auf die diesbezüglichen zutreffenden Erwägungen der Vorinstanz zu verweisen (Urk. 173 S. 76 f.), so dass Dispositivziffer 13 des vorinstanzlichen Urteils zu be- stätigen ist.</w:t>
      </w:r>
    </w:p>
    <w:p>
      <w:r>
        <w:rPr>
          <w:b/>
        </w:rPr>
        <w:t>E. 3.2</w:t>
      </w:r>
    </w:p>
    <w:p>
      <w:r>
        <w:t>Bezüglich der Kostenauflage durch die Vorinstanz ist ebenfalls auf ihre dies- bezüglichen Erwägungen zu verweisen, wo einlässlich, nachvollziehbar und zu Recht erwogen wurde, dass es sich rechtfertigt, die Untersuchungskosten in Sa- chen Vergehen gegen das Betäubungsmittelgesetz in die Kostenrechnung einzu- beziehen und gesamthaft über die Kostentragung zu entscheiden (Urk. 173 S. 76 f.). Dem ist einzig der Hinweis auf eingangs dargelegte Erwägungen zur Beweisverwertbarkeit (Ziffer III.E.1 ff.) hinzuzufügen, woraus sich in Übereinstim- mung mit der Vorinstanz ergibt, dass gegenüber der Beschuldigten von Anfang an auch wegen Geldwäschereigeschäften ermittelt wurde und der Bezug zu allfälli- gen Vergehen gegen das Betäubungsmittelgesetz auf die – mittlerweile erwiese- nen – Beziehungen der Beschuldigten zu mehreren inzwischen verurteilten Dro- genhändlern durchaus real gegeben war. Dass die Vorinstanz die Aufteilung der Kosten mit Rücksicht auf den Ausgang des ganzen Verfahrens vornahm (Urk. 173 S. 77), ist sachgerecht und im Ergebnis korrekt, so dass auch Dispositiv-Ziffer 14 des vorinstanzlichen Urteils zu bestätigen ist. Da das vorinstanzliche Urteil hinsichtlich der Kostenauflage zu bestätigen ist, ist auch die Festsetzung der Prozessentschädigung an die Beschuldigte im Umfang von (aufgerundeten) 10 % des von ihrem – damals noch erbetenen – Verteidiger geltend gemachten Aufwandes korrekt erfolgt und zu bestätigen (Urk. 173 S. 78 und 82).</w:t>
      </w:r>
    </w:p>
    <w:p>
      <w:r>
        <w:rPr>
          <w:b/>
        </w:rPr>
        <w:t>E. 3.3</w:t>
      </w:r>
    </w:p>
    <w:p>
      <w:r>
        <w:t>Dass die Beschuldigte sowohl für F._____ als auch für die F._____ &amp; Part- ner für 2006 die Steuererklärungen erstellte, ergibt sich einwandfrei aus den vom Steueramt beigezogenen Akten, namentlich der Steuererklärung 2006 für F._____, wo die Beschuldigte unter ihrer Firma "P._____, A._____, Q._____-weg ..., CH-… N._____" als Vertreterin von F._____ auftritt (Urk. 34/3/1) und die Jah- resrechnung 2006 für F._____ &amp; Partner, enthaltend die Bilanz und die Erfolgs- rechnung für 2006 auf ihrem Briefpapier "P._____", beilegte (Urk. 34/3/18). Das- selbe gilt für L._____ und die L._____ &amp; Partner GmbH und ebenfalls – wie in der Anklage konkret vorgeworfen – bereits für das Jahr 2006, liegt doch auch die Steuererklärung 2006 für die L._____ &amp; Partner GmbH bei den Akten, auf der sich die Beschuldigte ebenfalls unter ihrer Firma als Vertreterin und als für Rückfragen zuständig bezeichnet (Urk. 35/1). Auch die Jahresrechnung 2006 der L._____ &amp;</w:t>
      </w:r>
    </w:p>
    <w:p>
      <w:r>
        <w:t>- 66 - Partner GmbH findet sich auf Briefpapier der Beschuldigten (Urk. 35/2), so dass kein Zweifel besteht, dass sie selbst sowohl die Jahresrechnung mitsamt der zu- gehörigen Buchhaltung als auch die Steuererklärung erstellte und dabei die in der Anklage aufgeführten fiktiven Dienstleistungs- und Handels-erträge für 2006 von insgesamt Fr. 524'395.45 (F._____) und Fr. 215'374.95 (L._____) auswies. Entgegen ihrer Bestreitung (Urk. 6.1/13 S. 3) ergeben sich sogar aus den von der Beschuldigten freiwillig eingereichten eigenen Buchhaltungsunterlagen weitere Indizien dafür, dass die Beschuldigte für F._____ und L._____, resp. für deren Firmen, explizit auch für das Jahr 2006 die Buchhaltung erledigte: So befinden sich im Ordner "Buchhaltung 2009" wohl eher aus Versehen nebst der Faktura an L._____ &amp; Partner betreffend Aufwand für die "Buchhaltung 2006 Eröffnungsbi- lanz" (Urk. Ordner 10.3.2., act. 64) die Honorarrechnungen an diese Firma für den Zeitraum vom 1. Januar 2007 bis 31. Dezember 2007 sowie vom 1. Februar 2008 bis 31. März 2008 und vom 1. bis 31. Oktober 2008 für unter anderem "Buchhal- tungsarbeiten", "Jahreslohnmeldungen SVA/BVG/KTG/UV/UVG", "Buchhaltung 2006 Eröffnungsbilanz", "Steuererklärung L._____", "Fristerstreckungen Steuer- erklärungen privat" (Urk. Ordner 10.3.2., act. 62-66). Allerdings ist einzuräumen, dass bei diesen Unterlagen durchaus Vorsicht bei der Würdigung angebracht ist und zeigt folgendes Beispiel exemplarisch, wie wenig verlässlich die Angaben der Beschuldigten sind, liegen doch in eben diesen von ihr selbst eingereichten Buchhaltungsordnern unter demselben Datum vom 31. Oktober 2008, mit dersel- ben Rechnungsnummer 10-2008.13 und je an die L._____ &amp; Partner GmbH adressiert zwei Honorarrechnungen mit unterschiedlichen Rechnungsbeträgen vor (Urk. Ordner 10.3.5, act. 34 und Urk. Ordner 10.3.2, act. 62). Zudem drängt sich Zurückhaltung beim Heranziehen dieser Buchhaltungsordner auch aufgrund des zeitlichen Zusammenhangs mit deren Einreichung durch die Beschuldigte auf: So hatte sie seit Kenntnis der Aussagen von T._____ im österreichischen Verfahren, jedenfalls zwischen dem 23. September 2009, respektive der Verhaf- tung F._____s vom 26. November 2009, und dem 12. Januar 2012, Datum Ein- reichung der Ordner (siehe Aktenverzeichnis), mehr als zwei Jahre Zeit, ihre Un- terlagen zu manipulieren, damit keine Rückschlüsse auf eine Beteiligung durch sie möglich wären, wie das gemäss glaubhaften Aussagen von F._____ und</w:t>
      </w:r>
    </w:p>
    <w:p>
      <w:r>
        <w:t>- 67 - L._____ mit ihr besprochen und auch so umgesetzt wurde, indem L._____ und S._____ der Beschuldigten sämtliche Akten von F._____ aus W._____ zu ihr nach N._____ gebracht hatten. Die Beschuldigte erklärte am Telefon gegenüber AJ._____, sie habe nichts (sc. keine Papierunterlagen) mehr (Urk. 54/64). Das er- klärt wohl auch, weshalb bei der Hausdurchsuchung bei der Beschuldigten ein leeres blaues Sichtmäppchen mit der Aufschrift "L._____ &amp; Parnter GmbH 2006 + 2007" sichergestellt worden war (vor Urk. 42/28/330-337, aus Urk. 42/27). Schliesslich ist aufgrund der Akten und der übereinstimmenden Aussagen von F._____ und L._____ als erstellt zu betrachten, dass die Beschuldigte für die Er- stellung der Buchhaltungen der F._____ &amp; Partner und der L._____ &amp; Partner GmbH samt fiktiver Rechnungen von F._____ mit total ca. Fr. 20'000.– und von L._____ mit Fr. 2'000.– bis Fr. 3'000.– pro Jahr entschädigt wurde (Urk. 6.2/1 S.</w:t>
      </w:r>
    </w:p>
    <w:p>
      <w:r>
        <w:rPr>
          <w:b/>
        </w:rPr>
        <w:t>E. 3.4</w:t>
      </w:r>
    </w:p>
    <w:p>
      <w:r>
        <w:t>Bezüglich der Entgegennahme und Einzahlung der € 70'000.– auf ein auf den Namen der Beschuldigten lautendes Euro-Konto ist vorab auf die diesbezüg- lichen Erwägungen der Vorinstanz zu verweisen, die den Sachverhalt erstellt (Urk. 173 S. 39-41). Ergänzend sei auf die obigen Erwägungen unter Ziffer IV.D.3.2. und die dort zitierten Urkundenbeweise hingewiesen, womit der Ankla- gesachverhalt auch in diesem Punkt erstellt ist.</w:t>
      </w:r>
    </w:p>
    <w:p>
      <w:r>
        <w:rPr>
          <w:b/>
        </w:rPr>
        <w:t>E. 3.5</w:t>
      </w:r>
    </w:p>
    <w:p>
      <w:r>
        <w:t>Schliesslich verbleibt noch der Vorwurf, die Beschuldigte habe die Jahresab- rechnungen 2007 bis 2009 für die SVA des Kantons Zürich wahrheitswidrig aus- gefüllt, indem sie eine frei erfundene Lohnsumme deklariert sowie die entspre- chend von L._____ unterzeichneten Jahresabrechnungen der SVA eingesandt habe. Die Bestreitung der Beschuldigten, sie habe die Formulare gemäss Anga- ben von F._____ ausgefüllt, der wiederum die Firma L._____ &amp; Partner GmbH für L._____ geführt habe (Urk. 6.1/17 S. 28), wird durch die überzeugenden Aussa- gen von L._____ und F._____ widerlegt. Sie sagten unabhängig voneinander, stimmig, lebensnah und authentisch aus, dass F._____ die Beschuldigte über L._____ ca. 2006 kennengelernt habe, weil er einen Treuhänder gesucht habe, der sich in seinem (Drogen-) Business auskenne. Er habe L._____ explizit nach jemandem gefragt, der Erfahrung in seinem Business habe, da es ja schwierig</w:t>
      </w:r>
    </w:p>
    <w:p>
      <w:r>
        <w:t>- 68 - sei, einen Treuhänder zu finden, der sich mit Drogengeld befasse. Er habe der Beschuldigten sein Business erklärt und aufgezeigt und sie hätten sich darauf auf eine Zusammenarbeit geeinigt, die darin bestanden habe, dass er ihr Quittungen gebracht habe, die sie dann wiederum für Scheinfirmen verwendet habe, für die er angeblich tätig gewesen sei. Wie die Beschuldigte die Scheinfirmen genau or- ganisiert habe, wisse er nicht, er habe sie ja dafür bezahlt, dass sie für ihn Dro- gengeld wasche. Die Beschuldigte habe sowohl von F._____ wie von L._____ gewusst, dass sie im Drogenhandel tätig waren und kein legales Einkommen hat- ten (Urk. 6.2/1 S. 3 f. und 7 [F._____]; Urk. 6.2/3 S. 3 und S. 6 [L._____]). Das bestätigt sich auch durch die eigenen Aussagen der Beschuldigten anlässlich ei- nes Telefongesprächs mit AJ._____, bei dem es unter anderem offensichtlich um den verhafteten T._____ geht: Dort bekannte sie, schon viele Treuhandmandate gehabt zu haben, von denen auch schon ein paar wegen Geldwäscherei "nach hinten" gekommen seien, sie aber noch nie eine Vorladung erhalten habe. Aus- serdem bekräftigte sie, nicht blauäugig zu sein, denn ihr sei absolut klar, was das für Leute seien (Urk. 4.1/7).</w:t>
      </w:r>
    </w:p>
    <w:p>
      <w:r>
        <w:rPr>
          <w:b/>
        </w:rPr>
        <w:t>E. 3.6</w:t>
      </w:r>
    </w:p>
    <w:p>
      <w:r>
        <w:t>Der äussere Sachverhalt wird zudem durch die von der SVA beigezogenen Urkunden (Urk. 40.7/24, 40.7/26-28) schlüssig nachgewiesen. F. Anklageziffer VII ND 2: Betrug 1. Dieser Anklagepunkt betrifft den Vorwurf, die Beschuldigte habe zwischen dem 17. Dezember 2009 und 30. Juni 2010 trotz attestierter 100% Arbeitsunfä- higkeit und Krankmeldung bei der B._____ Krankenkasse in Bern (Privatkläge- rin 1) für das Autocenter AK._____ AG und G._____s AL._____-Filiale in AM._____ sowie als Selbständigerwerbende für eigene Mandanten im Namen ih- rer Firma P._____, welche die Anklageschrift im Detail aufführt, gearbeitet (Urk. 57 S. 25-39). Die Beschuldigte habe trotzdem als Angestellte des Autocen- ters AK._____ AG einen Lohnausfall von Fr. 54'000.– und den Ausfall eines mo- natlichen Verwaltungsratshonorars von Fr. 500.– geltend gemacht. Gestützt auf fünf von ihr eingereichte ärztliche Arbeitsunfähigkeitszeugnisse, die eine 100%-</w:t>
      </w:r>
    </w:p>
    <w:p>
      <w:r>
        <w:t>- 69 - ige Arbeitsunfähigkeit festhielten, habe ihr die Privatklägerin 1 für die Zeit vom 1. Januar 2010 bis 28. Februar 2011 ein Krankentaggeld von gesamthaft Fr. 48'405.15 bezahlt (Urk. 57 S. 25-40; Zusammenfassung auch in Urk. 173 S. 43 f.). 2. Unbestritten ist der Sachverhalt bezüglich der Krankmeldung durch die Be- schuldigte und betreffend Inhalt sowie Einreichung der in der Anklageschrift er- wähnten Arbeitsunfähigkeitszeugnisse sowie in Bezug auf den Umstand, dass die Privatklägerin 1 der Beschuldigten das Krankentaggeld wie angeklagt ausgezahlt hatte (Urk. ND 2 act. 4/2 S. 2 f.; und Urk. ND 2 act. 2/2/2 und 3/3/11). Die Be- schuldigte bestreitet indessen, während der krankheitsbedingten Arbeitsunfähig- keit trotzdem anklagegemäss gearbeitet zu haben. 3. Entgegen der Ansicht der Verteidigung steht der Würdigung der Aussagen der Beschuldigten anlässlich der Haft-Einvernahme vom 1. Juli 2010 (Urk. 6.1/1) – wie bereits dargelegt (siehe oben Ziffer III.E.3.1.1 ff.) – nichts im Wege, wurde sie doch regelkonform gemäss dem damals in Kraft stehenden § 11 Abs. 1 StPO/ZH darauf hingewiesen, dass sie jederzeit einen Verteidiger bestellen sowie die Aussage verweigern könne und ihre Aussagen als Beweismittel verwendet werden dürften (Urteil des Bundesgerichts 6B_716/2014 vom 17. Oktober 2014, Erw. 3.2.). Ausserdem dienen Haft-Einvernahmen, auch wenn sie direkt von der Staatsanwaltschaft und nicht von der Polizei durchgeführt werden, in erster Linie den Abklärungen zum Tatverdacht und zu den weiteren Haftgründen sowie der Feststellung des deliktischen Sachverhalts in seiner objektiven Ausgestaltung (WEDER in: ZH Komm. StPO, N 29 und 37 zu Art. 219). Dass der Beschuldigten der Tatverdacht bezüglich des Versicherungsbetruges erst gegen Ende dieser Einvernahme vorgehalten wurde, ist angesichts des noch frühen Ermittlungssta- diums nicht zu beanstanden. Die von der Vorinstanz vorgenommene Beweiswürdigung ist im übrigen nachvoll- ziehbar und schlüssig, so dass vorab darauf verwiesen werden kann (Urk. 173 S. 47 ff.).</w:t>
      </w:r>
    </w:p>
    <w:p>
      <w:r>
        <w:t>- 70 - 4. Bezüglich Würdigung der Zeugenaussagen und Beweismittel drängen sich an dieser Stelle jedoch folgende ergänzende Bemerkungen auf:</w:t>
      </w:r>
    </w:p>
    <w:p>
      <w:r>
        <w:rPr>
          <w:b/>
        </w:rPr>
        <w:t>E. 4</w:t>
      </w:r>
    </w:p>
    <w:p>
      <w:r>
        <w:t>Anlässlich der Berufungsverhandlung vom 25. November 2014 beantragte der Verteidiger der Beschuldigten vorfrageweise Nichteintreten auf die Anklage mit der Begründung, die gesamte Untersuchung sei ungültig, weil die fallführende Staatsanwältin die Untersuchung wegen massiver Vorverurteilung der Beschul- digten und Befangenheit nicht hätte führen dürfen, weswegen die Beschuldigte gegen besagte Staatsanwältin und F._____ bei der Oberstaatsanwaltschaft des Kantons Zürich wegen Nötigung, Freiheitsberaubung, Amtsgeheimnisverletzung etc. am 27. September 2013 Strafanzeige eingereicht habe, worauf die III. Straf- kammer des Obergerichts des Kantons Zürich die Ermächtigung zur Eröffnung ei- ner Strafuntersuchung erteilt habe (Urk. 235 S. 27-30). Nach den Stellungnahmen zu den Vorfragen brach die erkennende Kammer die Berufungsverhandlung zwecks Abklärung der Sachlage zu den Vorfragen ab (Prot. II S. 18) und be- schloss am 28. November 2014, das vorliegende Verfahren bis zur rechtskräfti- gen Erledigung einer allfälligen Strafuntersuchung gegen die fallführende Staats- anwältin oder bis zum rechtskräftigen Entscheid über eine Nichtanhandnahme zu sistieren (Urk. 238).</w:t>
      </w:r>
    </w:p>
    <w:p>
      <w:r>
        <w:rPr>
          <w:b/>
        </w:rPr>
        <w:t>E. 4.1</w:t>
      </w:r>
    </w:p>
    <w:p>
      <w:r>
        <w:t>In ihrer Anschlussberufungserklärung beanstandet die Privatklägerin 1 die Kürzung der von ihr erstinstanzlich geltend gemachten Prozessentschädigung von Fr. 42'836.30 auf Fr. 20'000.– hauptsächlich mit der Begründung, der not-</w:t>
      </w:r>
    </w:p>
    <w:p>
      <w:r>
        <w:t>- 138 - wendige Zeitaufwand sei von ihr in der eingereichten Honorarnote vom 14. Okto- ber 2013 detailliert ausgewiesen worden und entspreche dem notwendigen Zeit- aufwand, weshalb er ungekürzt zuzusprechen sei. Ihre Entschädigung sei nicht aufgrund des nur im Zivilprozess massgebenden Streitwertes der Zivilforderung festzusetzen, da die Privatklägerin berechtigt gewesen sei und die Pflicht und das Recht gehabt habe, an den ca. drei Jahre dauernden Voruntersuchungen mit zig Einvernahmen teilzunehmen, um ihre Rechte zu wahren (Urk. 184 S. 3). Ausser- dem sei diese Prozessentschädigung entgegen der Ansicht der Vorinstanz aus dem beschlagnahmten Vermögen der Beschuldigten zu decken, da ein solcher von der Vorinstanz vorausgesetzter Konnex von Art. 268 Abs. 1 lit. a StPO gerade nicht verlangt werde (Urk. 184 S. 4 f.). Des Weiteren verweist die Privatklägerin 1 für die Vergütung auf die einschlägigen Bestimmungen der Anwaltsgebührenver- ordnung des Kantons Zürich und darauf, dass sich die Gebühr im Vorverfahren nach dem notwendigen Zeitaufwand bemesse und sich die Gebühr auch für das Hauptverfahren im vorgesehenen Rahmen bewege (Urk. 324 S. 13 f.) und blieb im Übrigen mit Eingabe vom 18. Juni 2020 bei den gestellten Anträgen und der entsprechenden Begründung (Urk. 324 S. 2, S. 13 f. und 15 f.).</w:t>
      </w:r>
    </w:p>
    <w:p>
      <w:r>
        <w:rPr>
          <w:b/>
        </w:rPr>
        <w:t>E. 4.1.1</w:t>
      </w:r>
    </w:p>
    <w:p>
      <w:r>
        <w:t>Die Beschuldigte rügt eine Verletzung des Beschleunigungsgebots, indem sie geltend machen lässt, die Strafuntersuchung habe mit drei Jahren sehr lange gedauert, wobei dies nicht an der Beschuldigten, sondern an dem teilweise jahre- langen Nichtstun der Staatsanwaltschaft gelegen habe (Urk. 178 S. 22). Ausser- dem führt sie hierzu aus, die vom Obergericht verfügte Sistierung des Verfahrens</w:t>
      </w:r>
    </w:p>
    <w:p>
      <w:r>
        <w:t>- 111 - sei nicht notwendig gewesen und habe somit zu einer völlig unnötigen Verzöge- rung geführt. Und schliesslich hätte die Covid-19-Pandemie zu einer weiteren Verfahrensverzögerung geführt, welche nicht von der Beschuldigten zu vertreten sei (vgl. dazu oben E. III.C.1.).</w:t>
      </w:r>
    </w:p>
    <w:p>
      <w:r>
        <w:rPr>
          <w:b/>
        </w:rPr>
        <w:t>E. 4.1.2</w:t>
      </w:r>
    </w:p>
    <w:p>
      <w:r>
        <w:t>Zu den Rechtsgrundlagen hinsichtlich des Beschleunigungsgebots kann auf die Ausführungen unter Ziffer III.C.2. hiervor verwiesen werden.</w:t>
      </w:r>
    </w:p>
    <w:p>
      <w:r>
        <w:rPr>
          <w:b/>
        </w:rPr>
        <w:t>E. 4.1.3</w:t>
      </w:r>
    </w:p>
    <w:p>
      <w:r>
        <w:t>Da vorliegend, wie oben unter Ziffer III.C.3. ausgeführt, keine der Unter- suchungsbehörden oder den Gerichten anzulastende Verletzung des Beschleuni- gungsgebotes auszumachen ist, diese im Gegenteil auf die verschiedensten In- terventionen der Beschuldigten zurückzuführen sind, hat die Beschuldigte grund- sätzlich auch die jahrelange Dauer der Sistierung des vorliegenden Verfahrens in- folge ihrer Strafanzeige gegen die fallführende Staatsanwältin durch die Einle- gung jeglichen Rechtsmittels in allen von ihr angestrengten Verfahren letztlich selbst zu vertreten. Dass sich die Anklagevorwürfe und namentlich die erstin- stanzliche Verurteilung wegen Betrugs und Geldwäscherei auf die berufliche Zu- kunft der als Treuhänderin tätig gewesenen Beschuldigten auswirken, hat ange- sichts der konkreten Umstände jedenfalls nicht der Staat zu verantworten. Es ist – insbesondere hinsichtlich der finanziellen Situation der Beschuldigten – darauf hinzuweisen, dass ihr angesichts ihrer mangelnden Kooperation bzw. infolge ihres Verzichts auf lückenlose Aufdeckung ihrer Einkommens- und Vermögenslage kein Betrag mehr zur Deckung ihres Existenzminimums aus dem beschlagnahmten Vermögen zugesprochen werden konnte (siehe vorstehende Ziffer II.2. und II.3. sowie Urk. 259). Angesichts der Komplexität des Falles, die sich durch die Inter- ventionen der Beschuldigten und deren Einflussversuchen auf Mitbeteiligte (siehe Ziffer III.D.2.) noch verstärkte, der umfangreichen Ermittlungen in getrennt vom vorliegenden Fall zur Anklage gelangten Tathandlungen der Beteiligten F._____, L._____, S._____ und C._____ (siehe oben Ziffer III.G. Sachzusammenhang), der in Österreich geführten ersten Ermittlungen und Einvernahmen und des sich daraus ergebenden zeitlichen Mehraufwandes, der von der Beschuldigten beisei- te geschafften Unterlagen bezüglich der mittlerweile rechtskräftig verurteilten F._____ und L._____, welche Rückschlüsse auf ihren eigenen Tatbeitrag ermög-</w:t>
      </w:r>
    </w:p>
    <w:p>
      <w:r>
        <w:t>- 112 - licht hätten, und schliesslich auch aufgrund der von der Beschuldigten ange- strengten diversen Verfahren (siehe dazu insb. Ziff. I.4. ff. vorstehend) ist keine vom Staat zu vertretende Verfahrensverzögerung zulasten der Beschuldigten und keine vom Staat zu verantwortende schwere Auswirkung auf die Situation der Be- schuldigten gegeben, die unter dem Titel der Verletzung des Beschleunigungsge- bots eine Strafminderung gebietet.</w:t>
      </w:r>
    </w:p>
    <w:p>
      <w:r>
        <w:rPr>
          <w:b/>
        </w:rPr>
        <w:t>E. 4.2</w:t>
      </w:r>
    </w:p>
    <w:p>
      <w:r>
        <w:t>Gemäss Art. 433 Abs. 1 lit. a StPO hat die Privatklägerschaft gegenüber der beschuldigten Person Anspruch auf angemessene Entschädigung für notwendige Aufwendungen im Verfahren, wenn sie obsiegt, worunter in erster Linie die An- waltskosten fallen, soweit diese durch die Beteiligung am Strafverfahren selbst verursacht wurden und für die Wahrung der Interessen der Privatklägerschaft notwendig waren. Kommt es zu einer Verurteilung der beschuldigten Person, ob- siegt die Privatklägerschaft als Strafklägerin. Gestützt auf Art. 353 Abs. 1 lit. g und Art. 416 i.V.m. Art. 433 Abs. 1 lit. a StPO ist sie für die ihr im Zusammenhang mit der Strafklage erwachsenen Kosten der privaten Verteidigung zu entschädigen. Wird die Zivilklage auf den Zivilweg verwiesen, kann die Privatklägerschaft in ihrer Funktion als Zivilklägerin indessen nicht als obsiegende und jedenfalls bei Erlass eines Strafbefehls auch nicht als unterliegende Partei im Sinne von Art. 432 Abs. 1 StPO gelten. Ausschliesslich mit der Zivilklage zusammenhängende An- waltskosten oder anderweitige Auslagen der Privatklägerschaft, die einzig den Zi-</w:t>
      </w:r>
    </w:p>
    <w:p>
      <w:r>
        <w:t>- 139 - vilpunkt betreffen, sind im Falle der Verweisung der Zivilklage auf den Zivilweg daher nicht im Strafverfahren zu entschädigen. Die Privatklägerschaft muss ihre diesbezüglichen Aufwendungen mit der Zivilforderung geltend machen (BGE 139 IV 102 E. 4.5; Urteil des Bundesgerichts 6B_1341/2019 vom 20. Februar 2020 E. 2.1; je mit Hinweisen; WEHRENBERG/FRANK, BSK StPO N 14 zu Art. 433; SCHMID/JOSITSCH, Praxiskommentar, N 7 zu Art. 433; OBERHOLZER, Grundzü- ge des Strafprozessrechts, 4. Aufl. 2020, Rz 2346 S. 718/19). Die Unterscheidung der Anwaltskosten im Strafpunkt von denjenigen im Zivilpunkt ist gesetzlich vor- gesehen. Auch Art. 432 Abs. 1 StPO differenziert zwischen dem Verteidigungs- aufwand im Straf- und im Zivilpunkt (vgl. zudem Art. 427 Abs. 1 StPO für die mit den Anträgen zum Zivilpunkt verursachten Verfahrenskosten). Die exakte Ab- grenzung kann sich als schwierig erweisen. Zu berücksichtigen ist jedoch, dass die Entschädigung gemäss Art. 433 Abs. 1 StPO nach Ermessen festgesetzt wird (BGE 139 IV 102 E. 4.5; Urteil des Bundesgerichts 6B_1341/2019 vom</w:t>
      </w:r>
    </w:p>
    <w:p>
      <w:r>
        <w:rPr>
          <w:b/>
        </w:rPr>
        <w:t>E. 4.2.1</w:t>
      </w:r>
    </w:p>
    <w:p>
      <w:r>
        <w:t>Die Beschuldigte machte überdies neben der Verletzung des Beschleu- nigungsgebotes die weitere Strafmilderung infolge Zeitablaufs und des fehlenden Strafbedürfnisses gemäss Art. 48 lit. e StGB geltend (Urk. 357 S. 1).</w:t>
      </w:r>
    </w:p>
    <w:p>
      <w:r>
        <w:rPr>
          <w:b/>
        </w:rPr>
        <w:t>E. 4.2.2</w:t>
      </w:r>
    </w:p>
    <w:p>
      <w:r>
        <w:t>Nach Art. 48 lit. e StGB hat das Gericht die Strafe zu mildern, wenn das Strafbedürfnis in Anbetracht der seit der Tat verstrichenen Zeit deutlich vermindert ist und der Täter sich in dieser Zeit wohlverhalten hat. Laut Bundesgericht ist die- ser Strafmilderungsgrund (bei Wohlverhalten) zu beachten, wenn zwei Drittel der Verjährungsfrist verstrichen sind (BGE 140 IV 145 E. 3.1 = Pra 104 [2015] Nr. 50 E. 3.1).</w:t>
      </w:r>
    </w:p>
    <w:p>
      <w:r>
        <w:rPr>
          <w:b/>
        </w:rPr>
        <w:t>E. 4.2.3</w:t>
      </w:r>
    </w:p>
    <w:p>
      <w:r>
        <w:t>Die Verjährungsfrist für Taten, die mit einer Freiheitsstrafe von mehr als drei Jahren bedroht sind, beträgt gemäss aArt. 97 Abs. 1 lit. b StGB (in der bis 31. Dezember 2013 gültigen Fassung) 15 Jahre. Gestützt auf aArt. 97 Abs. 1 lit. c StGB endet die Verjährungsfrist für eine Tat, die weder mit lebenslänglicher Freiheitsstrafe noch mit einer mehr als dreijährigen Strafe bedroht ist, nach sieben Jahren.</w:t>
      </w:r>
    </w:p>
    <w:p>
      <w:r>
        <w:rPr>
          <w:b/>
        </w:rPr>
        <w:t>E. 4.2.4</w:t>
      </w:r>
    </w:p>
    <w:p>
      <w:r>
        <w:t>Im vorliegenden Fall beträgt die Verjährungsfrist einzig beim Steuerbetrug sieben Jahre, ansonsten handelt es sich um Verbrechen, die erst nach 15 Jahren verjähren, auch wenn die Verjährung vorliegend zufolge des erstinstanzlichen Urteils vom 23. Oktober 2013 gemäss aArt. 97 Abs. 3 StGB (in der seit 1. Oktober 2002 und damit im Tatzeitpunkt gültigen Fassung) nicht mehr eintreten konnte. Inzwischen sind bezüglich aller Delikte mit Ausnahme der Gehilfenschaft zum Steuerbetrug ⅔ der Verjährungsfrist bereits verstrichen, so dass das Strafbedürf-</w:t>
      </w:r>
    </w:p>
    <w:p>
      <w:r>
        <w:t>- 113 - nis deutlich abgenommen hat. Die Tathandlungen betreffend den Steuerbetrug (spätestens 10. Dezember 2008) liegen nunmehr fast 12 Jahre zurück, womit die Verfolgungsverjährungsfrist seit der Tatbegehung vollumfänglich verstrichen ist. Dem Gericht sind keine Umstände bekannt, wonach sich die Beschuldigte seit Begehung der ihr vorgeworfenen Taten nicht wohlverhalten hätte. Eine Anwen- dung von Art. 48 lit. e StGB und eine deutliche Strafreduktion im Umfang von 1 ½ Jahren erscheint daher angezeigt. 5. Gesamtstrafenbildung In casu liegt die Einsatzstrafe für die qualifizierte Geldwäscherei aufgrund des schweren Verschuldens mit 3 ½ Jahren Freiheitsstrafe schon im oberen Bereich des ordentlichen Strafrahmens dieses Delikts. Diese Einsatzstrafe ist jedoch zu- sätzlich um weitere drei schwerwiegende Delikte (Gehilfenschaft zu mehrfachem Steuerbetrug, mehrfache Urkundenfälschung, Betrug) im Rahmen der Gesamt- strafenbildung zu erhöhen, so dass in Anwendung von Art. 49 Abs. 1 StGB der um die Hälfte erweiterte Strafrahmen des schwersten Delikts zur Bemessung der Gesamtstrafe heranzuziehen ist, so dass die oberste Grenze bei 7 ½ Jahren Frei- heitsstrafe liegt. Die hypothetische Einsatzstrafe von 3 ½ Jahren Freiheitsstrafe für die qualifizierte Geldwäscherei ist für die Gehilfenschaft zum mehrfachen Steuerbetrug um 1 Jahr Freiheitsstrafe zu asperieren. In Betracht fällt insbesondere, dass diese gegen- über der qualifizierten Geldwäscherei ein durchaus selbständiges Delikt darstellt, das keinen engen Bezug zu jener aufweist, weshalb es sich entsprechend relativ stark straferhöhend auswirkt. Auch wenn der Zusammenhang zwischen der mehr- fachen Urkundenfälschung und der qualifizierten Geldwäscherei bereits bei den Tatkomponenten berücksichtigt wurde (vorstehende Ziff. VI.B.2.3), ist doch ein enger Bezug im Rahmen der Gesamtstrafenbildung zu berücksichtigen, auch wenn durchaus unterschiedliche Rechtsgüter betroffen sind. Diesem Aspekt wur- de aber ebenfalls bereits Beachtung geschenkt. Es rechtfertigt sich daher, die hy- pothetische Einsatzstrafe um 9 Monate Freiheitsstrafe zu asperieren. Der Betrug zum Nachteil der Privatklägerin 1 fällt dagegen tendenziell stärker ins Gewicht, handelt es sich doch um ein eigenständiges, nicht mit den anderen Taten im Zu-</w:t>
      </w:r>
    </w:p>
    <w:p>
      <w:r>
        <w:t>- 114 - sammenhang stehendes, Delikt, weshalb sich eine Straferhöhung um 9 Monate Freiheitsstrafe rechtfertigt. Die beiden im Vergleich mit den bereits berücksichtig- ten Taten minderschweren Delikte (Diebstahl und Erschleichen einer Falschbeur- kundung) stehen zwar nicht im direkten Zusammenhang, haben jedoch von der Motivation her einen direkten Bezug zur Geldwäscherei, sei es, weil es sich um Deliktsgut handelt, das die Beschuldigte stahl, sei es, dass sie es sich über die I._____ AG aneignen wollte. Entsprechend erscheint es angemessen, die Ein- satzstrafe in Anwendung des Asperationsprinzips für den Diebstahl im Umfang von 4 Monaten Freiheitsstrafe und für die Erschleichung der Falschbeurkundung im Umfang von 2 Monaten Freiheitsstrafe zu erhöhen. Die solcherart gebildete hypothetische Gesamtfreiheitsstrafe von rund 6 ½ Jahren ist alsdann infolge Wohlverhaltens seit der Tat erheblich, nämlich um 1 ½ Jahre, auf 5 Jahre Frei- heitsstrafe zu reduzieren. Wie vorstehend bereits ausgeführt, ist zusätzlich eine Geldstrafe von 300 Tagessätzen à Fr. 100.– auszufällen (Ziff. VI.B.2.1.4.). 6. Anrechnung der Untersuchungshaft Die Beschuldigte befand sich zwei Mal während insgesamt 92 Tagen in Untersu- chungshaft (Urk. 173 S. 66), die der Beschuldigten in Anwendung von Art. 51 StGB an die Freiheitsstrafe anzurechnen sind. 7. Fazit Die Beschuldigte ist unter Berücksichtigung der vorgenannten Strafzumessungs- faktoren mit 5 Jahren Freiheitsstrafe und 300 Tagessätzen zu Fr. 100.– Geldstra- fe zu bestrafen. VII. Vollzug 1. Die Freiheitsstrafe ist angesichts ihrer Dauer zu vollziehen (Art. 42 Abs. 1 StGB, Art. 43 Abs. 1 StGB).</w:t>
      </w:r>
    </w:p>
    <w:p>
      <w:r>
        <w:rPr>
          <w:b/>
        </w:rPr>
        <w:t>E. 4.3</w:t>
      </w:r>
    </w:p>
    <w:p>
      <w:r>
        <w:t>Im vorliegenden Fall hat die Vorinstanz die Entschädigung der Privatkläge- rin 1 pauschal festgesetzt und hat sie nicht auf den Straf- und den Zivilpunkt auf- geteilt, was angesichts des Umstandes, dass eine Abgrenzung der Aufwendun- gen auf die beiden Aspekte der Vertretung der Privatklägerin 1 wohl schwierig bis unmöglich wäre und zu unnötigem zusätzlichem Aufwand führen würde, nachvoll- ziehbar erscheint. Da sich die Privatklägerin 1 aber gerade auch im Schuldpunkt</w:t>
      </w:r>
    </w:p>
    <w:p>
      <w:r>
        <w:t>- 140 - konstituierte, darf der notwendige Aufwand des Anwaltes nicht wie in einem Zivil- prozess aufgrund des Deliktsbetrages oder der mutmasslichen Höhe der Scha- denersatzforderung nach der für Zivilprozesse massgeblichen Anwaltsgebühren- verordnung entschädigt werden, da der Vertreter der Privatklägerin 1 deren Rech- te auch im Hinblick auf den Schuldpunkt zu wahren hatte, was insbesondere die Beteiligung an den Verfahrenshandlungen (wie namentlich Einvernahmen der Be- teiligten) erforderte, wie sich aus der Honorarnote vom 15. Oktober 2013 für das erstinstanzliche Verfahren sofort ergibt (Urk. 156 Beilage, S. 3 und 4). Überdies nahm der Vertreter der Privatklägerin 1 an beiden Tagfahrten der erstinstanzli- chen Hauptverhandlung teil, ebenso wie an der mündlichen Urteilseröffnung, was alleine einen Aufwand von 27 Stunden (mit Hin- und Rückreise) zur Folge hatte, wozu das Aktenstudium der Verfahrensakten und die Vorbereitung der Hauptver- handlung hinzukamen (Urk. 156 Beilage, S. 5 und 6). Angesichts des bereits mehrfach erwähnten Aktenumfangs – der entgegen der Verteidigung bezüglich des Nebendossiers 2 (Anklagepunkt VII. Betrug) bereits drei Bundesordner be- trägt, zuzüglich der Buchhaltungsunterlagen in 11 Bundesordnern, die ebenfalls für die Beweisführung in Sachen Betrugs zu sichten waren – sowie der Dauer des Strafverfahrens von rund 3 Jahren bis zum erstinstanzlichen Urteil erscheint die Honorarkürzung durch die Vorinstanz nicht vollumfänglich gerechtfertigt. Zu be- rücksichtigen ist immerhin, dass die Beschuldigte die ausgezahlten Krankentag- gelder in Betrag und Umfang immer anerkannte. Die Beschuldigte ist insgesamt dennoch in teilweiser Gutheissung der Anschlussberufung der Privatklägerin 1 zu verpflichten, dieser eine Prozessentschädigung für das Untersuchungs- und vor- instanzliche Verfahren von Fr. 38'000.– (inkl. MwSt.) zu bezahlen, wobei sich die Pauschalierung gestützt auf die Anwaltsgebührenverordnung auf das Gerichtsver- fahren bezieht.</w:t>
      </w:r>
    </w:p>
    <w:p>
      <w:r>
        <w:rPr>
          <w:b/>
        </w:rPr>
        <w:t>E. 4.4</w:t>
      </w:r>
    </w:p>
    <w:p>
      <w:r>
        <w:t>Das beschlagnahmte Vermögen der Beschuldigten kann jedoch entgegen der Ansicht der Privatklägerin 1 nicht zur Deckung der ihr zugesprochenen Pro- zessentschädigung verwendet werden, da eine Beschlagnahme zur Kostende- ckung im Sinne von Art. 268 Abs. 1 lit. a und b StPO nur zur Deckung der finanzi- ellen Forderungen des Staates möglich ist, wozu die Verfahrenskosten, Entschä- digungen, Geldstrafen und Bussen zählen, nicht aber zugunsten Geschädigter,</w:t>
      </w:r>
    </w:p>
    <w:p>
      <w:r>
        <w:t>- 141 - also zur Sicherung der Zivilansprüche im Sinne eines sog. Gläubigerarrests (BOMMER/GOLDSCHMID, BSK StPO, N 2 zu Art. 268). Der Antrag der Privatklägerin 1 auf Deckung ihrer Prozessentschädigung aus dem beschlagnahmten Vermögen der Beschuldigten ist demnach mit zwar ande- rer Begründung als derjenigen der Vorinstanz, aber letztlich mit ihrem Entscheid übereinstimmend, abzuweisen. 2. Kosten- und Entschädigungsfolgen des Berufungsverfahrens 1. Die Gerichtsgebühr für das Berufungsverfahrens ist nach der Gebührenver- ordnung des Obergerichts des Kantons Zürich vom 8. September 2010 (GebV OG) unter Berücksichtigung der Bedeutung und Schwierigkeit des Falles sowie des Zeitaufwands des Gerichts (Art. 424 Abs. 1 StPO i.V.m. § 16 i.V.m. § 2 Abs. 1 lit. b, c und d i.V.m. § 14 GebV OG) für dieses Verfahren auf Fr. 12'000.– festzu- setzen.</w:t>
      </w:r>
    </w:p>
    <w:p>
      <w:r>
        <w:rPr>
          <w:b/>
        </w:rPr>
        <w:t>E. 4.5</w:t>
      </w:r>
    </w:p>
    <w:p>
      <w:r>
        <w:t>Mithin ist – präzisierend und im Umfang von der Schlussfolgerung des Vor- instanz leicht abweichend (Urk. 173 S. 50) – nicht nur von einem 20 % überstei- genden, sondern von einem beträchtlichen beruflichen Engagement der Beschul- digten und von einer Geschäftstätigkeit von nennenswertem Ausmass auszuge- hen. Die Angaben der Beschuldigten gegenüber der Zeugin AN._____ sprechen dafür, dass die Beschuldigte einer Arbeitstätigkeit in einem hohen Prozentsatz nachkam, was sie namentlich gegenüber der Versicherungsgesellschaft, der sie Arztzeugnisse über eine Arbeitsunfähigkeit von 100 % einreichte, verschwieg. Es kann daher – entgegen der Verteidigung – offen gelassen werden, ob die Be- schuldigte, wie sie behauptet, zur Tatzeit dennoch in geringfügigem Ausmass ge-</w:t>
      </w:r>
    </w:p>
    <w:p>
      <w:r>
        <w:t>- 74 - sundheitlich beeinträchtigt war und in welchem Prozentsatz genau die Beschul- digte arbeitstätig war.</w:t>
      </w:r>
    </w:p>
    <w:p>
      <w:r>
        <w:rPr>
          <w:b/>
        </w:rPr>
        <w:t>E. 4.6</w:t>
      </w:r>
    </w:p>
    <w:p>
      <w:r>
        <w:t>Die Täuschung der Privatklägerin nahm bereits mit Einreichen der Krank- meldung ihren Anfang, unterschrieb doch die Beschuldigte diese namens des Au- tocenters AK._____ AG selbst und liess damit zu, dass die Anmeldung als wie vom Arbeitgeber und nicht von der kranken Mitarbeiterin ausgestellt erschien (Urk. ND 2 act. 2/2/14). So behauptete sie noch in der Einvernahme vom 23. Feb- ruar 2011, "die Personalabteilung" habe die Krankentaggelder beantragt (Urk. ND 2 act. 4/2 S. 3), was mindestens als bewusst irreführend zu bezeichnen ist. Die Beschuldigte schilderte gegenüber ihren Ärzten die Symptome für eine Erschöpfungsdepression offenbar plausibel, war sie doch gemäss den vorliegen- den medizinischen Akten bereits in den Jahren 2000 / 2001 in psychiatrischer Be- handlung (Urk. ND 2 act. 2/4/8), was – wie die Vorinstanz zu Recht festhielt – medizinisch nur beschränkt überprüfbar ist, was der Beschuldigten klar sein musste (Urk. 173 S. 51). Indem sie aber trotz attestierter Arbeitsunfähigkeit wei- terhin in erheblichem Masse ihrer entgeltlichen Arbeit nachging und der Privatklä- gerin 1 ihre Anstellung bei AL._____ und die weiteren Auftragsverhältnisse trotz der ihr bekannten Aufklärungspflicht nach Einreichen der Krankmeldungen ver- schwieg, täuschte sie die Privatklägerin bezüglich ihrer wirklichen Leistungsfähig- keit. Diese Täuschung stützte sie zudem durch ihre gegenteiligen mündlichen Be- teuerungen bezüglich ihrer wirklichen Leistungsfähigkeit. Die Privatklägerin 1 stellte für die Beurteilung des Leistungsanspruchs auf die ärztlichen Berichte ab, welche auf den Angaben der Beschuldigten basierten. Sie erbrachte gestützt auf diese Informationen Versicherungsleistungen, indem sie das volle Krankentaggeld für eine 100%-ige Arbeitsunfähigkeit in der Höhe von Fr. 48'405.15 auszahlte (Urk. ND 2 act. 3/3/11 Beilage 1). In Anbetracht der zahlreichen Arztberichte und der persönlichen Angaben der Beschuldigten betreffend ihr Befinden hatte die Privatklägerin 1 vorerst keinen Anlass, weitere Abklärungen über die Arbeitsfähig- keit der Beschuldigten zu treffen.</w:t>
      </w:r>
    </w:p>
    <w:p>
      <w:r>
        <w:rPr>
          <w:b/>
        </w:rPr>
        <w:t>E. 4.7</w:t>
      </w:r>
    </w:p>
    <w:p>
      <w:r>
        <w:t>Dass die Beschuldigte die falsche Krankmeldung und die aufgrund ihrer den Tatsachen widersprechenden Angaben ausgestellten Arztzeugnisse der Privat-</w:t>
      </w:r>
    </w:p>
    <w:p>
      <w:r>
        <w:t>- 75 - klägerin 1 mit dem Ziel einreichte, trotz erhaltener Arbeitsfähigkeit ihr nicht zu- stehende Versicherungsleistungen zusätzlich zu dem von ihr bezogenen Ent- schädigungen (Lohn, Honorar) zu beziehen, ergibt sich einerseits aus dem äusse- ren Ablauf und andererseits namentlich aus ihrer eigenen Aussage gegenüber der Zeugin AN._____.</w:t>
      </w:r>
    </w:p>
    <w:p>
      <w:r>
        <w:rPr>
          <w:b/>
        </w:rPr>
        <w:t>E. 4.8</w:t>
      </w:r>
    </w:p>
    <w:p>
      <w:r>
        <w:t>Vorliegend ist mithin dieser Anklagesachverhalt als erstellt zu betrachten, der sich namentlich auf die Ergebnisse der Telefonüberwachung und der Urkun- denbeweise stützt, so dass sich weitere Beweisabnahmen erübrigen und die ent- sprechenden Beweisanträge der Verteidigung abzuweisen sind. V. Rechtliche Würdigung 1. Qualifizierte Geldwäscherei 1. Die Anklage wirft der Beschuldigten qualifizierte Geldwäscherei im Sinne von Art. 305bis Ziff. 1und 2 lit. c StGB bezüglich Anklageziffern I und IV.A, B und C vor. Die Vorinstanz ist der Staatsanwaltschaft in diesem Punkt vollumfänglich ge- folgt und hat die Beschuldigte entsprechend der qualifizierten Geldwäscherei im Sinne von Art. 305bis Ziff. 1 und 2 lit. c StGB schuldig gesprochen. Anzumerken gilt es heute, dass auf den vorliegenden Sachverhalt Art. 305bis Ziff. 1 StGB in der bis zum 31. Dezember 2015 geltenden Fassung anzuwenden ist, wovon auch die Vorinstanz ausging (Urk. 173 S. 21 f., 33 f., 38 und 41 f.). 2. Gemäss Art. 305bis Ziff. 1 StGB (in der bis zum 31. Dezember 2015 gelten- den Fassung) macht sich der Geldwäscherei schuldig, wer eine Handlung vor- nimmt, die geeignet ist, die Ermittlung der Herkunft, die Auffindung oder die Ein- ziehung von Vermögenswerten zu vereiteln, die, wie er weiss oder annehmen muss, unter anderem aus einem Verbrechen herrühren. Durch die strafbare Handlung wird der Zugriff der Strafbehörde auf die aus einem Verbrechen stam- mende Beute behindert. Das strafbare Verhalten liegt in der Sicherung der durch die Vortat unrechtmässig erlangten Vermögenswerte. Der Tatbestand schützt in erster Linie die Rechtspflege in der Durchsetzung des staatlichen Einziehungsan-</w:t>
      </w:r>
    </w:p>
    <w:p>
      <w:r>
        <w:t>- 76 - spruchs bzw. das öffentliche Interesse an einem reibungslosen Funktionieren der Strafrechtspflege (BGE 129 IV 322 E. 2.2.4). Als Vereitelungshandlung qualifiziert hat die Rechtsprechung bisher unter anderem das Verstecken von aus Betäu- bungsmittelhandel herrührenden Geldern (BGE 119 IV 59 E. 2e), das Anlegen von Bargeld (BGE 119 IV 242 E. 1.d), das Umwechseln von Bargeld in kleiner Stückelung in grössere Banknoten der gleichen Währung oder den Umtausch in eine andere Währung. Nach der Rechtsprechung dient der Tatbestand in Fällen, in denen die der Einziehung unterliegenden Vermögenswerte aus Delikten gegen das Vermögen herrühren, neben dem Einziehungsinteresse des Staates auch dem Schutz der individuell durch die Vortat Geschädigten (BGE 145 IV 335 E. 3.1 mit Hinweisen). Es handelt sich um ein abstraktes Gefährdungsdelikt; der Nach- weis einer konkreten Vereitelungsgefahr oder einer gelungenen Vereitelung ist nicht erforderlich (BGE 136 IV 188 E. 6.1; 127 IV 20 E. 3a; Urteil des Bundesge- richts 6B_295/2019 vom 8. August 2019 E. 1.3; je mit Hinweisen). Den Tatbestand der Geldwäscherei kann nach ständiger Rechtsprechung auch erfüllen, wer Vermögenswerte wäscht, die er selber durch ein Verbrechen erlangt hat. Tathandlung der Geldwäscherei ist jeder Vorgang, der geeignet ist, die Er- mittlung, Auffindung oder Einziehung von kontaminierten Vermögenswerten zu vereiteln (BGE 145 IV 335 E. 3.1; 144 IV 172 E. 7.2; 128 IV 117 E. 7a). Nach der Rechtsprechung schliesst die Vereitelung der Einziehung als pars pro toto auch die Ermittlungs- und Auffindungsvereitelung mit ein; entscheidend ist mithin, ob ein Verhalten vorliegt, welches geeignet ist, die Einziehung der verbrecherisch er- langten Vermögenswerte zu vereiteln (BGE 144 IV 172 E. 7.2.2 mit Hinweisen). Der Tatbestand der Geldwäscherei umschreibt ein abstraktes Gefährdungsdelikt; der Nachweis einer konkreten Vereitelungsgefahr oder einer gelungenen Vereite- lung ist nicht erforderlich (BGE 136 IV 188 E. 6.1 S. 191; 127 IV 20 E. 3a S. 25 f.; Urteil des Bundesgerichts 6B_97/2019 vom 6. November 2019 E. 2.2; je mit Hin- weisen). 3. Nach Art. 305bis Ziff. 2 lit. c StGB liegt ein schwerer Fall insbesondere vor, wenn der Täter durch gewerbsmässige Geldwäscherei einen grossen Umsatz o- der einen erheblichen Gewinn erzielt. Der Täter handelt gewerbsmässig, wenn</w:t>
      </w:r>
    </w:p>
    <w:p>
      <w:r>
        <w:t>- 77 - sich aus der Zeit und den Mitteln, die er für die deliktische Tätigkeit aufwendet, aus der Häufigkeit der Einzelakte innerhalb eines bestimmten Zeitraums sowie aus den angestrebten und erzielten Einkünften ergibt, dass er die deliktische Tä- tigkeit nach der Art eines Berufes ausübt. Wesentlich ist ausserdem, dass der Tä- ter sich darauf einrichtet, durch sein deliktisches Handeln relativ regelmässige Einnahmen zu erzielen, die einen namhaften Beitrag an die Kosten seiner Le- bensgestaltung darstellen, und dass er die Tat bereits mehrfach begangen hat. Ein grosser Umsatz liegt ab Fr. 100'000.–, ein grosser Gewinn ab Fr. 10'000.– vor. Aus der Formulierung des Gesetzes ("insbesondere") ergibt sich, dass es sich nicht um eine abschliessende Aufzählung handelt. Auch andere als die auf- gezählten schweren Fälle sind denkbar. Dabei müssen die Taten in objektiver und subjektiver Hinsicht gleich schwer wiegen wie die im Gesetz genannten Beispiele (BGE 129 IV 188 E. 3.1.3; Urteile des Bundesgerichts 6B_993/2017 vom 20. Au- gust 2019 E. 4.2.3 und 4.3.4; 6B_1013/2010 vom 17. Mai 2011 E. 6.2). 4. Vorab ist auf die zutreffende rechtliche Würdigung der erstellten Anklagesa- chverhalte durch die Vorinstanz zu verweisen (Urk. 173 S. 21 f., 33 f., 38 und 41 f.). Ergänzend und präzisierend ist Folgendes festzuhalten:</w:t>
      </w:r>
    </w:p>
    <w:p>
      <w:r>
        <w:rPr>
          <w:b/>
        </w:rPr>
        <w:t>E. 5</w:t>
      </w:r>
    </w:p>
    <w:p>
      <w:r>
        <w:t>Am 13. Februar 2015 eröffnete die Staatsanwaltschaft I des Kantons Zürich eine Strafuntersuchung gegen die fallführende Staatsanwältin und eine solche gegen F._____, nachdem sich die Beschuldigte erfolgreich gegen die Nichtan- handnahme bei der III. Strafkammer des Zürcher Obergerichts beschwert hatte. Eine Strafanzeige von F._____ gegen die Beschuldigte wegen unbefugten Auf- nehmens von Gesprächen wurde von der Staatsanwaltschaft nicht anhand ge- nommen. Die ergänzende Strafanzeige der Beschuldigten vom 8. Juli 2016 gegen die fallführende Staatsanwältin wegen Unterdrückung von Urkunden und allenfalls Amtsmissbrauch wurde in das bereits hängige Strafverfahren gegen diese inte- griert. Am 31. März 2017 stellte die Staatsanwaltschaft die Strafuntersuchung gegen Staatsanwältin lic. iur. M._____ in allen acht Dossiers ein. Gegen die Einstel- lungsverfügung betreffend Dossier 2 (falsche Anschuldigung / Geldwäscherei etc.) erhob die Beschuldigte am 13. April 2017 Beschwerde bei der III. Strafkam- mer des Obergerichts des Kantons Zürich und beantragte die Aufhebung der Ein-</w:t>
      </w:r>
    </w:p>
    <w:p>
      <w:r>
        <w:t>- 15 - stellungsverfügung. Die übrigen Einstellungen wurden rechtskräftig. Die Beschul- digte erhob auch gegen die Einstellungsverfügungen vom 4. April 2017 in der Strafuntersuchung gegen F._____ betreffend die Dossiers 1-4 und 6 Beschwerde mit dem Antrag auf Aufhebung der Einstellungsverfügungen. Für Details zum Ver- fahrensgang der Beschwerdeverfahren sei auf die ausführliche Begründung im Entscheid der III. Strafkammer des Obergerichts des Kantons Zürich verwiesen (Urk. 289 S. 3-12). Diese vereinigte die fünf Beschwerdeverfahren gegen F._____ mit demjenigen gegen Staatsanwältin lic. iur. M._____ und wies Beschluss vom 29. Dezember 2017 die Beschwerde der Beschuldigten ab (Urk. 289).</w:t>
      </w:r>
    </w:p>
    <w:p>
      <w:r>
        <w:rPr>
          <w:b/>
        </w:rPr>
        <w:t>E. 5.1</w:t>
      </w:r>
    </w:p>
    <w:p>
      <w:r>
        <w:t>Ergänzend ist festzuhalten, dass F._____ bereits am Tag seiner Verhaftung am 26. November 2009, als er noch jede Beteiligung am Drogenhandel bestritt, ohne Bezug auf eine Straftat den Namen der Beschuldigten nannte und sie als seine Treuhänderin und Steuerberaterin bezeichnete (Urk. 86 Ordner 1 act. 11 S. 5). Damit war der Bezug bestätigt, den T._____ zuvor schon in seiner Verneh- mung gegenüber den österreichischen Behörden spontan und von sich aus ge- nannt hatte: Nachdem er am 23. September 2009 verhaftet worden war, legte T._____ am 11. November 2009 ein umfassendes Geständnis über das Aus- mass, das Vorgehen und die Beteiligten des Drogenhandelsrings von F._____, L._____ und C._____ ab (Urk. 2/7, S. 3 ff. und S. 7 f.), das sich durch eine äus- serst konkrete, detaillierte und anschauliche Beschreibung der involvierten Perso- nen und Orte sowie die Schilderung der Vorgänge zwischen den Beteiligten und seiner eigenen Rolle in so charakteristischer Weise auszeichnete, dass davon auszugehen ist, dass er diese konkreten Angaben nur derart realistisch machen konnte, weil er es tatsächlich so selber miterlebte. Auf dieses umfassende Ge- ständnis, das zahlreiche Realitätskriterien aufweist, ist auch daher abzustellen, weil es durch die späteren Ermittlungsergebnisse bestätigt wurde. Dies zeigt sich zum Beispiel darin, dass T._____ schilderte, wie ein Brief der österreichischen Sozialversicherung dazu geführt hatte, dass F._____ ihn zwecks Problemlösung an dessen Treuhänderin – die Beschuldigte – verwies (Urk. 2/7 S. 9). Die Be- schuldigte habe dann in seinem Beisein auf entsprechende Frage von F._____ ganz ausdrücklich bekräftigt, dass er mit der entsprechend aufgesetzten Bestäti- gung, der zufolge er Bargeld bis zu einer Maximalhöhe von € 28'000.– im Namen der Firma des F._____ ohne einen Nachweis der Herkunft vom Ausland in die</w:t>
      </w:r>
    </w:p>
    <w:p>
      <w:r>
        <w:t>- 53 - Schweiz einführen könne, ohne Probleme Bargeld, welches vom Marihuanahan- del stamme, von Österreich in die Schweiz zu F._____ bringen könne (Urk. 2/7 S. 9). Diese Angaben sind umso glaubhafter, als die Beschuldigte den Anlass dieses Treffens zwischen ihr, F._____ und T._____, nämlich den Brief der Sozialversi- cherung an T._____, in ihrer ersten – freiwilligen – Aussage auf dem Polizeipos- ten N._____ vom 7. Juni 2010, mit der sie F._____ belastete, selbst erwähnte (Urk. 3/1 S. 8). Ausserdem liegt diese Bestätigung für die Bargeldeinfuhr als Ur- kunde mit dem Titel "Addendum zum Arbeitsvertrag vom 30. Mai 2008" bei den Akten (Urk. 6.1./5, beigeheftete Beilage 6). Die umfassenden Geständnisse von F._____, L._____ und C._____ sind denn wohl entgegen der Ansicht der Vertei- digung viel eher auf diese umfassenden, präzisen und wahrheitsgemässen Aus- sagen von T._____ und der sich daran anschliessenden Ermittlungsergebnisse als auf Wut und Rache zurückzuführen. Für die Annahme einer solchen von der Verteidigung geschilderten Motivation ergeben sich in den Untersuchungsakten keine genügenden objektiven Hinweise. Bemerkenswert ist jedoch, dass die Be- schuldigte ihre eigenen – hauptsächlich F._____ massiv belastenden – Aussagen in einem Zeitpunkt machte, als sie nicht nur über die Aussagen T._____s im ös- terreichischen Verfahren im Detail im Bilde war, weil F._____ zusammen mit L._____ Ende September 2009 beim Anwalt in Innsbruck gewesen war und die Einvernahmen resp. Aussagen von T._____ gelesen und fotografiert hatte, so dass er, L._____ und die Beschuldigte laut übereinstimmenden Aussagen von F._____ und L._____ wussten, um was es geht (Urk. 6.2/1 S. 22 [F._____]; Urk. 6.2/3 S. 12 [L._____]), sondern auch bereits von der Verhaftung F._____s Kennt- nis hatte (Urk. 3/1) und ihr eigenes Aussageverhalten dadurch ohne weiteres da- ran anpassen konnte.</w:t>
      </w:r>
    </w:p>
    <w:p>
      <w:r>
        <w:rPr>
          <w:b/>
        </w:rPr>
        <w:t>E. 5.2</w:t>
      </w:r>
    </w:p>
    <w:p>
      <w:r>
        <w:t>Weiter ist die letzte Behauptung der Beschuldigten, sie habe F._____ den klaren Auftrag gegeben, C._____ alles Geld zurückzugeben (Urk. 178 S. 29), auf- grund ihres Aussageverhaltens und dem übrigen von der Vorinstanz aufgeführten Beweisergebnis als reine Schutzbehauptung und als völlig unglaubhaft zu qualifi- zieren. So wollte die Beschuldigte anfangs gewusst haben, dass sich kein Geld im Schliessfach befunden habe (Urk. 6.1/12 S. 6). Dann gab sie gegenüber C._____ an, in der Tiefgarage der Bank überfallen worden zu sein, weshalb das ganze</w:t>
      </w:r>
    </w:p>
    <w:p>
      <w:r>
        <w:t>- 54 - Geld weg sei (Urk. ND 3 act. 4.1/1 S. 3) und schliesslich behauptete sie, sie habe F._____ den Auftrag gegeben, C._____ alles zurückzugeben (Urk. ND 3 act. 5/1 S. 15). Damit schiebt sie die Verantwortung erneut auf F._____ ab, was jedoch keine Stütze im übrigen Untersuchungsergebnis findet. Aufgrund der kongruen- ten, je zu einem anderen Zeitpunkt in den separaten Strafverfahren gemachten, Aussagen von F._____ und L._____ besteht kein Zweifel daran, dass die Be- schuldigte ganz genau wusste, dass F._____, L._____ und C._____ ihr Geld mit dem Handel von Drogen erwirtschafteten und dass es ihre Aufgabe war, die ille- galen Gelder in legale zu verwandeln (Urk. 6.2/1 S. 3 f., S. 7 f., S. 13, S. 18 ff., S. 25 [F._____]; Urk. 6.2/3 S. 4 ff. und S. 13 [L._____]). Ebenso hat gemäss willkür- freier Würdigung durch die Vorinstanz als erstellt zu gelten, dass die Beschuldigte aus Ärger über C._____ das Schliessfach leeren und C._____s Geld, von dem sie wenigstens wusste, dass es sich um ca. Fr. 500'000.– handelte, an sich nehmen und mit F._____ teilen wollte, nachdem dieser es gezählt haben würde (Urk. 173 S. 15 - 19). Dieser gab auch zu, das Geld zum Zählen an sich genommen und der Beschuldigten nur den Betrag von Fr. 380'000.– genannt und ihr in zwei Malen insgesamt Fr. 180'000.– in bar übergeben zu haben (Urk. 6.2/1 S. 22 ff.). Die Aussagen von F._____ sind durchaus glaubhaft und werden durch die Aussage von L._____ gedeckt, wonach die Beschuldigte ihn angerufen und gesagt habe, sie habe Probleme mit C._____, er sei gewalttätig und sie habe Angst vor ihm, weil sie mit F._____ zusammen Fr. 500'000.– in Liechtenstein holen gegangen sei, nachdem sie C._____ nicht habe erreichen können und die Schnauze voll gehabt habe (Urk. 6.2/3 S. 15). Weiter für die Glaubhaftigkeit von L._____s Aus- sage spricht, dass seine Angaben über die Geschichte mit dem angeblichen Überfall in der Tiefgarage der Bank in Liechtenstein, welche ihm die Beschuldigte erzählt habe (Urk. 6.2/3 S. 15), von dieser selbst im September 2010 bereits be- stätigt wurde (Urk. 6.1/12 S. 6; Urk. ND 3 act. 5/1 S. 19). Ein weiteres Indiz für die Richtigkeit der Aussagen von L._____ ergibt sich aus dessen Aussagen betref- fend Übergabe und Vernichtung von Akten nach der Verhaftung F._____s: So sagte er aus, er, F._____ und die Beschuldigte hätten schon lange vor der Ver- haftung F._____s abgemacht, dass er (L._____) alle Sachen verschwinden las- sen und das Buchhalterische aber der Beschuldigten bringen solle, wenn der Tag</w:t>
      </w:r>
    </w:p>
    <w:p>
      <w:r>
        <w:t>- 55 - X [sc. Verhaftung von F._____] komme (Urk. 6.2/3 S. 11). Das habe er konkret auf die Aufforderung der Beschuldigten hin auch gemacht und er habe ihr alle Ordner betreffend F._____ &amp; Partner, L._____ &amp; Partner und I._____ ins Büro nach N._____ gebracht (Urk. 6.2/3, S. 10 und 12; Urk. 7/4, S. 10 [L._____]). Man (sc. F._____, die Beschuldigte und L._____) habe zusammen nach der Verhaf- tung von T._____ eine Strategie gemacht, dass er (L._____) der Beschuldigten all die Ordner bringen und sie "das Zeug und was sonst noch war" verschwinden lassen solle (Urk. 6.2/3 S.13 [L._____]; Urk. 6.2/5 S. 5 f. [S._____]). Diese Anga- ben von L._____ und S._____ wurden durch die Beschuldigte selbst bestätigt, in- dem sie in ihrer F._____ belastenden Aussage bei der Polizei in N._____ ausge- führt hatte, S._____ und L._____ hätten ihr vier grosse Taschen mit Akten von F._____ gebracht, sie habe die Unterlagen durchgesehen und ihnen später die Taschen wieder zurückgegeben (Urk. 3/1 S. 4 und 6.1./3 S. 4 und 6).</w:t>
      </w:r>
    </w:p>
    <w:p>
      <w:r>
        <w:rPr>
          <w:b/>
        </w:rPr>
        <w:t>E. 5.3</w:t>
      </w:r>
    </w:p>
    <w:p>
      <w:r>
        <w:t>Aufgrund der Akten und der glaubhaften Aussagen von F._____, L._____ und C._____ ist mit der Vorinstanz davon auszugehen, dass der Anklagesach- verhalt vollumfänglich beweismässig erstellt ist. C. Anklageziffer II HD: Gehilfenschaft zum Steuerbetrug, mehrfache Urkundenfälschung (K._____) 1. Die Tatvorwürfe dieser Anklageziffer betreffen K._____, Inhaber der R._____ GmbH, für den die Beschuldigte fiktive Handwerkerrechnungen ausge- stellt haben soll, damit diese via Verbuchung als Aufwand in der Buchhaltung der R._____ GmbH zu einem geringeren Ertrag und damit zu Steuerersparnissen füh- ren sollten. Im Übrigen ergibt sich der detaillierte Anklagesachverhalt aus der An- klageschrift (Urk. 57 S. 4-10) und der Zusammenfassung im vorinstanzlichen Ur- teil (Urk. 173 S. 23 f.). 2. Die Beschuldigte gab – wie Verteidigung und Vorinstanz übereinstimmend festhalten – zu, die fiktiven Rechnungen gemäss Anklageschrift Seiten 6-9 aus- gestellt zu haben (Urk. 178 S. 30; Urk. 173 S. 24 f.; Prot. I S. 23; Urk. 358 S. 67).</w:t>
      </w:r>
    </w:p>
    <w:p>
      <w:r>
        <w:t>- 56 - Sie lässt jedoch einwenden, es stehe nicht fest, ob und in welchem Umfang diese fiktiven Rechnungen tatsächlich Eingang in die Buchhaltung der R._____ GmbH gefunden hätten (Urk. 178 S. 13; Urk. 358 S. 67 ff.). Im übrigen wird eingewendet, die Untersuchungsbehörde habe sich auf eine nicht verwertbare Zusammenstel- lung von Herrn AA._____ vom Steueramt vom 9. Juli 2012 berufen, bzw. auf die Liste der Steuerbehörde. Von dieser stehe indessen nicht fest, wie sie zustande gekommen sei. Mithin sei die Verbuchung der Rechnungen nicht erwiesen, so dass die Beschuldigte nicht für fehlende Rechnungen belangt werden könne (Urk. 358 S. 69 f.). 3. Wie die Vorinstanz zutreffend festhält, gestand die Beschuldigte den Ankla- gesachverhalt in der Einvernahme vom 8. Oktober 2010 ein (Urk. 6.1./14). Im Ge- gensatz zu ihren an der Hauptverhandlung gemachten Äusserungen bekräftigte die Beschuldigte, dass sie K._____ klar gemacht habe, dass die Proforma-Rech- nungen bei den anderen Firmen eingebucht werden müssten, deren Steuern stei- gen würden und er diese Steuern bezahlen müsse (Urk. 6.1/14 S. 2). Sie räumte auch ein, jedenfalls für 2007 ganz sicher diese Rechnungen in der Buchhaltung der L._____ &amp; Partner erfasst zu haben (Urk. 6.1/14 S. 7), und dass es darum ging, die Steuerlast aufzufangen (Urk. 6.1/14 S. 2, 10, 15). K._____ gab zu, dass sein Buchhalter AB._____ von der AC._____ die fiktiven Rechnungen verbuchte, ohne dass er Kenntnis davon hatte, dass es sich dabei um Proforma-Rechnungen handelte. Er habe die Rechnungen einfach in die Buchhaltung gegeben, wo sie als bar bezahlt verbucht worden seien (Urk. 14/2 S. 2 und 6; Urk. 14/3, S. 2 f., S. 7 ). K._____ gab unumwunden zu, dass er schon gewusst habe, dass das Erstel- len fiktiver Rechnungen und deren Verwendung in der Buchhaltung Steuerbetrug sei, er aber gedacht habe, es sei besser, der Beschuldigten 10% zu zahlen als ¼ Steuern (Urk. 14/1 S. 4). Es sei letztlich darum gegangen, für eigentliche Privat- bezüge seinerseits aus der R._____ GmbH fiktive Rechnungen zu bekommen, um sie in der Buchhaltung zu verwenden (Urk. 14/2 S. 2 ff.). Die Beschuldigte ha- be ihm das Vorgehen vorgeschlagen, dass er ihr die Höhe des Betrages nenne, worüber sie ihm respektive der R._____ GmbH fiktive Rechnungen stelle. Er habe ihr dann das Geld in der Regel bar bezahlt, selten auch via die R._____ auf ihr Konto bei der UBS AG in N._____ überwiesen. Ganz sicher habe auch die Be-</w:t>
      </w:r>
    </w:p>
    <w:p>
      <w:r>
        <w:t>- 57 - schuldigte gewusst, dass es sich bei diesem Vorgehen um Steuerbetrug handle (Urk. 14/2 S. 3; Urk. 14/3 S. 4). Es gibt keinen objektiven Anlass, das umfassende Geständnis von K._____, das den gesamten Anklage-Sachverhalt bestätigt, an- zuzweifeln, belastet sich K._____ damit doch selbst und sind seine Aussagen de- tailreich, lebensnah, authentisch und nachvollziehbar ausgefallen. Ausserdem de- cken sich die Aussagen von K._____ mit dem ermittelten Beweisergebnis, liegen doch namentlich die von der Anklage einzeln aufgeführten fiktiven Rechnungen der in der Anklage erwähnten Rechnungsteller an die R._____ GmbH, die von der Beschuldigten als gebucht bezeichnet, mit einem Stempel "bezahlt" und teilweise sogar mit ihrer Unterschrift oder ihrem Kürzel versehen wurden, als Beweismittel bei den Akten (z.B. Urk. 42/28/332-337 [L._____ &amp; Partner GmbH]; Urk. 42/28/391-398 [AD._____]; Urk. 42/28/357-361 [C._____, AE._____]; Urk. 42/28/363-366 [AF._____]; Urk. 42/28/400-408, 42/28/410-418 [AG._____ GmbH]; Urk. 42/28/342/; 42/28/381-385 [P._____]). Überdies wird die Aussage von K._____, die Beschuldigte habe sich für ihn resp. die Firma R._____ GmbH beim Kantonalen Steueramt, Herrn AA._____, eingeschaltet, um die von diesem aufgrund ihrer Buchprüfung verlangten Unterlagen zu beschaffen (Urk. 14/1 S. 2; Urk. 14/3 S. 6; Urk. 6.2/4 S. 4), dadurch bestätigt, dass im Zuge der Hausdurch- suchung bei der Beschuldigten eine Kopie des entsprechenden Schreibens des Kantonalen Steueramtes an den Buchhalter der R._____ GmbH vom 9. April 2009 (Urk. 42/28/341) und das sich darauf beziehende Email der Beschuldigten vom 17. April 2009 an das Kantonale Steueramt sichergestellt wurden, worin sich die Beschuldigte als "z.T. für deren (sc. R._____ GmbH) Treuhandwesen zustän- dig" erklärte (Urk. 42/28/344). Weiter wird die Glaubhaftigkeit der Aussagen K._____ auch dadurch gestützt, dass sich seine Darstellung, die Beschuldigte habe eine Betreibung gegen ihn wegen nicht bezahlter Honorarforderung für die Erstellung der fiktiven Rechnungen wieder zurückgezogen (Urk. 6.2/4 S. 7; Urk. 14/1 S. 3), mit dem sichergestellten Zahlungsbefehl und dem Schreiben der Beschuldigten (Urk. 42/28/437-438 und Urk. 42/28/441) sowie ihrer Zugabe vom</w:t>
      </w:r>
    </w:p>
    <w:p>
      <w:r>
        <w:rPr>
          <w:b/>
        </w:rPr>
        <w:t>E. 6</w:t>
      </w:r>
    </w:p>
    <w:p>
      <w:r>
        <w:t>Die dagegen von der Beschuldigten geführte strafrechtliche Beschwerde wies das Bundesgericht mit Urteil vom 15. Mai 2019 (6B_163/2018) ab (Urk. 300). Damit konnte das vorliegende Verfahren wieder aufgenommen werden. Nach Terminabsprache mit den Parteien wurde alsdann erneut zur mündlichen Beru- fungsverhandlung auf den 7. und 8. April 2020 vorgeladen (Urk. 302). Mit Eingabe vom 11. März 2020 monierte der Verteidiger eine tatsachenwidrige Verhand- lungsanzeige auf der Homepage der Zürcher Gerichte (www.gerichte-zh.ch), ver- langte deren Korrektur beantragte unter der Annahme, Verfasser könne nur der Gerichtsschreiber oder die Referentin sein, deren Ausstand (Urk. 306 S. 7). Nachdem von Seiten der Leitenden Gerichtsschreiberin der hiesigen Strafkammer klargestellt worden war, dass es sich beim veröffentlichten Text um denjenigen aus dem Jahre 2014 handelte, welcher weder von einem Mitglied der damaligen noch der heutigen Gerichtsbesetzung verfasst worden war (Urk. 309), erübrigen sich weitere Ausführungen hierzu. Vor dem Hintergrund der Coronakrise wurde die Berufungsverhandlung vom 7. und 8. April 2020 abgenommen und neu auf den 2. und 4. September 2020 zitiert (Urk. 315). Im Einverständnis der Parteien wurde das Verfahren betreffend die Anschlussappellation der Privatklägerin 1 hin- sichtlich ihrer Zivilforderung schriftlich durchgeführt, weil der neue Verhandlungs- termin einzig von deren Vertretung nicht wahrgenommen werden kann (Urk. 310 und 311). Die schriftlichen Eingaben hierzu gingen am 19. Juni 2020 (Berufungs- begründung; Urk. 324), am 11. August 2020 (Berufungsantwort; Urk. 332) und am 24. August 2020 (Stellungnahme zur Berufungsantwort; Urk. 345) ein, woraufhin der Beschuldigten Gelegenheit gegeben wurde, sich zu letzterer anlässlich der</w:t>
      </w:r>
    </w:p>
    <w:p>
      <w:r>
        <w:t>- 16 - Berufungsverhandlung zu äussern (Urk. 349; Prot. II S. 48 ff.). Mit Verfügung vom 24. April 2020 wurde die Beschuldigte alsdann aufgefordert, Unterlagen zu ihrer aktuellen finanziellen Situation einzureichen (Urk. 316), welche am 4. Juni 2020 eintrafen (Urk. 321-322/12). Die mündliche Berufungsverhandlung fand dann schliesslich in Anwesenheit der Beschuldigten und ihres amtlichen Verteidigers, Staatsanwalt lic. iur. Kloiber als Vertreter der Anklagebehörde und dem Rechts- vertreter des Privatklägers 1 statt (Prot. II S. 32 ff.). Das Verfahren erweist sich als spruchreif. II. Anträge zu beschlagnahmten Unterlagen und Konten 1. Auf Anfrage des Steueramtes der Stadt N._____ vom 26. Februar 2014 be- züglich der Freigabe einzeln aufgeführter im Strafverfahren beschlagnahmter Konti der Beschuldigten wurde sowohl dem Steueramt als auch der Bezirksge- richtskasse Bülach mit Schreiben vom 6. resp. 7. März 2014 seitens der Beru- fungskammer schriftlich mitgeteilt, dass die von der Vorinstanz in Ziffer 11 des Ur- teilsdispositivs aufgeführten Konti definitiv freizugeben seien (Urk. 187 sowie Urk. 188 und 189). Daraufhin beantragte der Verteidiger der Beschuldigten mit Eingaben vom 21. März 2014 und 9. April 2014 die Herausgabe von Buchhal- tungsunterlagen der Beschuldigten sowie die Freigabe eines weiteren beschlag- nahmten Kontos, welches trotz Beschlagnahme versehentlich nicht im Urteilsdis- positiv der Vorinstanz erwähnt worden war (Urk. 192 und 193). Diese beiden An- träge wurden mit Beschluss vom 29. April 2014 und gleichzeitiger Begründung abgewiesen, worauf verwiesen werden kann (Urk. 199). 2. Unter Hinweis auf die mit der Eingabe vom 20. August 2014 bereits einge- reichten umfangreichen Beilagen zur finanziellen Situation der Beschuldigten (Urk. 208/1-208/7/8) beantragte der Verteidiger sodann, es seien die nötigen Massnahmen zu ergreifen, damit der Beschuldigten rückwirkend ab Juli 2014 bis zur rechtskräftigen Erledigung des Strafverfahrens ein Betrag zur Deckung ihres Existenzminimums, mindestens Fr. 3'760.– pro Monat, von ihrem eigenen be- schlagnahmten Vermögen ausbezahlt werde (Urk. 211). Innert angesetzter Frist zur Einreichung diverser Kontoauszüge zwecks Überprüfung der finanziellen Si-</w:t>
      </w:r>
    </w:p>
    <w:p>
      <w:r>
        <w:t>- 17 - tuation der Beschuldigten (Urk. 213) ging bei der hiesigen Berufungskammer der Rückzug dieses Antrages ein (Urk. 222), so dass Weiterungen unterblieben. 3. Mit Gesuch vom 14. August 2015 stellte die Beschuldigte erneut den Antrag, nebst der Freigabe zweier Konten sei ihr für den angemessenen Unterhalt für sich selber rückwirkend ab September 2014, eventuell ab November 2014, subeven- tuell ab sofort bis zur rechtskräftigen Erledigung des Strafverfahrens ein monatli- cher Betrag in der Höhe von mindestens Fr. 4'297.95 aus ihrem beschlagnahmten Vermögen auszuzahlen, da sie kein verfügbares Vermögen und viel zu wenig Einkommen habe und sich bei ihren Verwandten und Kollegen habe verschulden müssen, um ihr Existenzminimum zu decken (Urk. 250/1). Aufgrund des Umstan- des, dass die Beschuldigte zum Beleg eine unterzeichnete Steuererklärung 2013 einreichen liess, die inhaltlich wesentlich von ihrer bereits 2014 eingereichten und ebenfalls als authentisch ausgegebenen Steuererklärung 2013 abwich, und sie auch auf entsprechende Aufforderung hin (Urk. 252) diese teils erheblichen Diffe- renzen nicht auszuräumen vermochte, wurde ihr Antrag betreffend Ausrichtung eines Unterhaltsbeitrages für die Sicherung ihres Existenzminimums mit Be- schluss vom 9. Oktober 2015 abgewiesen (Urk. 259). Der gleichzeitig gestellte Antrag der Beschuldigten (Urk. 250/1) auf Freigabe des Raiffeisenbankkontos der I._____ AG mit der IBAN Nr. CH18 wurde erneut unter dem Hinweis darauf abgewiesen, dass die Frage, wer das Aktienkapital für die Er- richtung der AG aufbrachte, nach wie vor Gegenstand des vorliegenden Strafver- fahrens ist und sich die Beschlagnahme im Hinblick auf die von der Vorinstanz festgesetzte Ersatzforderung von Fr. 265'136.35 als verhältnismässig erweist. Gleichzeitig wurde erneut darauf hingewiesen, dass das Privatkonto der Beschul- digten bei der Postfinance (IBAN CH19) bereits mit Verfügung der Oberstaatsan- waltschaft Zürich vom 24. Dezember 2010 aufgehoben worden war und darüber nicht mehr zu entscheiden ist (Urk. 259). Der Beschluss erwuchs unangefochten in Rechtskraft (Urk. 261).</w:t>
      </w:r>
    </w:p>
    <w:p>
      <w:r>
        <w:t>- 18 - III. Prozessuales A. Anwendbares Verfahrensrecht 1. Die Anklageschrift gegen die Beschuldigte vom 20. Februar 2013 ging bei Vorinstanz am 26. Februar 2013 ein (Urk. 57 S. 11 f.; Urk. 173 S. 6), weshalb auf das vorliegende Verfahren das am 1. Januar 2011 in Kraft getretene neue Pro- zessrecht gemäss der eidgenössischen Strafprozessordnung zur Anwendung ge- langt (Art. 448 ff. StPO). Verfahrenshandlungen, die vor Inkrafttreten der Schwei- zerischen StPO angeordnet oder durchgeführt wurden, behalten gemäss Art. 448 Abs. 2 StPO indes ihre Gültigkeit, auch wenn sie den Anforderungen der eidge- nössischen Strafprozessordnung nicht genügen sollten. Dies gilt allerdings nur, soweit sie im Einklang mit der BV und der EMRK stehen und gemäss dem im Zeitpunkt ihrer Abnahme geltenden Recht gültig sind (USTER in: NIGGLI/HEER/ WIPRÄCHTIGER [Hrsg.], Basler Kommentar zur Schweizerischen Strafprozess- ordnung, 2. Aufl. 2014, N 3 zu Art. 448; SCHMID/JOSITSCH, Schweizerische Strafprozessordnung, Praxiskommentar,3. Aufl. 2018 [kurz: Praxiskommentar], N 3 ff 4 zu Art. 448; Urteile des Bundesgerichts 6B_1133/2019 vom 18. Dezember 2019 E. 1.3.3; 6B_14/2018 vom 8. März 2019 E. 2.6.2; 6B_436/2014 vom 2. März 2015 E. 2.2; 6B_1160/2014 vom 19. August 2015 E. 4.2 - 4.3). Soweit sich das Gericht also auf solche Beweise abstützt, ist die Frage der Verwertbarkeit dersel- ben nach den Vorgaben der Strafprozessordnung des Kantons Zürich vom 4. Mai 1919 (LS 321; nachfolgend nur noch StPO/ZH) und der damals geltenden Recht- sprechung, namentlich zu den Verfahrensgarantien der BV und der EMRK, zu beantworten. Wie es sich im Einzelnen verhält, ist nachfolgend im konkreten Zusammenhang mit Bezug auf die erhobenen Rügen zu prüfen.</w:t>
      </w:r>
    </w:p>
    <w:p>
      <w:r>
        <w:t>- 19 - B. Nichteintreten auf Anklage 1. Ungültigkeit der Anklage 1. Die Beschuldigte lässt wie schon im November 2014 im Wesentlichen gel- tend machen, die Anklage enthalte zahlreiche bewusste und eindeutige Unwahr- heiten, die der Täuschung des Sachgerichtes diene und deshalb von vornherein ungültig bzw. nichtig sei. Dies gelte erst recht, wenn die Staatsanwältin täuschen- de Machenschaften ausgeübt habe (Urk. 357 S. 7). Zur Begründung wird auf die massive Vorverurteilung der Beschuldigten durch Staatsanwältin M._____, auf die Unterdrückung von Entlastungsbeweisen, die Befangenheit der Staatsanwältin, deren persönliche Motive, die Beschuldigte "in die Pfanne zu hauen", eine "Liai- son" zwischen der Staatsanwältin und F._____, unwahre und täuschende Gesu- che betreffend die Telefonüberwachung und die daher unkorrekt geführte Unter- suchung verwiesen (Urk. 357 S. 7 ff., 12 f., 17 ff., 39 f.) sowie auf Manipulations- versuche und penetrante Fehlvorhalte des die Untersuchung gegen Staatsanwäl- tin M._____ führenden Staatsanwaltes O._____(Urk. 357 S. 34 f.). 2. Was die Vorwürfe der Verteidigung gegen das Vorgehen der Staatsanwalt- schaft betrifft, ist vollumfänglich auf den diesbezüglichen Entscheid der III. Straf- kammer des hiesigen Obergerichts vom 25. Januar 2013 (Geschäfts-Nummer UH120354) und die vorinstanzlichen Erwägungen zu der behaupteten Druck- und Drohsituation zu verweisen, in welchen die Vorwürfe einlässlich entkräftet wurden (Urk. 70/12 S. 7 ff. und Urk. 173 S. 12). Nichts anderes ergibt sich aus dem mitt- lerweile rechtskräftigen Beschluss der III. Strafkammer des hiesigen Obergerichts vom 29. Dezember 2017 (Urk. 289). Danach lässt sich der von der Beschuldigten erhobene Vorwurf, Staatsanwältin lic. iur. M._____ habe wissentlich eine un- rechtmässig erlangte und inhaltlich falsche Aussage von F._____ als Grundlage für eine Anklageerhebung zum Nachteil der Beschuldigten verwendet, nicht rechtsgenüglich erstellen. Die wenigen vorhandenen Indizien für eine unzulässige Einflussnahme der Staatsanwältin auf F._____ seien von diesem stark relativiert bzw. als falsch bezeichnet worden. Zudem bestünden zahlreiche Hinweise darauf, dass die Beschuldigte unter Einbezug ihres Anwaltes F._____ unter Druck ge- setzt bzw. sein Aussageverhalten zu beeinflussen versucht habe, indem sie ihm</w:t>
      </w:r>
    </w:p>
    <w:p>
      <w:r>
        <w:t>- 20 - eine Beteiligung an der I._____ AG in Aussicht gestellt habe. Damit erscheine ei- ne Verurteilung der Staatsanwältin einzig aufgrund der erwähnten Indizien als ausgeschlossen und weitere Hinweise auf eine unzulässige Einflussnahme lies- sen sich den Akten nicht entnehmen. Vor dem Hintergrund, dass die Beschuldigte im fraglichen Zeitpunkt der behaupteten Unterdrucksetzung von F._____ durch die Staatsanwältin bereits amtlich verteidigt gewesen sei, keine Hinweise vorlä- gen, dass der amtliche Verteidiger in irgendeinem Zeitpunkt interveniert habe, die Entscheidung über F._____s Rückkehr nach Österreich nicht in der Hand der Staatsanwältin gelegen habe, F._____ selbst eine Rückführung beantragt gehabt habe und schliesslich eine falsche Anschuldigung der Beschuldigten durch F._____ nicht nachzuweisen sei, erweise sich auch die Anschuldigung der Be- schuldigten gegen die Staatsanwältin, diese habe das F._____ am 29. November 2011 vorgelegte Fax der Staatsanwaltschaft Innsbruck beiseite geschafft oder vernichtet, als haltlos (Urk. 289 S. 47-60). An der vorinstanzlichen Beurteilung, die sich mit jener der III. Strafkammer des hiesigen Obergerichts deckt, ist ohne Ein- schränkung festzuhalten. Es geht im Übrigen nicht an, dieselben Vorwürfe, die zur Strafuntersuchung gegen Staatsanwältin M._____ führten, aber nicht erhärtet wurden, im vorliegenden Verfahren erneut zu erheben. Die Anklage erweist sich als gültig und dem Eintreten darauf steht nichts entgegen. 3. Soweit die Beschuldigte im Zusammenhang mit ihrer erneuten Kritik an der Untersuchungsführung eine Verletzung der Dokumentationspflicht geltend macht, weil die ausserprotokollarischen Kontakte der Staatsanwältin mit dem Belas- tungszeugen F._____ und die Druckausübung nicht dokumentiert seien (Urk. 357 S. 25), ist darauf mit Verweis auf die rechtskräftig abgeschlossene Strafuntersu- chung gegen Staatsanwältin M._____ nicht weiter einzugehen. 2. Verbot der doppelten Strafverfolgung (ne bis in idem) 1. Im Rahmen ihres Plädoyers zu den Vorfragen macht die Beschuldigte gel- tend, auf die Anklageziffer III betreffend Erschleichen einer Falschbeurkundung sei infolge abgeurteilter Sache nicht einzutreten (Urk. 357 S. 1). Am 2. Oktober 2013 habe F._____ betreffend die I._____ AG eine Strafanzeige gegen die Be- schuldigte eingereicht, worin er sie bezichtigte, sein Aktienzertifikat veruntreut zu</w:t>
      </w:r>
    </w:p>
    <w:p>
      <w:r>
        <w:t>- 21 - haben und ihn ohne sein Wissen beim Handelsregister aus dem Verwaltungsrat abgemeldet zu haben. Diese Untersuchung sei von der Staatsanwaltschaft mit Verfügung vom 24. Oktober 2014 rechtskräftig eingestellt worden. Damit entspre- che diese Einstellung einem Freispruch, so dass es nach Art. 11 StPO verboten sei, die Straftat erneut zu verfolgen (Urk. 357 S. 5 f.). 2. Nach dem Grundsatz "ne bis in idem" gemäss Art. 11 Abs. 1 StPO darf, wer in der Schweiz rechtskräftig verurteilt oder freigesprochen worden ist, wegen der gleichen Straftat nicht erneut verfolgt werden. Eine rechtskräftige Einstellungsver- fügung kommt einem freisprechenden Endentscheid gleich (Art. 320 Abs. 4 StPO). Tatidentität liegt vor, wenn dem ersten und dem zweiten Strafverfahren identische oder im Wesentlichen gleiche Tatsachen zugrundeliegen. Auf die rechtliche Qualifikation dieser Tatsachen kommt es nicht an. Das Verbot der dop- pelten Strafverfolgung stellt ein Verfahrenshindernis dar, das in jedem Verfah- rensstadium von Amtes wegen zu berücksichtigen ist (BGE 144 IV 362 E. 1.3.2; 143 IV 104 E. 4.2; je mit Hinweisen; ausführlich zum Grundsatz "ne bis in idem": Urteil des Bundesgerichts 6B_1053/2017 vom 17. Mai 2018 E. 4). 3. Vorliegend war der Sachverhalt betreffend die Handelsregisteranmeldung für die I._____ AG, mittels welcher das Ausscheiden des Verwaltungsrates F._____ mitgeteilt wurde, Gegenstand der Strafuntersuchung gegen die Beschul- digte und mündete im Anklagesachverhalt Ziffer III der Anklage der Staatsanwalt- schaft Zürich-Sihl vom 20. Februar 2013, die beim Bezirksgericht Bülach am 26. Februar 2013 anhängig gemacht wurde (Urk. 57 S. 11 f.; Urk. 173 S. 6). Mit Verfügung der Vorinstanz vom 29. Mai 2013 wurde zur Hauptverhandlung auf den 15., 16. und 23. Oktober 2013 vorgeladen (Urk. 81 und 173 S. 7). Knapp zwei Wochen vor dieser Hauptverhandlung und im Wissen um diese erstattete F._____ am 2. Oktober 2013 Strafanzeige gegen die Beschuldigte wegen Urkundenfäl- schung, Veruntreuung, unwahre Angaben, Erpressung und Nötigung sowie we- gen Anstiftung zur Falschaussage (Urk. 229/1). In dieser Strafanzeige schildert F._____ wie die Beschuldigte ohne sein Wissen seine Löschung aus dem Verwal- tungsrat mit Einzelunterschrift angemeldet habe und diese Änderung am 8. Feb- ruar 2010 im Tagesregister bestätigt worden sei. Zwischen dem 26. November</w:t>
      </w:r>
    </w:p>
    <w:p>
      <w:r>
        <w:t>- 22 - 2009 und Ende Juni 2010 habe sie die zwei Inhaberzertifikate (1-80/81-100) wahrscheinlich vernichtet und durch ein Inhaberzertifikat 1-100 ersetzt bzw. ge- fälscht (Urk. 229/1 S. 2). Wie die Verteidigung richtig ausführte, wurde das Straf- verfahren, das gestützt auf diese Anzeige angehoben worden war (Geschäfts- nummer C-4/2014/141102636), mit Verfügung der Staatsanwaltschaft Win- terthur/Unterland vom 24. Oktober 2013 anhand Ziff. 1 lit. c der Erwägungen ex- plizit auch wegen Erschleichens einer falschen Beurkundung eingestellt (Urk. 229/7) und diese Einstellung ist mittlerweile rechtskräftig. Allerdings erging zuvor das vorinstanzliche Urteil vom 23. Oktober 2013, das gleichentags mündlich eröffnet und im Dispositiv übergeben wurde. Mithin hätte die Staatsanwaltschaft Winterthur/Unterland aufgrund des bereits hängigen und zur Anklage gebrachten Strafverfahrens gegen die Beschuldigte die Strafanzeige von F._____ vom 3. Ok- tober 2013 bezüglich des Lebenssachverhalts "Abmeldung von F._____ als Ver- waltungsrat der I._____ AG beim Handelsregister" korrekterweise infolge des Verbotes "ne bis in idem" nicht anhand nehmen dürfen. Das Prozesshindernis des hängigen Strafverfahrens gegen die Beschuldigten bezüglich des nämlichen Sachverhaltes wäre aber allerspätestens im Zeitpunkt der Einstellung des Verfah- rens durch die Staatsanwaltschaft Winterthur/Unterland von Amtes wegen zu be- achten gewesen, nachdem bereits ein erstinstanzliches verurteilendes Erkenntnis vorlag. Die Einstellung des Strafverfahrens F._____ gegen A._____ (Geschäfts- nummer C-4/2014/141102636) erweist sich hinsichtlich des Erschleichens einer falschen Beurkundung als nichtig und hat – da das Strafverfahren von F._____ gegen die Beschuldigte später als das vorliegende eröffnet wurde – für die erken- nende Kammer unbeachtlich zu bleiben. Jedenfalls steht die nichtige Verfahrens- einstellung dem bereits früher eingeleiteten Strafverfahren nicht als Prozesshin- dernis im Weg, sondern umgekehrt. Auf die Anklage ist daher auch in Bezug auf Ziffer III einzutreten. 3. Verletzung des Anklageprinzips 1. In ihrer Berufungserklärung beantragte die Verteidigung in erster Linie, es sei auf die Anklage wegen Verletzung von Art. 325 Abs. 1 lit. f StPO nicht einzu- treten (Urk. 178 S. 3). Sie begründet dies im Wesentlichen mit ungenügend sub-</w:t>
      </w:r>
    </w:p>
    <w:p>
      <w:r>
        <w:t>- 23 - stantiierter respektive zu wenig detaillierter Umschreibung von tatbeständlich we- sentlichen Sachverhaltselementen wie Ort, Datum, Zeit, Art und Folgen der Tat- ausführung, die sie bezüglich der verschiedenen Anklagepunkte einzeln um- schreibt (Urk. 178 S. 6-9). 2. Nach dem aus Art. 29 Abs. 2 und Art. 32 Abs. 2 BV; Art. 6 Ziff. 1 und 3 lit. a und b EMRK abgeleiteten Anklagegrundsatz (Art. 9 und 325 StPO) bestimmt die Anklageschrift den Gegenstand des Gerichtsverfahrens (Umgrenzungsfunktion). Die Anklage hat darin die der beschuldigten Person vorgeworfenen Taten mit Be- schreibung von Ort, Datum, Zeit, Art und Folgen der Tatausführung möglichst kurz, aber genau zu bezeichnen (Art. 325 Abs. 1 lit. f StPO). Sodann hat die An- klage gemäss Art. 325 Abs. 1 lit. g StPO die nach Auffassung der Staatsanwalt- schaft erfüllten Straftatbestände unter Angabe der anwendbaren Gesetzesbe- stimmungen anzugeben. Die der beschuldigten Person zur Last gelegten Delikte sind somit in ihrem Sachverhalt so präzise zu umschreiben, dass die Vorwürfe in objektiver und subjektiver Hinsicht genügend konkretisiert sind. Ob die zeitliche und örtliche Umschreibung ausreicht, ist nicht abstrakt, sondern zusammen mit dem übrigen Inhalt der Anklage zu beurteilen. Zugleich bezweckt das Anklage- prinzip den Schutz der Verteidigungsrechte der beschuldigten Person und garan- tiert den Anspruch auf rechtliches Gehör (Informationsfunktion). Unter diesem Gesichtspunkt muss die beschuldigte Person aus der Anklage ersehen können, wessen sie angeklagt ist. Dies bedingt eine zureichende Umschreibung der Tat. Entscheidend ist, dass der Betroffene genau weiss, welcher konkreter Handlun- gen er beschuldigt und welchen Straftatbestand er durch sein Verhalten erfüllt ha- ben soll, damit er sich in seiner Verteidigung richtig vorbereiten kann (BGE 143 IV 63 E. 2.2; 141 IV 132 E. 3.4.1; 133 IV 235 E. 6.2 f.; je mit Hinweisen).</w:t>
      </w:r>
    </w:p>
    <w:p>
      <w:r>
        <w:rPr>
          <w:b/>
        </w:rPr>
        <w:t>E. 11</w:t>
      </w:r>
    </w:p>
    <w:p>
      <w:r>
        <w:t>(Freigabe bestimmter Konten bei der ZKB und der Postfinance) und 12 (Auf- bewahrungskosten Ford Mustang).</w:t>
      </w:r>
    </w:p>
    <w:p>
      <w:r>
        <w:rPr>
          <w:b/>
        </w:rPr>
        <w:t>E. 14</w:t>
      </w:r>
    </w:p>
    <w:p>
      <w:r>
        <w:t>September 2012 (Urk. 6.2/4 S. 11) deckt. Und schliesslich bestätigt sich auch stichprobenhaft aufgrund der von der Beschuldigten freiwillig eingereichten eige- nen Buchhaltungsunterlagen der in der Anklage wiedergegebene Sachverhalt</w:t>
      </w:r>
    </w:p>
    <w:p>
      <w:r>
        <w:t>- 58 - (Urk. 57 S. 10 [Tabelle]), wonach K._____ via die R._____ GmbH der Beschuldig- ten am 1. Dezember 2008 den Betrag von Fr. 13'450.– auf ihr UBS Privatkonto "Treuhand Durchlauf" mit der Konto Nr. 24 überwies (Urk. Ordner 10.3.6 act. 117 - 119), wie das K._____ selbst auch aussagte (Urk. 14/1-3). Die Beschuldigte wirkte anlässlich der Steuerrevision bei der R._____ GmbH noch tatkräftig mit, die fiktiven Rechnungen zu plausibilisieren, indem sie gegenüber der Buchhaltung und dem Steueramt eine ganze Reihe falscher Angaben zu diesen fiktiven Rech- nungen und namentlich zu den Gründen machte, weshalb für die jeweiligen Bar- zahlungen keine Belege vorhanden seien (Urk. 42/28/342). Dies zeigt einmal mehr, dass ihre Angaben nicht zuverlässig sind und auf sie nicht abgestellt wer- den kann. Die aufgeführten Beispiele verdeutlichen hingegen, dass kein Zweifel am Wahrheitsgehalt der Aussagen von K._____ verbleibt, so dass vollumfänglich auf diese – und nicht auf die teilweise ausweichenden, nicht schlüssigen und in sich nicht kongruenten Aussagen der Beschuldigten – abzustellen ist. Es ist mit- hin namentlich auch davon auszugehen, dass die fiktiven Rechnungen tatsächlich in der Buchhaltung der R._____ GmbH verwendet wurden, was sich einerseits durch die vollumfänglich glaubhaften Aussagen von K._____ und andererseits durch die sichergestellten Akten (insbesondere der Emailverkehr aufgrund der Buchprüfung durch das Kantonale Steueramt) ergibt. Der Einwand der Beschul- digten, es sei keine wirksame Verteidigung möglich, da nicht feststehe, wie die Liste der Steuerbehörden zustande gekommen sei (Urk. 357 S. 69), geht ange- sichts dieses Beweisergebnisses, das sich nicht auf die gerügte Liste stützt, fehl. Ausserdem ist darauf hinzuweisen, dass die regelkonform mittels Edition erhält- lich gemachten Steuerunterlagen selbstverständlich Beweismittel darstellen, die der freien Würdigung des Gerichts unterliegen. Insgesamt ist der angeklagte Sachverhalt vollumfänglich als erstellt zu betrachten, sowohl was den äusseren Ablauf als auch was das Ziel der "Steuerersparnis" durch die wahrheitswidrigen Angaben in den Rechnungen und in den Buchhaltungen der betroffenen Firmen betrifft.</w:t>
      </w:r>
    </w:p>
    <w:p>
      <w:r>
        <w:t>- 59 - D. Anklageziffer III HD: Erschleichen einer falschen Beurkundung (I._____ AG) 1. Die Anklage wirft der Beschuldigten unter dieser Anklageziffer vor, zirka in der Zeit zwischen anfangs Januar 2010 und dem 26. Januar 2010 die Handelsre- gisteranmeldung für die I._____ AG, in welcher sie die Löschung von F._____ aus dem Verwaltungsrat und die Löschung von dessen Einzelunterschrift anmeldete, erstellt zu haben, obwohl sie nie mit F._____ darüber gesprochen habe und ob- wohl sie gewusst habe, dass er dazu nie sein Einverständnis gegeben hätte. In- dem sie in der Handelsregisteranmeldung unter Ziffer 14 als ausgetretene Perso- nen "F._____, von AH._____, in W._____ " und unter Ziffer 21 mit dem Titel "Ort und Datum" "W'._____, 25. Januar 2010" aufgeführt und den Unterschriftenbogen vom November 2009 beigelegt habe, habe sie den Handelsregisterführer ge- täuscht, so dass er die verlangte Änderung im Tagesregister vorgenommen habe. Die weiteren Details des Sachverhaltes ergeben sich im Übrigen aus der Ankla- geschrift (Urk. 57 S. 11-12) und der Zusammenfassung im vorinstanzlichen Urteil (Urk. 173 S. 28 f.). 2. Wie die Vorinstanz zutreffend festhält, gab die Beschuldigte den äusseren Ablauf in der Untersuchung zu (Urk. 6.1/17 S. 19), nachdem sie zunächst abge- stritten hatte, nach 2008 noch eine Buchhaltung für F._____ gemacht oder eine Firma gegründet zu haben (Urk. 6.1/1 S. 2 f.). Die Firma I._____ AG wurde denn auch mittels Anmeldung vom 11. November 2009 und den notwendigen Unterla- gen im Tagesregister vom 17. November 2009 im Handelsregister des Kantons Zürich aufgenommen (Urk. 33/1-11). F._____ war als Präsident des Verwaltungs- rates mit Einzelunterschriftsberechtigung und die Beschuldigte als Mitglied des Verwaltungsrates mit Einzelunterschriftsberechtigung eingetragen (Urk. 33/1 und 33/3). Es blieb im Verfahren unbestritten und zudem belegt, dass die Beschuldig- te die Liberierung des Aktienkapitals von Fr. 100'000.– vorschussweise ganz be- zahlt hatte (Urk. 40.3/78), wobei F._____s Anteil gemäss der öffentlichen Urkunde über die Errichtung der I._____ AG Fr. 80'000.– betrug (Urk. 33/5 S. 2). Unter dem Datum vom 8. Februar 2010 wurde F._____ im Tagesregister des Handels- registers des Kantons Zürich aufgrund der Handelsregisteranmeldung vom 25.</w:t>
      </w:r>
    </w:p>
    <w:p>
      <w:r>
        <w:t>- 60 - Januar 2010, dem der Unterschriftenbogen der ursprünglichen Errichtungsanmel- dung vom 17. November 2009 als Seite 3 beigefügt war (Urk. 33/15), als ausge- schiedene Person und seine Unterschrift als erloschen registriert (Urk. 33/13 und 14). Weiter blieb unbestritten, dass die Beschuldigte F._____ eigenmächtig und ohne Rücksprache als Präsidenten des Verwaltungsrates beim Handelsregister- amt abmeldete, nachdem F._____ am 26. November 2009 verhaftet worden war (Urk. 6.1/10 S. 5; Urk. 6.1/12 S. 5). Darauf ist in Ergänzung zu den vorinstanzli- chen Erwägungen (Urk. 173 S. 29) abzustellen. 3. Die Beschuldigte wendet hauptsächlich ein, die fragliche Handelsregister- anmeldung habe dem wahren Willen der I._____ AG entsprochen, den die Be- schuldigte als 100%-Aktionärin habe bilden können und sie sei somit inhaltlich korrekt gewesen (Urk. 178 S. 13; Urk. 358 S. 70 ff.).</w:t>
      </w:r>
    </w:p>
    <w:p>
      <w:r>
        <w:rPr>
          <w:b/>
        </w:rPr>
        <w:t>E. 17</w:t>
      </w:r>
    </w:p>
    <w:p>
      <w:r>
        <w:t>[F._____] und Urk. 6.2/3 [L._____]).</w:t>
      </w:r>
    </w:p>
    <w:p>
      <w:r>
        <w:rPr>
          <w:b/>
        </w:rPr>
        <w:t>E. 20</w:t>
      </w:r>
    </w:p>
    <w:p>
      <w:r>
        <w:t>Februar 2020 E. 2.1; je mit Hinweisen). Ob eine Gutheissung der Zivilklage gemäss Art. 126 Abs. 3 StPO dem Grundsatz nach und eine Verweisung im Übrigen auf den Weg des Zivilprozesses, weil eine vollständige Beurteilung des Zivilanspruchs zu aufwendig wäre, ein Obsiegen der Privatklägerschaft darstellt, wurde – soweit ersichtlich noch nicht höchstrichterlich entschieden. Nach Ansicht von WEHRENBERG/FRANK, die sich auf die Botschaft und EYMANN sowie RIEDO/FIOLKA/NIGGLI stützen, trifft dies zu mit der Folge, dass ein Anspruch auf volle Parteientschädigung (also sowohl hinsichtlich des Straf-, als auch hinsichtlich Zivilpunktes) besteht, da das Zivilgericht an diesen Grundsatzentscheid gebunden ist (WEHRENBERG/FRANK, BSK StPO N 13 und Fn 12 zu Art. 433).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