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SB120527 vom 3. Juli 2013</w:t>
      </w:r>
    </w:p>
    <w:p>
      <w:r>
        <w:t>ZH Obergericht, 2013-07-03, DE</w:t>
      </w:r>
    </w:p>
    <w:p>
      <w:r>
        <w:rPr>
          <w:b/>
        </w:rPr>
        <w:t xml:space="preserve">Quelle: </w:t>
      </w:r>
      <w:r>
        <w:t>https://mcp.opencaselaw.ch/entscheid/zh_obergericht_SB120527</w:t>
      </w:r>
    </w:p>
    <w:p>
      <w:r>
        <w:t>FR: ZH_OBERGERICHT SB120527 du 3 juillet 2013</w:t>
      </w:r>
    </w:p>
    <w:p>
      <w:r>
        <w:t>IT: ZH_OBERGERICHT SB120527 del 3 luglio 2013</w:t>
      </w:r>
    </w:p>
    <w:p>
      <w:pPr>
        <w:pStyle w:val="Heading2"/>
      </w:pPr>
      <w:r>
        <w:t>Erwägungen</w:t>
      </w:r>
    </w:p>
    <w:p>
      <w:r>
        <w:rPr>
          <w:b/>
        </w:rPr>
        <w:t>E. 1</w:t>
      </w:r>
    </w:p>
    <w:p>
      <w:r>
        <w:t>Mit dem eingangs im Dispositiv wiedergegebenen Urteil des Bezirksgerichts Zürich, 10. Abteilung, vom 7. September 2012 wurde der Beschuldigte der Ge- fährdung des Lebens im Sinne von Art. 129 StGB, der Drohung im Sinne von Art. 180 Abs. 1 in Verbindung mit Abs. 2 lit. b StGB sowie der mehrfachen versuchten Nötigung im Sinne von Art. 181 in Verbindung mit Art. 22 Abs. 1 StGB schuldig gesprochen und mit einer unbedingten Freiheitsstrafe von 24 Monaten bestraft, unter Anrechnung von 180 Tagen Haft. Das Gericht ordnete eine stationäre the- rapeutische Massnahme gemäss Art. 59 StGB (Behandlung von psychischen Stö-</w:t>
      </w:r>
    </w:p>
    <w:p>
      <w:r>
        <w:t>- 6 - rungen) an und schob den Vollzug der Freiheitsstrafe zugunsten der Massnahme auf. Weiter stellte das Gericht fest, dass der Beschuldigte gegenüber der Privat- klägerin aus dem eingeklagten Ereignis vom 24. April 2011 dem Grundsatz nach schadenersatzpflichtig ist. Zur genauen Feststellung des Umfanges der Schaden- ersatzpflicht wurde die Privatklägerin auf den Weg des Zivilprozesses verwiesen. Sodann verpflichtete das Gericht den Beschuldigten, der Privatklägerin Fr. 361.35 als Schadenersatz und Fr. 2'000.-- als Genugtuung zu bezahlen. Im Mehrbetrag wurde das Genugtuungsbegehren abgewiesen. Die Kosten der Untersuchung und des gerichtlichen Verfahrens wurden dem Beschuldigten auferlegt, diejenigen der amtlichen Verteidigung und der unentgeltlichen Geschädigtenvertretung definitiv auf die Gerichtskasse genommen (Urk. 63 S. 61 f.).</w:t>
      </w:r>
    </w:p>
    <w:p>
      <w:r>
        <w:rPr>
          <w:b/>
        </w:rPr>
        <w:t>E. 1.1</w:t>
      </w:r>
    </w:p>
    <w:p>
      <w:r>
        <w:t>Der Gefährdung des Lebens im Sinne von Art. 129 StGB macht sich schul- dig, wer einen Menschen in skrupelloser Weise in unmittelbare Lebensgefahr bringt. Die Bestimmung hat die Funktion eines Auffangtatbestands für Fälle, bei</w:t>
      </w:r>
    </w:p>
    <w:p>
      <w:r>
        <w:t>- 26 - denen sich ein Tötungsvorsatz nicht nachweisen lässt und eine Verurteilung we- gen eines versuchten oder vollendeten Tötungsdelikts deshalb nicht in Frage kommt (BSK StGB II - Peter Aebersold, 2. Auflage, Basel 2007, Art. 129 N 1).</w:t>
      </w:r>
    </w:p>
    <w:p>
      <w:r>
        <w:rPr>
          <w:b/>
        </w:rPr>
        <w:t>E. 1.2</w:t>
      </w:r>
    </w:p>
    <w:p>
      <w:r>
        <w:t>Objektiver Tatbestand</w:t>
      </w:r>
    </w:p>
    <w:p>
      <w:r>
        <w:rPr>
          <w:b/>
        </w:rPr>
        <w:t>E. 1.2.1</w:t>
      </w:r>
    </w:p>
    <w:p>
      <w:r>
        <w:t>In objektiver Hinsicht ist eine Lebensgefahr erforderlich, mithin dass der Tä- ter jemanden durch beliebiges Handeln in einen Zustand bringt, aufgrund dessen nach dem gewöhnlichen Lauf der Dinge die Wahrscheinlichkeit des Todeseintrit- tes besteht (Donatsch/Flachsmann/Hug/Weder, Kommentar Schweizerisches Strafgesetzbuch, 18. Aufl., Zürich 2010, N 1 zu Art. 129). Der Begriff der Lebens- gefahr ist weniger restriktiv auszulegen als beim qualifizierten Tatbestandes des Raubes von Art. 140 Ziff. 4 StGB und erfordert keine "sehr naheliegende" Gefahr (BGE 121 IV 70). Die Lebensgefahr muss jedoch unmittelbar sein; eine vage Wahrscheinlichkeit oder eine blosse Möglichkeit genügen nicht. Aus dem Verhal- ten des Täters muss sich direkt die Wahrscheinlichkeit oder nahe Möglichkeit der Todesfolge ergeben (BGE 133 IV 8). Es ist dabei nicht bloss auf äussere Um- stände abzustellen. Vielmehr sind auch die besondere Situation des Täters und seine Fähigkeiten zu berücksichtigen sowie die Möglichkeit des Opfers, einer ge- fährlichen Situation zu begegnen (BSK StGB II - Peter Aebersold, Art. 129 N 16). Eine unmittelbare Lebensgefahr wurde in der Praxis insbesondere in folgenden Fällen angenommen: Ellenbeuge-Halsgriff (BSK StGB II - Peter Aebersold, Art. 129 N 18 mit Hinweis auf OGer SO, 15.10.1998, RS 2000, Nr. 776), heftiges Würgen (BSK StGB II - Peter Aebersold, Art. 129 N 18 mit Hinweisen auf OGer BE, 19.12.1997, RS 1999, Nr. 642 und OGer SO, 15.10.1998, SOG 1998, Nr. 20; BGE 124 IV 53, 54), Opfer mit einem Seil um den Hals mehrmals während bis zu sieben Sekunden stranguliert, bis es in Atemnot geriet, nach Luft schnappte, den Stand verlor und zu Boden ging bzw. dem Opfer während der gleichen Zeitdauer einen engen Plastiksack über den Kopf gestülpt, so dass es in Atemnot und Panik geriet (Urteil des Bundesgerichts 6B_445/2009 vom 6. Oktober 2009 E. 7.2). Eine unmittelbare Lebensgefahr bejahte das Bundesgericht sodann im Entscheid 6B_352/2011 vom 20. Oktober 2011 E. 2.5, wo der Täter das Opfer im Bereich des Kehlkopfes am Hals gepackt und während 20-30 Sekunden mit den Daumen</w:t>
      </w:r>
    </w:p>
    <w:p>
      <w:r>
        <w:t>- 27 - kräftig zugedrückt hatte, bis es würgebedingt nur noch röcheln konnte, unkontrol- liert urinierte, ihm kurzfristig schwindlig und schwarz vor den Augen wurde und was überdies zu einer Hautunterblutung, Hautabschürfungen an beiden Halssei- ten und Schluckbeschwerden führte. Beim Vorhandensein von Stauungsblutun- gen infolge Würgehandlungen ist gemäss dem Solothurner Obergericht immer von einer unmittelbaren Lebensgefahr auszugehen (BSK StGB II - Peter Aeber- sold, Art. 129 N 25 mit Hinweis auf Cornelia Meier, Gefährdung des Lebens, Diss. Basel 2006, S. 79 f.). In der Lehre führt Max Willfratt (Die Gefährdung des Lebens nach Art. 129 StGB, ZStrR 1968, S. 225 ff.) im Rahmen einer Untersuchung in Bezug auf das Tatbe- standsmerkmal der unmittelbaren Lebensgefahr namentlich nachfolgenden un- veröffentlichten Entscheid an, in welchem eine solche bejaht wurde: Der Täter packte, würgte und forderte eine Prostituierte auf, sich ruhig zu verhalten. Diese schrie jedes Mal weiter, wenn er den Würgegriff lockerte, weshalb der Täter das Würgen fortsetzte. Dadurch erlitt das Opfer Würgspuren unmittelbar neben der Halsschlagader, weshalb die Gefahr eines plötzlichen Todeseintritts nahe gelegen sei (a.a.O., S. 314 f. Nr. 40). Die rechtsmedizinische Praxis wendet eine symptomorientierte Abgrenzung bei den Folgen des Würgens an. Bei Kompressionen des Halses bestehe die Gefahr, dass die Venen abgeklemmt werden, wodurch ein Stau in der Blutzufuhr des Hirns entstehe. Damit in diesem Zusammenhang eine unmittelbare Lebensgefahr angenommen werden könne, müssten handfeste Befunde für eine kritische Hirn- Durchblutungsstörung vorliegen. Diese könnten sich in Form von punktförmigen Stauungsblutungen, insbesondere an den Augenbindehäuten, oder als Symptome einer Asphyxie (Atemstillstand mit Bewusstseinsstörung) manifestieren, z.B. in Form von Ohnmacht, Einnässen, Heiserkeit, Schluckbeschwerden oder anderen vegetativen Symptomen (BSK Strafrecht II - Peter Aebersold, Art. 129 N 14a un- ter Berufung auf eine Mitteilung von Prof. Dr. med. Volker Dittmann, Leiter des In- stituts für Rechtsmedizin der Universität Basel). Die Rechtsprechung zum Würgen hat sich mit einigen Schwankungen entwickelt (Nachweise, auch zur kantonalen Praxis, in Cornelia Meier, Gefährdung des Le-</w:t>
      </w:r>
    </w:p>
    <w:p>
      <w:r>
        <w:t>- 28 - bens, Diss. Basel 2006, S. 77-84). In der kantonalen Gerichtspraxis haben sich die eben genannten medizinischen Kriterien, vor allem die Stauungsblutungen, als justiziable Abgrenzung weitgehend durchgesetzt (BSK Strafrecht II - Peter Aebersold, Art. 129 N 14c).</w:t>
      </w:r>
    </w:p>
    <w:p>
      <w:r>
        <w:rPr>
          <w:b/>
        </w:rPr>
        <w:t>E. 1.2.2</w:t>
      </w:r>
    </w:p>
    <w:p>
      <w:r>
        <w:t>Gemäss erstelltem Sachverhalt hat der Beschuldigte eine Hand auf den Mund der Privatklägerin gedrückt und ihr gleichzeitig mit der anderen Hand an den Hals gegriffen, wobei er stark zudrückte, was er während der Dauer von min- destens einer Minute tat. Dadurch geriet die Privatklägerin in Atemschwierigkeiten und wurde für einige Sekunden – die Vorinstanz sprach versehentlich von einigen Minuten (Urk. 63 S. 36), was zu korrigieren ist – bewusstlos. Der Beschuldigte liess daraufhin von ihr ab. Dieser Angriff bewirkte am Hals der Privatklägerin (auf der linken Seite entlang der Gefässnervenscheide) Abdrücke seiner Finger, und die Privatklägerin litt nach dem Vorfall noch nahezu zwei Wochen an Schluckbe- schwerden (Urk. 21 S. 3).</w:t>
      </w:r>
    </w:p>
    <w:p>
      <w:r>
        <w:rPr>
          <w:b/>
        </w:rPr>
        <w:t>E. 1.2.3</w:t>
      </w:r>
    </w:p>
    <w:p>
      <w:r>
        <w:t>Bezüglich Vorliegens einer Lebensgefahr kommt das Gutachten des Insti- tuts für Rechtsmedizin Zürich vom 25. Mai 2011 zum Ergebnis, dass bei einer stumpfen Gewalt gegen den Hals – und insbesondere gegen die sensiblen seitli- chen Halspartien – in jedem Fall von einer zumindest potentiellen Lebensgefahr auszugehen sei. Gestützt auf die Angaben der Privatklägerin, wonach während des Würgevorgangs gar eine Bewusstlosigkeit aufgetreten sei und sie unmittelbar nach dem fraglichen Vorfall 'zwei blauen Flecken' im Sinne von Hautunterblutun- gen entlang der Gefässnervenloge links – passend zu Fingerabdrücken infolge Würgens von vorne möglicherweise mit der rechten Hand – festgestellt habe, müsse aus rechtsmedizinischer Sicht eine konkrete, unmittelbare Lebensge- fahr im Ereigniszeitpunkt bejaht werden (Urk. 10/5 S. 4). Die Auffassung der Vorinstanz, wonach das Gutachten, welches sich auf die glaubhaften Angaben der Privatklägerin und mithin den erstellten Sachverhalt stützt, nachvollziehbar und schlüssig ist und kein Grund besteht, an dessen Schlussfolgerung zu zweifeln, ist rundweg zu teilen. Die Schlussfolgerung steht auch – entgegen der Auffassung der Verteidigung (Urk. 88 S. 23 f.) – im Einklang mit der oben darlegten Gerichtspraxis. So hat die Privatklägerin manche der</w:t>
      </w:r>
    </w:p>
    <w:p>
      <w:r>
        <w:t>- 29 - massgeblichen Kriterien für die Bejahung einer unmittelbaren Lebensgefahr ver- spürt bzw. erlitten: namentlich bekam sie akute Atemnot, wurde kurz bewusstlos, trug Fingerabdrücke im Sinne von Hautunterblutungen am Hals davon und war nach dem Vorfall während annähernd zwei Wochen durch Schluckbeschwerden geplagt.</w:t>
      </w:r>
    </w:p>
    <w:p>
      <w:r>
        <w:rPr>
          <w:b/>
        </w:rPr>
        <w:t>E. 1.2.4</w:t>
      </w:r>
    </w:p>
    <w:p>
      <w:r>
        <w:t>Der gutachterlichen Beurteilung sowie der Vorinstanz folgend ist das Be- stehen einer unmittelbaren Lebensgefahr im Sinne von Art. 129 StGB bei der Pri- vatklägerin – verursacht durch das Würgen und Zuhalten des Mundes durch den Beschuldigten – als gegeben zu betrachten und der objektive Tatbestand damit erfüllt.</w:t>
      </w:r>
    </w:p>
    <w:p>
      <w:r>
        <w:rPr>
          <w:b/>
        </w:rPr>
        <w:t>E. 1.3</w:t>
      </w:r>
    </w:p>
    <w:p>
      <w:r>
        <w:t>Subjektiver Tatbestand</w:t>
      </w:r>
    </w:p>
    <w:p>
      <w:r>
        <w:rPr>
          <w:b/>
        </w:rPr>
        <w:t>E. 1.3.1</w:t>
      </w:r>
    </w:p>
    <w:p>
      <w:r>
        <w:t>Der subjektive Tatbestand verlangt direkten Gefährdungsvorsatz. Der Täter muss sich bewusst sein, dass er durch sein Verhalten die unmittelbare Lebensge- fahr direkt herbeiführt. Er muss die Möglichkeit des Erfolgseintritts kennen. Even- tualvorsatz genügt nach der Lehre und Rechtsprechung des Bundesgerichts nicht (vgl. statt vieler: BGE 133 IV 1 E. 5.1). Dass ein eventualvorsätzliches Verhalten den Tatbestand nicht erfüllen kann, ergibt sich bereits daraus, dass der Täter eine "unmittelbare" Lebensgefahr schaffen muss (Botschaft, BBl 1985 II 1037; AB 1989 N 685). Direkter Vorsatz ist nach der Rechtsprechung gegeben, wenn der Täter den deliktischen Erfolg, mag ihm dieser auch gleichgültig oder sogar uner- wünscht sein, als notwendige Folge oder als Mittel zur Erreichung des verfolgten Zwecks in seinen Entschluss miteinbezogen hat. Der Erfolg braucht nicht das vom Täter erstrebte Ziel zu sein. Es genügt, dass er mitgewollt ist (BGE 119 IV 193 E. 2b, cc; Urteil des Bundesgerichts 6B_352/2011 E. 3.2). Rechnet der Täter mit dem Eintritt des Erfolgs, liegt Tötungsvorsatz vor und die Art. 111 ff. StGB kom- men zur Anwendung (BGE 107 IV 165; (BSK Strafrecht II - Peter Aebersold, Art. 129 N 27). Der Gefährdungsvorsatz gemäss Art. 129 StGB unterscheidet sich dadurch vom dolus eventualis auf Tötung, dass der Täter darauf vertraut, der Tod des Opfers werde nicht eintreten (BSK StGB II - Peter Aebersold, Art. 129 N 28).</w:t>
      </w:r>
    </w:p>
    <w:p>
      <w:r>
        <w:t>- 30 -</w:t>
      </w:r>
    </w:p>
    <w:p>
      <w:r>
        <w:rPr>
          <w:b/>
        </w:rPr>
        <w:t>E. 1.3.2</w:t>
      </w:r>
    </w:p>
    <w:p>
      <w:r>
        <w:t>Wie bereits ausgeführt, warf der Beschuldigte die Privatklägerin auf das Bett, drückte ihr eine Hand auf den Mund und griff ihr gleichzeitig mit der anderen Hand an den Hals, wobei er stark zudrückte. Dies tat er während mindestens ei- ner Minute, wodurch die Privatklägerin in Atemschwierigkeiten geriet und für eini- ge Sekunden bewusstlos wurde. Aufgrund der durch diese Attacke verursachten Bewusstlosigkeit und der auf dem Hals der Privatklägerin hinterlassenen Finger- abdrücke sowie der anschliessenden Schluckbeschwerden ist laut der Vorinstanz von einer erheblichen Krafteinwirkung seitens des Beschuldigten auszugehen. Ferner – so die Vorinstanz weiter – müsse als allgemein bekannt vorausgesetzt werden, dass Würgen und gleichzeitiges Zuhalten des Mundes ohne Weiteres ei- ne unmittelbare Lebensgefahr verursachen müsse. Dies umso mehr, wenn – wie im vorliegenden Fall – die Gewalteinwirkung von erheblichem Kraftausmass sei. Werde im Rahmen von Würgehandlungen solch eine kraftvolle Gewalteinwirkung vorgenommen, könne im Ansinnen des Täters nichts anderes als die Bewirkung einer Lebensgefährdung seines Opfers liegen. Dieser Umstand müsse dem Be- schuldigten zugerechnet werden, zumal es sich bei ihm um einen der Privatkläge- rin körperlich überlegenen, kräftigen Mann handle. Somit müsse ihm die unmittel- bare Lebensgefahr bewusst gewesen sein. Da er im Wissen um die lebensgefähr- liche Situation trotzdem so gehandelt habe, könne daraus einzig geschlossen werden, dass er eine Lebensgefährdung der Privatklägerin auch gewollt habe (Urk. 63 S. 37).</w:t>
      </w:r>
    </w:p>
    <w:p>
      <w:r>
        <w:rPr>
          <w:b/>
        </w:rPr>
        <w:t>E. 1.3.3</w:t>
      </w:r>
    </w:p>
    <w:p>
      <w:r>
        <w:t>Dieser Argumentation ist zuzustimmen. Die nachstehenden Ausführungen verstehen sich als Ergänzungen dazu. Das grosse Ausmass der Kraftauswirkung ergibt sich (gerade entgegen der Ar- gumentation der Verteidigung, Urk. 88 S. 25 f.) selbst aus den eigenen Darlegun- gen des Beschuldigten, der – wenn auch unter Bestreitung des konkreten Ankla- gevorfalls – zum angeblich wöchentlich praktizierten Würgen einräumte, das erste Mal sei "so krass" gewesen, dass seine Handabdrücke am Hals der Privatklägerin blau sichtbar gewesen seien, worauf ihr Turnlehrer sie gefragt habe, wer sie so malträtiert hätte, sie solle aufpassen (Urk. 39 S. 13). Diese Kräfteumschreibung sowie das Resultat decken sich mit der Bezeichnung des eingeklagten Würgens</w:t>
      </w:r>
    </w:p>
    <w:p>
      <w:r>
        <w:t>- 31 - durch die Privatklägerin als "sehr stark" und mit den erstellten optischen Spuren daraus (Urk. 47 S. 8). Dass Würgen und gleichzeitiges Mundzuhalten während mindestens einer Minute zu direkter Lebensbedrohung führt, ist nicht nur als Teil des Allgemeinwissens anzusehen, sondern darüber hinaus dem Beschuldigten umso mehr entgegen zu halten, als er seit zwei Jahrzehnten intensiv Kampfsport und Krafttraining ausübt und dies sogar unterrichtet (Urk. 39 S. 5; Urk. 49 S. 18 f.; Urk. 11/19 S. 25, 34, 42). So führt sein Verteidiger aus, im Kampfsport gelte Gewalt gegen den seitli- chen Halsbereich des Gegners grundsätzlich als gefährlich und man sei lieber zu vorsichtig als zu unvorsichtig (Urk. 49 S. 5). Es ist daher davon auszugehen, dass der Beschuldigte als sehr erfahrener Kampfsportler in diesen Belangen besonders sensibilisiert war bzw. sein musste, und dieses Wissen um die Gefährlichkeit bei starken (seitlichen) Krafteinwirkungen auf den Hals(bereich), wie vorliegend zu beurteilen, ist dem Beschuldigten anzurechnen. Abgesehen davon wird das Risi- ko von ernsthaften Gefährdungen und Verletzungen sowohl durch das Verhalten der Kampfsportler, die bei Wettkämpfen Würgegriffe nie unter Aufwendung grösstmöglicher Kraft ansetzen, als auch durch das Regelwerk minimiert (Urteil des Bundesgerichts 6B_352/2011 vom 20. Oktober 2011 E. 2.2 und 3.3). Auch diese Usanzen und Normen mussten dem Beschuldigten als Kenner seines Meti- ers / Hobbys bekannt und bewusst gewesen sein, als er gegenüber der Privatklä- gerin jegliche Vorsicht und Zurückhaltung gerade vermissen liess und ihr vielmehr während mindestens einer Minute (nebst zugehaltenem Mund) gezielt mit der an- dern Hand den Hals stark zudrückte. Selbstredend konnten dem Beschuldigten auch die daraus resultierenden Atemschwierigkeiten der Privatklägerin nicht ent- gangen sein, die zur anschliessend kurzen Bewusstlosigkeit führten. Lediglich zur Abrundung ist endlich anzufügen, dass sich der Beschuldigte in ei- ner Ecke des Zimmers befand und weinte, als die Privatklägerin nach der kurzen Ohnmacht wieder zu sich kam. Diese Szenerie ist gut vereinbar mit einem Schre- cken des Beschuldigten über die – wohl unerwünschte – Folge seines Tuns und einer entsprechenden emotionalen Reaktion. Daraufhin konnte sich die Privatklä- gerin ungehindert ankleiden und die Wohnung verlassen.</w:t>
      </w:r>
    </w:p>
    <w:p>
      <w:r>
        <w:t>- 32 -</w:t>
      </w:r>
    </w:p>
    <w:p>
      <w:r>
        <w:rPr>
          <w:b/>
        </w:rPr>
        <w:t>E. 1.3.4</w:t>
      </w:r>
    </w:p>
    <w:p>
      <w:r>
        <w:t>Schliesslich muss der Täter zur Erfüllung des Tatbestandes der Lebensge- fährdung skrupellos gehandelt haben. Dies ist dann der Fall, wenn sein Verhalten angesichts des Tatmittels und des Tatmotivs unter Berücksichtigung der Tatsitua- tion den allgemein anerkannten Grundsätzen von Sitte und Moral zuwiderläuft (BGE 114 IV 103 E. 2). Gemeint ist ein qualifizierter Grad der Vorwerfbarkeit, das heisst eine besondere Hemmungs- oder Rücksichtslosigkeit in der Situation (Ent- scheid des Bundesgerichtes 6S.702/2001 vom 7. November 2002 mit Hinweisen; Trechsel/Fingerhuth, Schweizerisches Strafgesetzbuch Praxiskommentar, Zü- rich/St. Gallen 2008, Art. 129 N 5; Stratenwerth/Jenny, Schweizerisches Straf- recht, BT I, 6. Aufl., Bern 2003, § 4 N 13). Grundsätzlich erfüllt jeder, der einen anderen vorsätzlich in unmittelbare Lebensgefahr bringt, das Tatbestandsmerk- mal der Skrupellosigkeit, ausser es würden besondere Umstände, namentlich Provokation durch das Opfer, Notwehrüberschreitung oder eine entschuldbare Gemütsbewegung, vorliegen (Donatsch/Flachsmann/Hug/Weder, Art. 129 N 3). Im Entscheid des Bundesgerichts 6S.454/2004 vom 21. März 2006 wurde die Skrupellosigkeit darin gesehen, dass der Täter, welcher der Ehefrau und der ei- genen Tochter ein gezacktes Brotmesser an den Hals setzte, seine Eifersucht rücksichtslos auslebte und keine Rücksicht auf das Alter seines 8-jährigen Kindes nahm. In einem Würgefall wurde das Verhalten eines brutalen Ehemannes als skrupellos beurteilt, weil er weder eine Notwehrsituation noch eine Affekthandlung habe geltend machen können. Ausgehend von BGE 107 IV 163 f. ist anzuneh- men, dass Skrupellosigkeit umso näher liegt, je grösser die Gefahr ist, die der Tä- ter herbeiführt und je weniger seine Beweggründe zu billigen oder auch nur zu verstehen sind (BSK StGB II - Peter Aebersold, Art. 129 N 33 mit Hinweisen). Übereinstimmend mit der Ansicht im angefochtenen Urteil ist festzuhalten, dass gemäss erstelltem Sachverhalt der Würgehandlung ein Streit vorausging, anläss- lich welchem der Beschuldigte den PIN-Code des Mobiltelefons der Privatklägerin herausverlangte, wobei sie dies verweigerte. Es ist davon auszugehen, dass der Beschuldigte aus Eifersucht, Kränkung und einem Gefühl der Machtlosigkeit han- delte. Anhaltspunkte für eine Provokation der Privatklägerin, einen Angriff durch sie oder eine entschuldbare Gemütsbewegung des Beschuldigten bestehen nicht. Der Beschuldigte war nicht unvermittelt mit einem Trennungswunsch der Partne-</w:t>
      </w:r>
    </w:p>
    <w:p>
      <w:r>
        <w:t>- 33 - rin konfrontiert, sondern diese hatte die gemeinsame Wohnung bereits ca. zwei Monate zuvor verlassen und sich von ihm – aus ihm damals eröffneten Gründen – distanziert. Der Beschuldigte handelte somit aus egoistischen Motiven. Er wollte sich mit Hilfe von Gewalt über die Rückweisung der Privatklägerin hinwegsetzen und sie zu einer Fortführung bzw. Wiederaufnahme der Beziehung zwingen. Das Verhalten des Beschuldigten und insbesondere sein Tatmotiv erscheinen als un- verständlich und jenseits von Sitte und Moral. Sein Handeln ist entsprechend als skrupellos zu qualifizieren. Damit ist auch der subjektive Tatbestand erfüllt.</w:t>
      </w:r>
    </w:p>
    <w:p>
      <w:r>
        <w:rPr>
          <w:b/>
        </w:rPr>
        <w:t>E. 1.4</w:t>
      </w:r>
    </w:p>
    <w:p>
      <w:r>
        <w:t>Es liegen weder Rechtfertigungs- noch Schuldausschlussgründe vor. Der Beschuldigte ist daher in Bestätigung des angefochtenen Urteils der Gefährdung des Lebens im Sinne von Art. 129 StGB schuldig zu sprechen. 2. Mehrfache versuchte Nötigung</w:t>
      </w:r>
    </w:p>
    <w:p>
      <w:r>
        <w:rPr>
          <w:b/>
        </w:rPr>
        <w:t>E. 1.5</w:t>
      </w:r>
    </w:p>
    <w:p>
      <w:r>
        <w:t>Sodann hat die Vorinstanz die allgemeine Glaubwürdigkeit der involvierten Personen beleuchtet und zutreffend festgehalten, dass bei der Glaubwürdigkeit der Zeugen deren Beziehung zum Beschuldigten und zur Privatklägerin zu be- rücksichtigen ist, während die Aussagen des Beschuldigten, der nicht zur wahr- heitsgemässen Aussage verpflichtet ist, besonders sorgfältig zu prüfen sind und auch die Angaben der Privatklägerin mit einer gewissen Zurückhaltung zu würdi- gen sind, zumal im Zusammenhang mit sexuellen Handlungen in der Beziehung auch Gewalt bzw. Sadomaso-Praktiken angewendet wurden, denen die Privatklä- gerin in Anbetracht des aktenkundigen Film- und Fotomaterials (Urk. 31; Urk. 46/1-11) nicht gänzlich abgeneigt gewesen zu sein scheint (Urk. 63 S. 24-26; Art. 82 Abs. 4 StPO).</w:t>
      </w:r>
    </w:p>
    <w:p>
      <w:r>
        <w:t>- 9 - 2. Aussagen der Privatklägerin und Würdigung</w:t>
      </w:r>
    </w:p>
    <w:p>
      <w:r>
        <w:rPr>
          <w:b/>
        </w:rPr>
        <w:t>E. 2</w:t>
      </w:r>
    </w:p>
    <w:p>
      <w:r>
        <w:t>Gegen dieses Urteil meldete der amtliche Verteidiger mit Eingabe vom 10. September 2012 rechtzeitig Berufung an (Urk. 53; Art. 399 Abs. 1 StPO). Die Berufungserklärung des Verteidigers vom 20. Dezember 2012 ging ebenfalls in- nerhalb der gesetzlichen Frist bei der Berufungsinstanz ein (Urk. 62/2; Urk. 64; Art. 399 Abs. 3 StPO). Fristgerecht mit Schreiben vom 18. Januar 2013 erhob die Staatsanwaltschaft IV Anschlussberufung (Urk. 68; Art. 400 Abs. 3 lit. b StPO). Seitens der Privatklägerin wurde auf Anschlussberufung verzichtet (Urk. 67). Beweisanträge wurden von keiner Partei gestellt.</w:t>
      </w:r>
    </w:p>
    <w:p>
      <w:r>
        <w:rPr>
          <w:b/>
        </w:rPr>
        <w:t>E. 2.1</w:t>
      </w:r>
    </w:p>
    <w:p>
      <w:r>
        <w:t>Die theoretischen Grundlagen und Voraussetzungen für die Anordnung ei- ner stationären Massnahme sind im angefochtenen Urteil korrekt dargestellt (Urk. 63 S. 51 f.).</w:t>
      </w:r>
    </w:p>
    <w:p>
      <w:r>
        <w:rPr>
          <w:b/>
        </w:rPr>
        <w:t>E. 2.2</w:t>
      </w:r>
    </w:p>
    <w:p>
      <w:r>
        <w:t>Die Massnahmebedürftigkeit des Beschuldigten wurde von der Vorinstanz gestützt auf das klare und schlüssige Gutachten von Oberarzt med. pract. R._____ vom 19. Dezember 2011 völlig zu Recht bejaht. Beim Beschuldigten lag zum Zeitpunkt der inkriminierten Taten eine kombinierte Persönlichkeitsstörung von erheblicher Schwere mit emotional instabilen, dissozialen und narzisstischen Anteilen vor, welche sich bis in die Kindheit zurückverfolgen lässt, weiterhin be- steht und bisherigen Therapieansätzen nicht zugänglich war (Urk. 11/19 S. 55, 57). Das Ausmass der Persönlichkeitsstörung führt laut dem Gutachter beim Be- schuldigten zu einem ungewöhnlich hohen Ausmass von Abweichungen hinsicht- lich seiner Wahrnehmungen, seines Denkens, Fühlens und der Beziehungsfüh- rung, was wiederum das Ausmass seiner Verhaltensauffälligkeiten und der beste- henden Leistungseinbussen begründet. Der Beschuldigte vereinigt eine Vielzahl von Risikomerkmalen auf sich. Hinweise in den Akten deuten auf Verfehlungen des Beschuldigten als 15-Jähriger. Die Wahrscheinlichkeit zukünftigen gewalttäti-</w:t>
      </w:r>
    </w:p>
    <w:p>
      <w:r>
        <w:t>- 53 - gen Verhaltens ist nach Ansicht des Experten umso grösser, je jünger ein Täter bei der Begehung der ersten Straftat war, sofern auch nach Erreichen des Er- wachsenenalters Delikte vorgekommen sind (Urk. 11/19 S. 50 f.). Die Rückfallge- fahr insbesondere für Gewaltstraftaten wird aufgrund dieser langanhaltenden und überdauernden psychischen Störung vom Experten daher als hoch eingeschätzt, weshalb entgegen den Ausführungen der Verteidigung (Urk. 88 S. 4) sich nicht sagen lässt, dass der Beschuldigte in erster Linie für sich selbst gefährlich sei. Auch die Auswertung zweier Prognoseinstrumente zur Erfassung kriminalprog- nostischer Risikofaktoren lässt eine hohe Rückfallrate erwarten (Urk. 11/19 S. 56 f.). Sodann stehen die Taten mit der festgestellten Persönlichkeitsstörung in ei- nem engen kausalen Zusammenhang (Urk. 11/19 S. 53 und 57). Selbst das Risi- ko für die Begehung anderer Delikte, beispielsweise Verstösse gegen das SVG, erachtet Oberarzt med. pract. R._____ angesichts der diesbezüglich ebenfalls einschlägigen Delinquenzanamnese als zumindest mittelgradig erhöht (Urk. 11/19 S. 57). Auch nach Auffassung von Dr. med. S._____, bei welchem sich der Beschuldigte von 2003 bis Frühling 2013 in Therapie befand, ist der Beschuldigte aufgrund sei- ner gestörten Sozialisation in Heimen nach wie vor leicht verletzbar und möchte sich am liebsten mit brachialen Mitteln gegen mögliche Angreifer zur Wehr set- zen. Auf ungerechte Behandlung reagiere er auch heute sehr empfindlich. Wenn nicht eintreffe, was der Beschuldigte erwartet oder erhofft habe, sei er traurig, ge- kränkt und verletzt. Dies führe auch zu Gefühlen von Wut und Aggression (Urk. 32 S. 2 f. = Urk. 34/3 S. 2 f.). Diese Ausführungen deuten ebenfalls auf Rückfall- gefahr. Schliesslich spricht auch der Umstand, dass der Beschuldigte seit Jahren bei zwei Fachpersonen in therapeutischer Behandlung steht, für seine Massnah- mebedürftigkeit. Beim Beschuldigten liegt somit eine stabile psychische Störung im Sinne von Art. 59 StGB vor, die – unbehandelt – fortbestehen wird, weshalb er massnahme- bedürftig ist.</w:t>
      </w:r>
    </w:p>
    <w:p>
      <w:r>
        <w:rPr>
          <w:b/>
        </w:rPr>
        <w:t>E. 2.2.1</w:t>
      </w:r>
    </w:p>
    <w:p>
      <w:r>
        <w:t>Bei den Aussagen der Privatklägerin fällt zunächst auf, dass sie in den di- versen Einvernahmen weitgehend übereinstimmend und widerspruchsfrei ge- schildert hat, wie und weshalb sie am 23. April 2011 den Beschuldigten traf, dass sie ihm zu verstehen geben wollte, die Beziehung sei beendet, er es aber nicht verstehen wollte, dass er sehr nett war, heulte und wollte, dass sie wieder zu ihm komme, dass sie ihn getröstet hat, dass sie in der Wohnung des Beschuldigten gemeinsam zu Abend assen, sie ihm ihren Trennungswunsch zu erklären ver- suchte, er ihr sagte, er werde sich umbringen, sie auf sein Bitten und weil es viel zu spät wurde einwilligte, dort zu übernachten, dass er sie heulend in der Nacht weckte und ihr mitteilte, er wolle nicht mehr sein ohne sie und sich eine Spritze in den Arm steckte so dass es blutete, um sie von einer Trennung abzuhalten, dass sie zwei bis drei Stunden immer über dasselbe sprachen, dass sie dann am Mor- gen um ca. 6 Uhr duschen und nachher gehen wollte, er ihr ins Bad nachfolgte</w:t>
      </w:r>
    </w:p>
    <w:p>
      <w:r>
        <w:t>- 10 - und von ihr den Code fürs Mobiltelefon verlangte, welchen sie ihm nicht gab, dass es zu Streit kam, sie aus dem Badezimmer rannte und er sie zu packen versuch- te, er ihr ins Schlafzimmer nachfolgte und sie aufs Bett warf, dass und wie er sie daraufhin würgte, nämlich indem er ihr je mit starkem Druck eine Hand auf den Mund drückte und mit der andern Hand an ihren Hals griff, dass sie nicht mehr richtig atmen konnte und kurz, ein paar Sekunden, weg war. Auch ihre Darlegun- gen zu den Folgen – blaue Flecken am Hals und Schluckbeschwerden – fielen gleichbleibend aus und bilden mögliche und plausible Folgen des berichteten Ge- schehens (Urk. 4/1 S. 3 ff.; Urk. 4/2 S. 6 ff.; Urk. 47 S. 6 f.). Auch mit ihrer Darstellung zu den Vorfällen vom 30. April und 1. Mai 2011 zeich- nete die Privatklägerin ein einheitliches und überaus realistisches Bild der Ereig- nisse (Urk. 4/1 S. 5; Urk. 4/2 S. 11 f.), welches dann in die Anklage floss (Urk. 21 S. 3 f.). Daraus ist das mehrstufige Vorgehen eines Beschuldigten erkennbar, der die Beendigung einer Beziehung nicht wahrhaben will (vgl. Urk. 4/2 S. 4) bzw. nicht akzeptieren kann und die frühere Partnerin mit unzähligen Telefonanrufen sowie persönlichem Erscheinen am frühen Morgen an deren Wohnort beharrlich bedrängt. Gemäss den Aussagen der Privatklägerin tat der Beschuldigte dies mit Steinewerfen gegen die Fensterläden, Herumschreien vor und Poltern gegen die Wohnungstüre sowie dem Versuch, die Türe gewaltsam aufzubrechen – alles Handlungen, die mit der fraglichen Ausgangslage im Einklang stehen.</w:t>
      </w:r>
    </w:p>
    <w:p>
      <w:r>
        <w:rPr>
          <w:b/>
        </w:rPr>
        <w:t>E. 2.2.2</w:t>
      </w:r>
    </w:p>
    <w:p>
      <w:r>
        <w:t>Überdies fällt das äusserst zurückhaltende Aussageverhalten der Privatklä- gerin auf. So machte sie nur eine kurze Bewusstlosigkeit geltend und fügte an, dass sie re- lativ rasch ohnmächtig werde, wenn sie zu lange die Luft anhalte. Vermutlich ha- be der Beschuldigte dann von ihr abgelassen und sie sei wieder zu sich gekom- men. Der Umstand, dass die Privatklägerin die Frage, wie lange sie bewusstlos gewesen sei, nicht eindeutig beantworten konnte, sondern dies umschrieb mit "ganz kurz" bzw. "Ein paar Sekunden, vielleicht 10 Sekunden" (Urk. 4/2 S. 9), spricht nicht gegen die Glaubhaftigkeit ihrer Aussagen. Es ist ohne Weiteres ver- ständlich, dass eine bewusstlos gewordene Person keine genauen Angaben zur entsprechenden Dauer machen kann. Vielmehr zeigt dies, dass sie nicht einfach</w:t>
      </w:r>
    </w:p>
    <w:p>
      <w:r>
        <w:t>- 11 - etwas erfinden und eine Behauptung aufstellen wollte, sondern offensichtlich be- strebt war, aus der Erinnerung zu berichten. Zudem verneinte die Privatklägerin ausdrücklich, wegen des Würgens Urin- oder Stuhlabgang gehabt zu haben (Urk. 4/1 S. 4; Urk. 4/2 S. 9), ebenso Geschlechtsverkehr mit dem Beschuldigten in jener Nacht (Urk. 4/2 S. 8; Urk. 47 S. 7). Namentlich erklärte sie, nicht zu glau- ben, dass der Beschuldigte sie durch Würgen habe bewusstlos machen oder gar umbringen wollen, dies, weil er sie so geliebt habe, wie er sage (Urk. 4/2 S. 9 f.). Da der Beschuldigte nach dem Vorfall am Boden war und weinte, konnte sie denn auch die Wohnung ungehindert verlassen (Urk. 4/1 S. 4; Urk. 4/2 S. 11). Sodann führte sie aus, dass sie nach der Attacke – vor allem beim Trinken und Essen – Schluckbeschwerden gehabt habe, welche aber auch von einer Erkältung herrüh- ren könnten (Urk. 4/1 S. 4). Sie sei dann beim Arzt gewesen und der habe gesagt, sie sei eigentlich topfit. Die blauen Flecken am Hals seien etwa eine Woche lang sichtbar gewesen. All diese vorsichtigen Aussagen deuten darauf hin, dass die Privatklägerin den Beschuldigten offensichtlich nicht unnötig belasten wollte, was ein weiteres Indiz für die Glaubhaftigkeit ihrer Darstellung ist. Hätte sie den Be- schuldigten zu Unrecht an den Pranger bringen wollen, wären viel gravierendere Anschuldigungen zu erwarten gewesen. Dies namentlich, nachdem ihr bekannt war, dass der Beschuldigte eine mehrjährige Freiheitsstrafe u.a. wegen Vergewal- tigung hatte verbüssen müssen. Die Ergänzungsfrage der Verteidigung, ob sie glaube, dass der Beschuldigte damals jemanden vergewaltigt habe, beantwortete sie denn auch völlig neutral dahin, dies nicht zu wissen; sie wisse nur, was sie er- lebt habe (Urk. 4/2 S. 15).</w:t>
      </w:r>
    </w:p>
    <w:p>
      <w:r>
        <w:rPr>
          <w:b/>
        </w:rPr>
        <w:t>E. 2.2.3</w:t>
      </w:r>
    </w:p>
    <w:p>
      <w:r>
        <w:t>Selbst Zeitpunkt und Umstände der Anzeigeerstattung deuten auf Zurück- haltung seitens der Privatklägerin. Nach der Würgeattacke vom 23./24. April 2011 schämte sich die Privatklägerin, trug einen Schal und vertraute sich niemandem an. Sie hatte Angst und wusste nicht, wem sie es erzählen solle. Auch begab sie sich damals nicht zum Arzt und schaltete auch nicht die Polizei ein (Urk. 4/2 S. 10 f.). Erst der Vorfall vom 1. Mai 2011, welchen ihr Bruder sowie ihre Mutter und ihre Tante teilweise unmittelbar miterlebten, führte aufgrund des entsprechenden Telefonanrufes der Tante zum</w:t>
      </w:r>
    </w:p>
    <w:p>
      <w:r>
        <w:t>- 12 - Beizug der Polizei. Trotz Empfehlung der Polizei an die Privatklägerin, Anzeige zu erstatten (auch Urk. 5/2 S. 6), dauerte es dann nochmals 3 Tage, bis sich die Pri- vatklägerin dazu entschliessen konnte (Urk. 1; Urk. 4/2 S. 12). Sie tat sich offen- sichtlich schwer damit. Es bedurfte dazu vorerst einer Steigerung und offensichtli- cher Hartnäckigkeit im Handeln des Beschuldigten, sodann einer familiären Inter- vention sowie eines polizeilichen Ratschlages und zuletzt weiterer Bedenkzeit und persönlicher Überwindung. Die Privatklägerin unternahm den Schritt letztlich aus der nachvollziehbaren Befürchtung, dass der Beschuldigte wieder vorbeikomme und etwas mache (Urk. 4/2 S. 14). Im Übrigen stellte die Privatklägerin auf Vorhalt von Art. 179septies StGB zu keinem Zeitpunkt einen Strafantrag wegen Miss- brauchs einer Fernmeldeanlage (Urk. 4/2 S. 13). Anhaltspunkte dafür, dass der Anzeige Rachegedanken zugrunde liegen, wie der Beschuldigte wiederholt mut- masste, sind nirgends ersichtlich. Das überaus zaghafte Vorgehen der Privatklä- gerin spricht viel eher dafür, dass sie den Beschuldigten schonen wollte, wenn er sie nur in Ruhe lassen würde. Eine Abrechnung ist in der Anzeige jedenfalls nicht zu erblicken. Darüber hinaus äusserte die Privatklägerin glaubhaft ein gewisses Mitleid mit dem Beschuldigten (Urk. 47 S. 6), was sich auch darin zeigt, dass sie in der Trennungszeit und vor allem an Ostern 2011 mittels Gespräch an den Be- schuldigten appellierte und versuchte, ihn zu einer einvernehmlichen definitiven Auflösung der Beziehung zu bewegen (vgl. dazu auch die nachfolgende Erwä- gung 2.2.5). Bemerkenswert ist ferner der Umstand, dass die Privatklägerin am Abend des 23. April 2011 zunächst noch von einem "schönen Abschluss" der Be- ziehung ausging und dass sie nun beide ihre Wege gehen könnten, nachdem der Beschuldigte gekocht und sie zusammen gegessen hatten (Urk. 47 S. 7). Es ging ihr unzweifelhaft um eine friedfertige Beendigung der Beziehung.</w:t>
      </w:r>
    </w:p>
    <w:p>
      <w:r>
        <w:rPr>
          <w:b/>
        </w:rPr>
        <w:t>E. 2.2.4</w:t>
      </w:r>
    </w:p>
    <w:p>
      <w:r>
        <w:t>Weitere Hinweise auf wahrheitsgetreue Aussagen der Privatklägerin finden sich in ihrer Wiedergabe von zahlreichen Wortwechseln unter den Beteiligten, Ge- fühlsbekundungen des Beschuldigten und situationsadäquaten eigenen Empfin- dungen, die im Wesentlichen in der Anklageschrift erwähnt sind (Urk. 21 S. 2 ff.). Zusätzlich lassen sich die folgenden Beispiele anführen:</w:t>
      </w:r>
    </w:p>
    <w:p>
      <w:r>
        <w:t>- 13 - Der Beschuldigte habe weinend mit Suizid gedroht und gesagt, dass sie zusam- mengehören würden und Gott dies gewollt habe. Als der Beschuldigte die Spritze mit Luft darin genommen und sich die Nadel in den Arm gesteckt habe, habe sie zu ihm gesagt, er solle damit aufhören und sie würden besser in die PUK gehen bzw. sie habe ihn aufgefordert, er solle sich Hilfe suchen, sie könne ihm da nicht helfen (Urk. 4/1 S. 4; Urk. 4/2 S. 6). Auf ihre Weigerung, ihm den Code für das Mobiltelefon zu geben, habe er ihr unterstellt, sie würde ihn extra provozieren, sie habe etwas zu verheimlichen (Urk. 4/2 S. 7). Sie sei sich extrem hilflos vorge- kommen, weshalb sie dann ihre Mutter und ihre Tante angerufen habe (Urk. 4/2 S. 12).</w:t>
      </w:r>
    </w:p>
    <w:p>
      <w:r>
        <w:rPr>
          <w:b/>
        </w:rPr>
        <w:t>E. 2.2.5</w:t>
      </w:r>
    </w:p>
    <w:p>
      <w:r>
        <w:t>Der Umstand, dass die Privatklägerin gemäss ihren eigenen Angaben sich bereits vor dem 23. bzw. 24. April 2011 vom Beschuldigten habe trennen wollen, gemäss Sunrise Abrechnung des Monats April 2011 (Urk. 34/2 S. 3 ff.) jedoch weiterhin in stetigem Kontakt mit dem Beschuldigten blieb, stellt – entgegen der Ansicht der amtlichen Verteidigung (Urk. 49 S. 37; Urk. 88 S. 21) – keinen Wider- spruch dar. Vielmehr lässt dies darauf schliessen, dass die Beziehung noch nicht offiziell und noch nicht endgültig beendet worden war, was überdies auch den konstanten und nachvollziehbaren Schilderungen der Privatklägerin entnommen werden kann. Danach war sie ca. Anfang März 2011 aus der gemeinsam mit dem Beschuldigten bewohnten Wohnung aus- und vorläufig bei ihrem Bruder eingezo- gen, weil sie nach wiederholten Streitigkeiten Ruhe und Freiraum brauchte und über die Beziehung zum Beschuldigten nachdenken wollte, was sie ihm entspre- chend kommunizierte (Urk. 4/1 S. 3; Urk. 4/2 S. 4; Urk. 47 S. 3). Die vorerst provisorische Trennung (die Privatklägerin sprach treffend von "Pau- se"; vgl. Urk. 47 S. 3) ergibt auch eine logische Erklärung dafür, weshalb die Pri- vatklägerin gemäss eigenen Angaben am Ostersamstag, 23. April 2011, mit dem Beschuldigten reden und ihm erläutern wollte, dass sie nicht mehr mit ihm zu- sammen sein bzw. sich definitiv von ihm trennen wolle. Dieser Entschluss war of- fensichtlich in ihr gereift, nachdem der Beschuldigte ihr nach ihrem Auszug um Anfang März 2011 immer wieder angerufen und sie zur Rückkehr aufgefordert hatte – was sie jedoch ablehnte –, und auch an ihrem neuen Wohnort oder Ar-</w:t>
      </w:r>
    </w:p>
    <w:p>
      <w:r>
        <w:t>- 14 - beitsplatz aufgetaucht war, wodurch sie sich kontrolliert und eingeengt fühlte. Das ist begreiflich, nachdem die Privatklägerin das gemeinsame Domizil verlassen hatte, um namentlich Streitigkeiten auszuweichen und Ruhe zu finden. Zwar hatte sie seine Anrufe entgegen genommen und ihm Einlass am neuen Wohnort ge- währt, doch hatte er auch zweimal ohne Klingeln die Wohnung betreten und sich allgemein so verhalten, als wäre er noch mit der Privatklägerin zusammen, was ihre Entscheidung, sich definitiv vom Beschuldigten zu trennen, förderte. Sexual- kontakte hatten seit dem Auszug der Privatklägerin aus der gemeinsamen Woh- nung laut ihrer glaubhaften Darstellung zudem keine mehr stattgefunden (Urk. 4/1 S. 3 f.; Urk. 4/2 S. 6; Urk. 47 S. 3 f. und 7, 10 f.). Die Privatklägerin konnte somit einleuchtend erklären, weshalb sie zunächst weiterhin in Kontakt mit dem Be- schuldigten blieb. Die Auffassung der Verteidigung, die Privatklägerin habe unter Erklärungsdruck gestanden, wenn es um ihre "eigenen Beiträge zum Nichtvonei- nanderloskommen" gegangen sei (Urk. 88 S. 21), kann deshalb nicht geteilt wer- den. Ausschlaggebend für die definitive Trennung vom Beschuldigten war dann das Geschehen am Ostersonntag (Urk. 4/2 S. 4). Wie schon die Vorinstanz erläuterte, trifft auch der Einwand der Verteidigung, die Privatklägerin habe nicht angeben können, ob der Beschuldigte eine volle oder leere Spritze verwendet habe (Urk. 49 S. 27), nicht zu, hat die Privatklägerin doch bei der Polizei ausgesagt, diese sei mit Luft gefüllt gewesen. Der Umstand, dass der Beschuldigte tatsächlich Spritzen besass, weil er sich regelmässig Testoste- ronprodukte injizierte (Urk. 49 S. 27), stützt vielmehr die Aussage der Privatkläge- rin. Ob sich mit der Spritze ein Selbstmord begehen lässt, kann dahin gestellt bleiben. Vielmehr ist entscheidend, dass die Privatklägerin überzeugend geschil- dert hat, dass sich der Beschuldigte die Nadel in den Arm steckte, er daraufhin blutete, sie erschrak und in Angst geriet.</w:t>
      </w:r>
    </w:p>
    <w:p>
      <w:r>
        <w:rPr>
          <w:b/>
        </w:rPr>
        <w:t>E. 2.2.6</w:t>
      </w:r>
    </w:p>
    <w:p>
      <w:r>
        <w:t>Schliesslich werden manche Aussagen der Privatklägerin durch jene von Zeugen gestützt.</w:t>
      </w:r>
    </w:p>
    <w:p>
      <w:r>
        <w:rPr>
          <w:b/>
        </w:rPr>
        <w:t>E. 2.2.6.1</w:t>
      </w:r>
    </w:p>
    <w:p>
      <w:r>
        <w:t>Das gilt insbesondere für die Aussagen von C._____ den Bruder der Pri- vatklägerin, mit welchem diese damals zusammenwohnte, zum Ereignis vom frü- hen Morgen zwischen 07.00 und 08.00 Uhr des 1. Mai 2011 (vgl. Urk. 5/1). Bild-</w:t>
      </w:r>
    </w:p>
    <w:p>
      <w:r>
        <w:t>- 15 - haft und authentisch legte er dar, dass der völlig aufgewühlte und etwas aggressi- ve Beschuldigte ins Treppenhaus eingedrungen war, gegen die Wohnungstür pol- terte, in die Wohnung einzudringen versuchte und ihnen zurief, irgendwann müss- ten sie die Wohnung ohnehin verlassen, dass er aufstand und seine Schwester zusammengekauert unter einer Decke auf dem Sofa vorfand, dass er das Schlimmste befürchtete, etwa, dass der Beschuldigte es schaffen würde, die Tür – welche heute noch Risse davon trage – aufzutreten, dass er selber auch sehr aufgewühlt war und deshalb seine Mutter anrief und um Rat fragte, dass erst die Ankunft von Mutter, Tante und einem Bekannten sowie deren Hinweis, sie würden die Polizei alarmieren, den Beschuldigten schliesslich in die Flucht schlug. Der Zeuge unterschied jeweils präzis zwischen eigenen (optischen und akustischen) Wahrnehmungen und Erzählungen der Privatklägerin, deklarierte Nichtwissen, räumte auch freimütig ein, mit der damaligen Situation überfordert gewesen und auch sonst mit dem Beschuldigten überhaupt nicht gut ausgekommen zu sein, diesen lediglich als Freund seiner Schwester akzeptiert zu haben, dies, obwohl ihm der Beschuldigte Hilfe bei der Stellensuche angeboten und ihm zum Geburts- tag ein T-Shirt geschenkt habe, womit der Zeuge auch Gutes über den Beschul- digten erwähnte. Die Privatklägerin habe die Beziehung zum Beschuldigen been- digen wollen bzw. beendigt, wobei es erst am 1. Mai zur offiziellen Trennung ge- kommen sei, denn vorher habe die Privatklägerin immer noch Kontakt mit dem Beschuldigten gehabt. Der Beschuldigte habe die Trennung nicht akzeptieren wollen. Diese klaren und differenzierten Äusserungen sprechen für sich und las- sen nirgends Beeinflussung erkennen.</w:t>
      </w:r>
    </w:p>
    <w:p>
      <w:r>
        <w:rPr>
          <w:b/>
        </w:rPr>
        <w:t>E. 2.2.6.2</w:t>
      </w:r>
    </w:p>
    <w:p>
      <w:r>
        <w:t>Die Schilderungen der Privatklägerin werden weiter auch durch die Aus- führungen der Zeugin D._____, Mutter der Privatklägerin, bekräftigt (Urk. 5/2). Auch sie verstand sich zwar gar nicht gut mit dem Beschuldigten, obwohl auch sie einmal vom Beschuldigten beschenkt worden war. Ebenso war ihr Verhältnis zur Privatklägerin teilweise problembeladen und sie bejahte, dass diese aufbrausend sein könne (Schreien, "Türschletzen"; vgl. Urk. 5/2 S. 7). Von ihrer Tochter wurde sie keineswegs mit Berichten aus deren Beziehung mit dem Beschuldigten auf dem Laufenden gehalten (Urk. 5/2 S. 8 f.). Dennoch erfuhr sie von ihr, dass sie die Beziehung zum Beschuldigten beenden wollte, er sie jedoch nicht in Ruhe</w:t>
      </w:r>
    </w:p>
    <w:p>
      <w:r>
        <w:t>- 16 - liess. Auch fiel der Zeugin auf, dass die Privatklägerin vor und nach der Trennung sehr angespannt war und sie spürte, dass etwas nicht stimme, doch habe die Pri- vatklägerin dies geleugnet. Erst nach der Arztkontrolle habe die Privatklägerin ihr die Rötungen am Hals gezeigt. Wie schon der Zeuge C._____ deklarierte die Zeugin D._____, vieles vom Hörensagen erfahren zu haben. Zur definitiven Be- endigung der Beziehung am 1. Mai 2011 konnte die Zeugin aber einige unmittel- bare Wahrnehmungen zu Protokoll geben, die sich vollumfänglich mit den Aussa- gen der Privatklägerin und jenen des Zeugen C._____ decken und den damaligen Schauplatz sowie das Verhalten des Hauptakteurs anschaulich umschreiben. So erhielt sie – völlig unüblich – um ca. 07.30 Uhr ein Telefon der weinenden Toch- ter, die Angst vor dem Beschuldigten bekundete, welcher Steine ans Fenster wer- fe, im Treppenhaus sei und gegen die Tür poltere. Bei ihrem Rückruf erfuhr sie gleiches von ihrem Sohn, dem Zeugen C._____ der sie ermahnte, keinesfalls nur zu zweit (sie und ihre Schwester) zu erscheinen. Daher hätten sie einen Kollegen mitgenommen. Zu dritt hätten sie sich dann in das obere Stockwerk des Treppen- hauses begeben, wo sich der Beschuldigte aufgehalten habe. Der Beschuldigte habe völlig nervös gewirkt. Sie hätten ihm gesagt, dass er die Privatklägerin in Ruhe lassen und verreisen solle, ansonsten sie die Polizei holen würden. Danach sei er kurz raus gegangen und sie zur Privatklägerin in die Wohnung. Kurz darauf sei der Beschuldigte jedoch erneut aufgetaucht, habe an die Tür gepoltert und geschrien, dass die Polizei doch kommen und ihn mitnehmen solle, worauf sie so- fort die Polizei verständigt hätten (Urk. 5/2 S. 6). Zur Zeugenaussage von D._____ gilt wie schon beim Zeugen C._____ dass weder unnötige Übertreibun- gen noch andere Lügensignale auffallen und keine Anhaltspunkte für eine Ab- sprache mit der Privatklägerin bestehen.</w:t>
      </w:r>
    </w:p>
    <w:p>
      <w:r>
        <w:rPr>
          <w:b/>
        </w:rPr>
        <w:t>E. 2.2.6.3</w:t>
      </w:r>
    </w:p>
    <w:p>
      <w:r>
        <w:t>Die vom Beschuldigten angerufene Zeugin H._____, Freundin des Be- schuldigten von 2004 bis 2007 – wobei der Beschuldigte ihr auch heute noch sehr viel bedeute –, konnte das vom Beschuldigten geltend gemachte Alibi für die Tat- nacht vom 23. auf den 24. April 2011, wonach er zu dieser Zeit bei ihr gewesen sei, nicht bestätigen. Vielmehr gab sie glaubhaft an, dass der Beschuldigte erst am Ostermontag zu ihr gekommen sei (Urk. 5/6 S. 5), wovon auszugehen ist. Ebenso wenig konnte sie sachdienliche Angaben zu den Anklagevorwürfen lie-</w:t>
      </w:r>
    </w:p>
    <w:p>
      <w:r>
        <w:t>- 17 - fern. Immerhin ergibt sich aus ihren Aussagen, dass auch sie während der Bezie- hung den Beschuldigten aggressiv erlebte und er zu ihr auch schon mal gewalttä- tig geworden sei, indem er sie vor allem am Anfang der Beziehung geschlagen (geboxt, nicht verprügelt) habe, wenn ihm etwas nicht gepasst habe. Er habe auch immer gesagt, es liege an ihr, sie brauche das. Weiter erwähnte sie sehr häufige Stimmungsschwankungen beim Beschuldigten. Bei Auseinandersetzun- gen habe sich der Beschuldigte nicht so gut verhalten. Sie habe dann zwar nicht Angst vor ihm gehabt, doch nicht in seiner Nähe sein wollen, da er stärker sei als sie (Urk. 5/6 S. 3 ff.). Selbst wenn die Zeugin H._____, welche dem Beschuldigten auch gute Eigen- schaften attestierte, konkret nichts zur Erhellung des Sachverhalts beitragen konnte, ergibt sich doch ergänzend aus ihren zurückhaltenden, klaren und über- zeugenden Schilderungen, dass eine gewisse Gewalttätigkeit und Dominanz der Persönlichkeit des Beschuldigten nicht fremd ist. Ähnliches lässt sich der Zeu- genaussage von C._____ entnehmen.</w:t>
      </w:r>
    </w:p>
    <w:p>
      <w:r>
        <w:rPr>
          <w:b/>
        </w:rPr>
        <w:t>E. 2.2.7</w:t>
      </w:r>
    </w:p>
    <w:p>
      <w:r>
        <w:t>Insgesamt kommt den auch durch Drittangaben gestützten Aussagen der Privatklägerin hohe Glaubhaftigkeit zu. 3. Weitere Beweismittel und Würdigung</w:t>
      </w:r>
    </w:p>
    <w:p>
      <w:r>
        <w:rPr>
          <w:b/>
        </w:rPr>
        <w:t>E. 2.3</w:t>
      </w:r>
    </w:p>
    <w:p>
      <w:r>
        <w:t>Betreffend Massnahmefähigkeit ist dem psychiatrischen Gutachten zu ent- nehmen, dass diese nur beschränkt vorhanden ist. Da die kombinierte Persön-</w:t>
      </w:r>
    </w:p>
    <w:p>
      <w:r>
        <w:t>- 54 - lichkeitsstörung sehr lang andauernd, tiefgreifend und chronifiziert sei und bishe- rige Therapieansätze nicht geeignet gewesen seien, die Persönlichkeits- und De- linquenzentwicklung günstig zu beeinflussen, müssten die jetzt zur Verfügung stehenden Möglichkeiten sehr zurückhaltend und hinsichtlich ihrer Wirksamkeit eher pessimistisch betrachtet werden. Mögliche therapeutische Ansätze – unge- achtet des nicht vorhersehbaren Therapieverlaufs – wären milieu- und verhaltens- therapeutische Ansätze, die zunächst im geschlossenen Rahmen halt- und struk- turgebend wirken müssten. Langfristig könne die Heranführung an psychoeduka- tive und deliktorientierte Therapien versucht werden, und im Falle eines erfolgrei- chen Therapieverlaufes könnte der Versuch einer sozialen und beruflichen Rein- tegration versucht werden, wobei diese Therapieversuche psychopharmakolo- gisch begleitet sein müssten. Eine Massnahme gemäss Art. 59 StGB in der … der Strafanstalt AE._____ (…) unter geschlossenen Bedingungen wäre geeignet, die Krankheitszeichen des Beschuldigten günstig zu beeinflussen. Obwohl die Durch- führbarkeit einer solchen Behandlung zu bejahen sei, sei sehr unsicher, wie weit diese auch erfolgreich durchgeführt werden könne, da eine erfolgreiche Behand- lung die Bereitschaft des Beschuldigten verlange, sein bis heute vertretenes Selbstkonzept in Frage zu stellen und auf Haltungen zu verzichten, die er als ihm gemäss erlebe und als berechtigt verteidige. Überdies lasse seine begrenzte Int- rospektionsfähigkeit erhebliche Zweifel daran zu, ob der Beschuldigte von der vorgeschlagenen Massnahme profitieren könne (Urk. 11/19 S. 58 f.) Dennoch hält der Gutachter abschliessend fest, einzig eine stationäre Massnahme gemäss Art. 59 StGB, beispielsweise in der … der Strafanstalt AE._____, könnte lang- fristig geeignet sein, den therapeutischen Erfordernissen gerecht zu werden. Hingegen sei eine ambulante Behandlung im Sinne von Art. 63 StGB, ob straf- vollzugsbegleitend oder unter den Bedingungen der Freiheit, dazu nicht geeignet (Urk.11/19 S. 54 und 58). Diesen Darlegungen folgend ist mit der Vorinstanz von einer zwar eingeschränk- ten, aber dennoch vorhandenen Massnahmefähigkeit des Beschuldigten auszu- gehen. Die grundsätzliche Massnahmefähigkeit ergibt sich auch aus dem Thera- piebericht von Dr. med. S._____ vom 31. Mai 2012, wonach dessen bisherige Therapie bereits Erfolge aufweise, habe sich der Beschuldigte doch nun besser</w:t>
      </w:r>
    </w:p>
    <w:p>
      <w:r>
        <w:t>- 55 - im Griff und gelernt, auch mit schwierigen Gefühlen besser umzugehen, ohne sie gleich ausagieren zu müssen (Urk. 32 = Urk. 34/3). Der Auffassung der Verteidi- gung (Urk. 88 S. 4), dass eine Massnahme "schlicht nichts" bringe, kann deshalb nicht gefolgt werden.</w:t>
      </w:r>
    </w:p>
    <w:p>
      <w:r>
        <w:rPr>
          <w:b/>
        </w:rPr>
        <w:t>E. 2.3.1</w:t>
      </w:r>
    </w:p>
    <w:p>
      <w:r>
        <w:t>Es steht fest, dass der Beschuldigte am Sonntag, 1. Mai 2011, ab 6.43 Uhr, die Privatklägerin mehrmals anrief, ihr mitteilte, sie könne zwar ihr Mobiltelefon ausschalten, er werde sie aber überall finden, er gegen 07.15 Uhr am Wohnort der Privatklägerin auftauchte, Steine gegen die Fenster der Wohnung warf, das Treppenhaus betrat, mehrmals gegen die Wohnungstüre schlug und ihr zurief, er freue sich, wenn sie – die Privatklägerin und ihr Bruder – die Wohnung irgend- wann verlassen würden. Der Beschuldigte stellte durch dieses Verhalten der Pri- vatklägerin und ihrem Bruder implizit Nachteile in Aussicht, sofern sie ihm keinen Eintritt zur Wohnung gewährten und sie dann irgendwann einmal die Wohnung würden verlassen müssen.</w:t>
      </w:r>
    </w:p>
    <w:p>
      <w:r>
        <w:rPr>
          <w:b/>
        </w:rPr>
        <w:t>E. 2.3.2</w:t>
      </w:r>
    </w:p>
    <w:p>
      <w:r>
        <w:t>Dieses Verhalten des Beschuldigten ist als Androhung ernstlicher Nachteile gegenüber der Privatklägerin und ihrem Bruder zu qualifizieren. Überdies ist das</w:t>
      </w:r>
    </w:p>
    <w:p>
      <w:r>
        <w:t>- 36 - gesamte Auftreten des Beschuldigten, namentlich das mehrmalige Anrufen der Privatklägerin und der Hinweis, sie überall zu finden sowie das nachfolgende Auf- tauchen am Wohnort der Privatklägerin verbunden mit Randalieren, als äusserst bedrohlich einzustufen. Damit untermauerte der Beschuldigte die konkrete Andro- hung eines Nachteils noch deutlich. Der Beschuldigte terrorisierte die Privatkläge- rin massiv und übte erheblichen psychischen Druck auf sie aus mit dem einzigen Ziel, sie dazu zu bewegen, ihn in die Wohnung zu lassen bzw. mit ihm zu reden. Dadurch wollte der Beschuldigte die Handlungsfreiheit der Privatklägerin und ih- res Bruders, die ob seinem Gebaren Angst bekamen, einschränken, wobei sich zumindest seine Tatmittel als rechtwidrig erweisen. Da sich die Privatklägerin dem Willen des Beschuldigten nicht beugte und ihm keinen Einlass bzw. kein Ge- spräch gewährte, erreichte er sein Ziel nicht. Es fehlt an einem objektiven Tatbe- standsmerkmal und es blieb wiederum bei versuchter Tatbegehung.</w:t>
      </w:r>
    </w:p>
    <w:p>
      <w:r>
        <w:rPr>
          <w:b/>
        </w:rPr>
        <w:t>E. 2.3.3</w:t>
      </w:r>
    </w:p>
    <w:p>
      <w:r>
        <w:t>Der Beschuldigte handelte vorsätzlich, indem er auf vielfältige Weise gezielt versuchte, die Privatklägerin mittels Drohung und Terrorisierung zum Öffnen der Wohnungstüre und zu einem Gespräch zu bewegen, was diese offensichtlich ab- lehnte. Es ist auch hier versuchte Nötigung im Sinne von Art. 181 StGB in Verbin- dung mit Art. 22 Abs. 1 StGB gegeben.</w:t>
      </w:r>
    </w:p>
    <w:p>
      <w:r>
        <w:rPr>
          <w:b/>
        </w:rPr>
        <w:t>E. 2.4</w:t>
      </w:r>
    </w:p>
    <w:p>
      <w:r>
        <w:t>Die Massnahmewilligkeit bzw. die Therapiebereitschaft des Beschuldigten wird vom Gutachter als gering eingestuft (Urk. 11/19 S. 34, 54). In der Bekundung des Beschuldigten, auch weiterhin einen Psychotherapeuten ambulant, d. h. unter den Bedingungen der Freiheit, aufsuchen zu wollen, sieht der Gutachter keine Einsicht in die Notwendigkeit, sich ernsthaft mit der bei ihm bestehenden psychi- schen Störung und seinen Verhaltensbereitschaften auseinander zu setzen. Laut dem Experten ist nicht davon auszugehen, dass eine psychotherapeutische und psychopharmakologische Behandlung gegen den Willen des Beschuldigten im ambulanten oder im stationären Rahmen in einem allgemeinpsychiatrischen Krankenhaus erfolgversprechend durchgeführt werden könnte (Urk. 11/19 S. 58). Anlässlich der Schlusseinvernahme vom 15. Februar 2012 lehnten der Beschul- digte und sein amtlicher Verteidiger eine stationäre Massnahme ab (Urk. 3/10 S. 3 f.). An der Hauptverhandlung vor Vorinstanz führte der Staatsanwalt aus, an- gesichts der pessimistischen Prognose des Gutachters und der nicht vorhande- nen Motivation des Beschuldigten für eine stationäre Therapie habe er darauf verzichtet, einen entsprechenden Antrag zu stellen. Trotz häufiger Gespräche mit dem Beschuldigten und dessen Verteidiger nach den Einvernahmen habe er beim Beschuldigten nie auch nur die geringste Motivation für eine stationäre Behand- lung ausmachen können. Im Gegenteil habe dieser überhaupt nichts davon gehal- ten (Urk. 48 S. 7). Die amtliche Verteidigung widersetzte sich vor Bezirksgericht der Anordnung einer stationären Therapie (Urk. 49 S. 42 f. und Prot. I S. 15 f.). Wie schon die Vorinstanz zutreffend erwog, sind an den Therapiewillen nicht allzu strenge Anforderungen zu stellen. Einerseits gehört die fehlende Motivation bei schweren Störungen regelmässig zum Krankheitsbild und andererseits stellt die Erreichung der Therapiemotivation nicht selten den ersten Schritt im Rahmen der Behandlung dar (BSK Strafrecht I - Heer, Art. 59 N 78 mit weiteren Hinweisen). Ein ursprünglich fehlender Therapiewille kann im Verlauf einer Behandlung erar-</w:t>
      </w:r>
    </w:p>
    <w:p>
      <w:r>
        <w:t>- 56 - beitet werden, weshalb lediglich eine gewisse Motivierbarkeit verlangt werden muss. Insbesondere bei stationären Behandlungen besteht hinsichtlich der Schaf- fung eines Therapiewillens als erstes Therapieziel Aussicht auf Erfolg (BSK Straf- recht I - Heer, Art. 59 N 79 f. mit weiteren Hinweisen). In der Lehre wird zudem darauf hingewiesen, dass das Vorliegen eines Massnahmewillens zwar im Grundsatz zu verlangen sei, es jedoch durchaus Fälle gebe, bei denen zunächst durch erzwungene Therapie ein Zustand erreicht werden müsse, der dem Patien- ten einen verantwortlichen Entscheid über die Mitwirkung bei der Therapie erlau- be (Trechsel / Pauen Borer, Schweizerisches Strafgesetzbuch Praxiskommentar, Art. 59 N 9 mit weiteren Hinweisen). Diese Ansicht wird auch vom Bundesgericht gestützt (vgl. Urteile des Bundesgerichts 6B_354/2010 vom 26. Juli 2010 E. 7.2, 6B_340/2009 vom 7. September 2009 E. 3.7 und 6B_375/2008 vom 21. Oktober 2008 E. 4.4). Ein Mindestmass an Massnahmewilligkeit ist vorliegend zu bejahen, dies nament- lich gestützt auf den Therapiebericht des langjährigen Therapeuten Dr. med. S._____, wonach der Beschuldigte den "therapeutischen Raum" für sich vorzüg- lich nutzen kann und die analoge Ansicht des Beschuldigten, wonach ihm diese Therapie, worin es offenbar um sein Selbstbewusstsein geht, sehr viel bringt. Auch die Therapie bei Dr. AA._____ mit anderem Inhalt und anderer Zielsetzung (Analyse, Disziplin, Umsetzung) bezeichnet der Beschuldigte als für ihn hilfreich (Urk. 39 S. 6). Das zeigt, dass der Beschuldigte auf verschiedenen Ebenen thera- peutisch ansprechbar und gemäss eigenem Bekunden auch aufnahmebereit ist. Der noch fehlende Therapiewille des Beschuldigten hinsichtlich einer stationären Massnahme steht aus all den genannten Gründen der Anordnung einer stationä- ren Massnahme nicht entgegen, zumal der Beschuldigte eine stationäre Mass- nahme insbesondere deshalb ablehnte, weil er der Auffassung war, nichts (Straf- bares) gemacht zu haben.</w:t>
      </w:r>
    </w:p>
    <w:p>
      <w:r>
        <w:rPr>
          <w:b/>
        </w:rPr>
        <w:t>E. 2.5</w:t>
      </w:r>
    </w:p>
    <w:p>
      <w:r>
        <w:t>Verhältnismässigkeit Die Vorinstanz ist zu Recht dem Gutachter gefolgt, wonach einzig eine stationäre Massnahme langfristig geeignet ist, den therapeutischen Erfordernissen gerecht</w:t>
      </w:r>
    </w:p>
    <w:p>
      <w:r>
        <w:t>- 57 - zu werden. Angesichts des Umstandes, dass es sich vorliegend um schwerwie- gende Anlasstaten handelt und der Beschuldigte über Jahre hinweg mit dem Ge- setz in Konflikt geraten ist, wobei einzelne Taten auch von noch schwerwiegende- rem Charakter als die vorliegend zu beurteilenden waren (vgl. das Urteil des Obergerichts, II. Strafkammer, vom 9. April 2001 wegen Vergewaltigung, sexuel- ler Nötigung, Freiheitsberaubung und Entführung, Erpressung, Raubes etc.; Urk. 72) sowie dass die Rückfallgefahr für erneute Gewalttaten als hoch einzu- schätzen ist, stellt der Beschuldigte unbehandelt ein Risiko für die öffentliche Si- cherheit dar. Die bisher bei Dr. S._____ und Dr. AA._____ erzielten Therapieer- folge vermochten den Beschuldigten nicht davon abzuhalten, auf eine Kränkung und innere Verletzung erneut mit Wut, Aggression und brachialen Mitteln zu rea- gieren. Es besteht demnach die Gefahr, dass er in Zukunft – in ähnlich gelagerten Situationen – wieder in gleicher Art gewalttätig wird, wenn nicht eintrifft, was er erwartet und erhofft hat. Es hat sich gezeigt, dass der Rückfallgefahr mittels am- bulanter Therapie langfristig nicht genügend begegnet werden kann. Die Anordnung einer stationären Massnahme im Sinne von Art. 59 Abs. 1 StGB erweist sich unter diesen Gesichtspunkten auch als verhältnismässig. 3. Da sämtliche Voraussetzungen gegeben sind, ist in Bestätigung des erstin- stanzlichen Urteils eine stationäre Massnahme nach Art. 59 Abs. 1 StGB anzu- ordnen (Urk. 63 S. 56). 4. Vollzug</w:t>
      </w:r>
    </w:p>
    <w:p>
      <w:r>
        <w:rPr>
          <w:b/>
        </w:rPr>
        <w:t>E. 3</w:t>
      </w:r>
    </w:p>
    <w:p>
      <w:r>
        <w:t>Die Verteidigung ficht das erstinstanzliche Urteil vollumfänglich an und ver- langt in allen Anklagepunkten einen Freispruch. Zudem wird Nichteintreten auf die Zivilforderungen der Geschädigten beantragt sowie eine Entschädigung und an- gemessene Genugtuung für den Beschuldigten infolge der erstandenen Haft, un- ter ausgangsgemässer Regelung der Kostenfolgen für beide Gerichtsinstanzen (Urk. 64 S. 1 f.). Die Anschlussberufung der Staatsanwaltschaft bezieht sich ei- nerseits auf die Bemessung der Strafe und anderseits auf die Anordnung einer Massnahme nach Art. 59 StGB: Die ausgesprochene Strafe von 24 Monaten wird als klar zu mild angesehen (Urk. 68 S. 1 f.). Nachdem die Staatsanwaltschaft mit Erklärung der Anschlussberufung noch den Antrag stellte, auf die Anordnung ei- ner Massnahme sei zu verzichten (Urk. 68 S. 2), beantragt sie anlässlich der Be-</w:t>
      </w:r>
    </w:p>
    <w:p>
      <w:r>
        <w:t>- 7 - rufungsverhandlung die Anordnung einer solchen unter Aufschub der Strafe (Urk. 88 S. 1; Prot. II S. 27 f.; vgl. auch Urk. 86). Unangefochten sind einzig die Dispositiv Ziffern 8 (Kostenfestsetzung) und 10 (Regelung der Kosten der amtlichen Verteidigung und der unentgeltlichen Ge- schädigtenvertretung). Die Rechtskraft dieser Regelungen ist vorab mit Beschluss festzustellen.</w:t>
      </w:r>
    </w:p>
    <w:p>
      <w:r>
        <w:rPr>
          <w:b/>
        </w:rPr>
        <w:t>E. 3.1</w:t>
      </w:r>
    </w:p>
    <w:p>
      <w:r>
        <w:t>Zu den theoretischen Grundsätzen der Strafzumessung kann vorab auf die Erwägungen der Vorinstanz (Urk. 63 S. 44 f.) sowie auf die Urteile des Bundesge- richts 6B_390/2009 vom 14. Januar 2010 E. 2.3.1 (mit Hinweisen auf die weitere bundesgerichtliche Praxis) und 6B_865/2009 vom 25. März 2010 E. 1.2.2 verwie- sen werden. Mit Strafbefehl vom 6. April 2013 der Staatsanwaltschaft Zürich - Sihl wurde der Beschuldigte wegen Gewalt und Drohung gegen Behörden und Beamte etc. mit einer Geldstrafe von 60 Tagessätzen zu je Fr. 20.– sowie mit einer Busse von Fr. 300.– bestraft (Urk. 87). Aufgrund der Ungleichartigkeit der Strafen kann die heute zwingend auszusprechende Freiheitsstrafe nicht als Zusatzstrafe im Sinne von Art. 49 Abs. 2 StGB zu dieser Geldstrafe ausgesprochen werden und ist des- halb als selbständige Strafe auszufällen.</w:t>
      </w:r>
    </w:p>
    <w:p>
      <w:r>
        <w:rPr>
          <w:b/>
        </w:rPr>
        <w:t>E. 3.2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 Risiko, Sach- schaden etc.) sowie die Art und Weise des Vorgehens. Von Bedeutung ist auch die kriminelle Energie, wie sie durch die Tat und die Tatausführung offenbart wird (Wiprächtiger, BSK StGB I, 2. Auflage, Basel 2007, Art. 47 N 69 ff.; Trechsel / Affolter-Eijsten, Schweizerisches Strafgesetzbuch, Praxiskommentar, Zü- rich/St.Gallen 2008, Art. 47 N 19 ff.). Bei der Bewertung des subjektiven Verschuldens stellt sich die Frage, wie dem Täter die objektive Tatschwere tatsächlich anzurechnen ist. Der Richter hat im Ur- teil darzutun, welche verschuldensmindernden und welche verschuldenserhöhen- den Gründe im konkreten Fall gegeben sind, um so zu einer Gesamteinschätzung des Tatverschuldens zu gelangen. Dazu gehören etwa die Frage der Schuldfä- higkeit (Art. 19 StGB) sowie das Motiv. Auch ist in diesem Zusammenhang ent- scheidend, über welches Mass an Entscheidungsfreiheit der Täter verfügte. Unter anderem trifft denjenigen ein geringerer Schuldvorwurf, dem lediglich eventual-</w:t>
      </w:r>
    </w:p>
    <w:p>
      <w:r>
        <w:t>- 40 - vorsätzliches Handeln anzulasten ist (Art. 12 Abs. 2 StGB) oder der die Tat durch Unterlassung begeht (Art. 11 Abs. 4 StGB).</w:t>
      </w:r>
    </w:p>
    <w:p>
      <w:r>
        <w:rPr>
          <w:b/>
        </w:rPr>
        <w:t>E. 3.3</w:t>
      </w:r>
    </w:p>
    <w:p>
      <w:r>
        <w:t>Gefährdung des Lebens</w:t>
      </w:r>
    </w:p>
    <w:p>
      <w:r>
        <w:rPr>
          <w:b/>
        </w:rPr>
        <w:t>E. 3.3.1</w:t>
      </w:r>
    </w:p>
    <w:p>
      <w:r>
        <w:t>Objektive Tatschwere Hierzu führte die Vorinstanz aus, das Vorgehen des älteren und viel stärkeren Beschuldigten gegenüber seiner Ex-Freundin, mit welcher er die Beziehung fort- führen wollte, sei verwerflich. Indem der Beschuldigte ohne Vorwarnung und unter Ausnützung seiner körperlichen Überlegenheit gehandelt habe, habe er eine ge- radezu erschreckende Gewaltbereitschaft offenbart. Zwar habe er nach einer Mi- nute von der Privatklägerin abgelassen. Sein deliktisches Verhalten habe bei der Privatklägerin jedoch einschneidende Folgen gezeitigt: Würgemale und während mehrerer Tage Schluckbeschwerden. Nach diesem Vorfall habe sie zudem gros- se Angst vor dem Beschuldigten verspürt, an Schlafstörungen gelitten und in ih- rem Leben keinen Sinn mehr gesehen (Urk. 35 S. 8; Urk. 36/1; Urk. 63 S. 45). Diese Erwägungen überzeugen und sind zu teilen. Anzufügen ist, dass der Beschuldigte in der Tat und der Tatausführung einige kriminelle Energie offenbarte: Der Würgevorfall vom 23./24. April 2011 bildete gewissermassen den Kulminationspunkt nach mehrwöchiger Trennung einerseits und ausgedehnten Gesprächen am Tag und in den Stunden zuvor anderseits. Der Beschuldigte wollte schon im Monat März und bis zum Tatgeschehen nicht wahrhaben und akzeptieren, dass die Privatklägerin sich von ihm gelöst hatte und die Beziehung zu beenden gedachte. Er wurde nicht müde, sie mit Telefonaten und sms zu drangsalieren, sie auch persönlich aufzusuchen und so zu tun, als bestehe die Beziehung unvermindert. Dass die Privatklägerin – durchaus diplo- matisch – teilweise auf ihn einging, ändert nichts an der offensichtlichen Hartnä- ckigkeit des Beschuldigten. Die Bemühungen der Privatklägerin, dem Beschuldi- gen im Vorfeld der Tatnacht ihre definitive Trennungsabsicht mit Worten zu erläu- tern, um einen kultivierten Abschluss auf Vernunftsbasis zu suchen, torpedierte er mit einer Steigerung seines Widerstandes, d.h. von Suiziddrohungen und diese</w:t>
      </w:r>
    </w:p>
    <w:p>
      <w:r>
        <w:t>- 41 - unterstreichenden Handlungen bis hin zu dem für die Privatklägerin lebensbe- drohlichen Vorgehen. Wenn die Vorinstanz die objektive Tatschwere als keineswegs mehr leicht einstuf- te, ist das eher zu mild. Das objektive Tatverschulden erscheint vielmehr als doch erheblich.</w:t>
      </w:r>
    </w:p>
    <w:p>
      <w:r>
        <w:rPr>
          <w:b/>
        </w:rPr>
        <w:t>E. 3.3.2</w:t>
      </w:r>
    </w:p>
    <w:p>
      <w:r>
        <w:t>Subjektive Tatschwere Bezüglich der subjektiven Tatschwere gilt es mit der Vorinstanz zu beachten, dass der Beschuldigte für sein Verhalten kein eigentliches Motiv angab, weshalb über die Beweggründe lediglich Mutmassungen angestellt werden können. Auf- grund der Gesamtsituation muss aber davon ausgegangen werden, dass der Be- schuldigte aufgewühlt war, weil sich die Privatklägerin endgültig von ihm trennen wollte und seine Rückeroberungsversuche trotz seinem dramatisierenden Geba- ren fehlgeschlagen waren. Darüber hinaus geriet er zusätzlich in Rage, weil die Privatklägerin sich weigerte, den PIN-Code ihres Mobiltelefons bekannt zu geben, was offensichtlich das verhängnisvolle Handeln auslöste. Das Handeln des Be- schuldigten war demnach von stark egoistischen Motiven getrieben, namentlich Eifersucht, Kränkung, Macht- und Kontrollverlust über die Privatklägerin sowie fehlende Akzeptanz der Rückweisung. Mit seinem Verhalten offenbarte er eine bedenkliche Gleichgültigkeit und Geringschätzung gegenüber Leib und Leben an- derer, konkret seiner früheren Partnerin. Das wirkt sich erheblich erschwerend aus. Dem Beschuldigten ist andererseits minim entlastend anzurechnen, dass die Tat nicht geplant war, sondern vielmehr spontan, gleichsam als „Kurzschlussreakti- on“, erfolgte. Schliesslich ist die gemäss psychiatrischem Gutachten dem Beschuldigen für den Deliktszeitraum attestierte mittelgradig verminderte Schuldfähigkeit im Sinne von Art. 19 Abs. 2 StGB zu berücksichtigen. Diese basiert laut dem Experten med. pract. R._____, Oberarzt an der Psychiatrischen Universitätsklinik Zürich und Facharzt für Psychiatrie und Psychotherapie, auf einer schwer ausgepräg-</w:t>
      </w:r>
    </w:p>
    <w:p>
      <w:r>
        <w:t>- 42 - ten kombinierten Persönlichkeitsstörung mit den vorherrschenden Merkmalen erhöhter Kränkbarkeit, Impulsivität und mangelnder Impulskontrolle, Affektlabilität, emotionaler Instabilität, geringer Frustrationstoleranz, erhöhter Reizbarkeit und Selbstbezogenheit (Urk. 11/19 S. 39, 43, 47 f.). Die schwerwiegende Persönlich- keitsstörung umfasst die charakterliche Konstitution und das Verhalten, wobei sich der Beginn tief verwurzelter, weitestgehend konstanter Verhaltensmuster bis in die Kindheit des Beschuldigten zurückverfolgen lässt. Eine Störung des Sozial- verhaltens bei fehlenden sozialen Bindungen in der Kindheit und Jugend bildete gewissermassen den Auftakt bzw. die Vorstufe dieser Persönlichkeitsstörung (Urk. 11/19 S. 42 f.). Zur kombinierten Persönlichkeitsstörung gesellt sich eine Anpassungsstörung (Urk. 11/19 S. 39 und 45). Eine Verminderung der Einsichts- fähigkeit in das Unrecht seines Handelns ist aus gutachterlicher Sicht nicht zu be- legen. Jedoch scheint gemäss med. pract. R._____ dem Beschuldigten die Fä- higkeit, ein solches Wissen um die Bedeutung und die Auswirkung seines Tuns in handlungsbestimmender Art sowie seine innerseelische Verfassung selbstkritisch zu gewichten, nicht in dem Mass zur Verfügung gestanden zu haben, über die ein durchschnittlicher vergleichbarer Täter verfügt. Dies führt den Experten zur An- nahme einer verminderten Steuerungsfähigkeit, die zu mittelgradiger Einbusse der Schuldfähigkeit geführt habe (Urk. 11/19 S. 50, 56). Diese Schlussfolgerung ist aufgrund der sorgfältigen und fundierten Erläuterungen des Gutachters ohne weiteres nachvollziehbar und es ist darauf abzustellen. Es ist somit im Einklang mit dem Bezirksgericht von einer Verminderung der Schuldfähigkeit in mittlerem Grade auszugehen. Für sich allein betrachtet ist die subjektive Tatschwere als noch leicht einzustufen.</w:t>
      </w:r>
    </w:p>
    <w:p>
      <w:r>
        <w:rPr>
          <w:b/>
        </w:rPr>
        <w:t>E. 3.3.3</w:t>
      </w:r>
    </w:p>
    <w:p>
      <w:r>
        <w:t>Hypothetische Einsatzstrafe Das doch relativ erhebliche objektive Tatverschulden wird durch die subjektive Tatkomponente abgeschwächt. Insgesamt resultiert für den Tatbestand der Ge- fährdung des Lebens im Sinne von Art. 129 StGB ein nicht mehr leichtes Tatver- schulden, weshalb die Vorinstanz für diese schwerste Tat die hypothetische Ein- satzstrafe zu Recht bei 18 Monaten Freiheitsstrafe angesetzt hat.</w:t>
      </w:r>
    </w:p>
    <w:p>
      <w:r>
        <w:t>- 43 -</w:t>
      </w:r>
    </w:p>
    <w:p>
      <w:r>
        <w:rPr>
          <w:b/>
        </w:rPr>
        <w:t>E. 3.4</w:t>
      </w:r>
    </w:p>
    <w:p>
      <w:r>
        <w:t>Versuchte Nötigungen</w:t>
      </w:r>
    </w:p>
    <w:p>
      <w:r>
        <w:rPr>
          <w:b/>
        </w:rPr>
        <w:t>E. 3.4.1</w:t>
      </w:r>
    </w:p>
    <w:p>
      <w:r>
        <w:t>Objektive Tatschwere Hinsichtlich des Tatgeschehens vom 23./24. April 2011 ist festzuhalten, dass der Beschuldigte der Privatklägerin in äusserst aggressiver und gewaltbereiter Weise, zugleich aber auch jammernd und insistierend, begegnet ist, indem er wiederholt während derselben Nacht Suiziddrohungen ausstiess. Das liess die Privatklägerin ernsthaft um seine körperliche Gesundheit und Unversehrtheit fürchten. Nachdem er die mittlerweile schlafende Privatklägerin wieder geweckt hatte, erklärte er er- neut, sich umbringen zu wollen, wobei er diesen Worten durch die Verwendung einer Spritze bis es blutete noch Nachdruck verlieh. Dadurch setzte er die Privat- klägerin einem enormen psychischen Druck aus, appellierte offenkundig an ihr Einfühlungsvermögen und ihr Verantwortungsbewusstsein. Sie bat ihn aufzuhö- ren, fühlte sich hilflos und wusste nicht was machen. Immerhin gefährdete der Beschuldigte durch dieses Verhalten – wenn überhaupt – nur sich selbst. Bezüglich des Vorfalls vom 1. Mai 2011 gilt zu bemerken, dass der Beschuldigte die Privatklägerin und ihren Bruder während knapp zwei Stunden sowohl telefo- nisch wie auch vor Ort regelrecht terrorisierte, weswegen sich die Privatklägerin sogar gezwungen fühlte, ihre Mutter und ihre Tante zu verständigen, welche dann – verstärkt durch einen Bekannten – zur Liegenschaft kommen mussten. Der Be- schuldigte legte ein stark aggressives und rücksichtsloses Verhalten an den Tag, wodurch die Privatklägerin und ihr Bruder in Angst und Schrecken versetzt wur- den. Augenfällig ist wiederum die Beharrlichkeit des Beschuldigten, mit welcher er zur Privatklägerin vordringen wollte. Erst die Benachrichtigung der Polizei durch die Verwandten vermochte ihn schliesslich in die Flucht zu schlagen. Zulasten des Beschuldigten wirkt sich die mehrfache Tatbegehung aus. Zu be- rücksichtigen ist umgekehrt, dass es in allen Nötigungsvorfällen bei bloss ver- suchter Tatbegehung blieb. Dieser Umstand ist aber lediglich leicht strafreduzie- rend zu werten, ist doch von vollendetem Versuch auszugehen, welcher das Ver- schulden des Täters an sich unberührt lässt. Das Ausbleiben des Erfolges war nicht auf sein eigenes Verhalten, sondern auf die Standfestigkeit der Privatkläge-</w:t>
      </w:r>
    </w:p>
    <w:p>
      <w:r>
        <w:t>- 44 - rin sowie die Intervention Dritter zurückzuführen. Gleichwohl hat sich dieser Um- stand etwas strafmindernd auszuwirken. Das objektive Verschulden für diese Taten ist als keineswegs mehr leicht einzu- stufen.</w:t>
      </w:r>
    </w:p>
    <w:p>
      <w:r>
        <w:rPr>
          <w:b/>
        </w:rPr>
        <w:t>E. 3.4.2</w:t>
      </w:r>
    </w:p>
    <w:p>
      <w:r>
        <w:t>Subjektive Tatschwere Auch bei diesen Taten wirkt sich zum Nachteil des Beschuldigen aus, dass er von egoistischen Motiven und einem Exklusivitätsanspruch auf die Privatklägerin ge- trieben wurde. So wollte er um jeden Preis die Privatklägerin dazu bringen, die Beziehung mit ihm weiterzuführen bzw. mit ihm Kontakt zu haben. Jedes Mittel war ihm recht, um seine Ziele zu erreichen. Dafür appellierte er auch an ihre Em- pathie und setzte sie psychisch unter Druck. Zu beachten ist hierbei auch das mit damals gerade 19 Jahren sehr jugendliche Alter der Privatklägerin, ihre geringe Lebenserfahrung, ihre Labilität sowie die (körperliche) Überlegenheit des 16 Jahre älteren Beschuldigten. Schliesslich ist auch bei diesen Taten die mittelgradig ver- minderte Schuldfähigkeit des Beschuldigten in mittlerem Masse strafmindernd zu berücksichtigen. So war der Beschuldigte aufgrund seiner diagnostizierten kombi- nierten Persönlichkeitsstörung nur eingeschränkt fähig, sich in der stark emotional geprägten Situation korrekt zu verhalten. Im Übrigen kann dazu auf die entspre- chenden Darlegungen in der vorstehenden Erwägung IV. 3.3.2 verwiesen werden. In subjektiver Hinsicht ist daher von einer noch leichten Tatschwere auszugehen, was die objektive Tatschwere etwas relativiert.</w:t>
      </w:r>
    </w:p>
    <w:p>
      <w:r>
        <w:rPr>
          <w:b/>
        </w:rPr>
        <w:t>E. 3.4.3</w:t>
      </w:r>
    </w:p>
    <w:p>
      <w:r>
        <w:t>Insgesamt ist von nicht mehr leichtem Tatverschulden auszugehen.</w:t>
      </w:r>
    </w:p>
    <w:p>
      <w:r>
        <w:rPr>
          <w:b/>
        </w:rPr>
        <w:t>E. 3.5</w:t>
      </w:r>
    </w:p>
    <w:p>
      <w:r>
        <w:t>Drohung</w:t>
      </w:r>
    </w:p>
    <w:p>
      <w:r>
        <w:rPr>
          <w:b/>
        </w:rPr>
        <w:t>E. 3.5.1</w:t>
      </w:r>
    </w:p>
    <w:p>
      <w:r>
        <w:t>Objektive Tatschwere Es gilt, was schon die Vorinstanz erwog: Die Drohung gegenüber der Privatkläge- rin, ihren Bruder umzubringen, welcher als nahe Bezugsperson einen wichtigen Stellenwert im Leben der Privatklägerin einnahm, erweist sich als sehr verwerf- lich. Die Benützung ihres Bruders – welcher fast 14 Jahre jünger ist als der Be-</w:t>
      </w:r>
    </w:p>
    <w:p>
      <w:r>
        <w:t>- 45 - schuldigte und diesem ebenfalls deutlich unterlegen – als Tatmittel musste die Privatklägerin auch deshalb besonders treffen, weil ihr die Aggressivität des Be- schuldigten und seine Fähigkeiten im Bereich des Kampfsportes bekannt waren. Die objektive Tatschwere ist keinesfalls mehr als leicht anzusehen.</w:t>
      </w:r>
    </w:p>
    <w:p>
      <w:r>
        <w:rPr>
          <w:b/>
        </w:rPr>
        <w:t>E. 3.5.2</w:t>
      </w:r>
    </w:p>
    <w:p>
      <w:r>
        <w:t>Subjektive Tatschwere Die egoistischen Beweggründe und die mittelgradig verminderte Schuldfähigkeit im Zeitpunkt der Tatbegehung kommen auch hier zum Tragen und bewirken eine Relativierung der objektiven Tatschwere.</w:t>
      </w:r>
    </w:p>
    <w:p>
      <w:r>
        <w:rPr>
          <w:b/>
        </w:rPr>
        <w:t>E. 3.5.3</w:t>
      </w:r>
    </w:p>
    <w:p>
      <w:r>
        <w:t>Insgesamt erweist sich das Tatverschulden bei der Drohung als nicht mehr leicht.</w:t>
      </w:r>
    </w:p>
    <w:p>
      <w:r>
        <w:rPr>
          <w:b/>
        </w:rPr>
        <w:t>E. 3.6</w:t>
      </w:r>
    </w:p>
    <w:p>
      <w:r>
        <w:t>Fazit Tatkomponente Ausgehend von einer hypothetischen Einsatzstrafe von 18 Monaten Freiheitsent- zug für das schwerste Delikt der Gefährdung des Lebens und im Rahmen einer Gesamtbetrachtung, einschliesslich der Beachtung des Asperationsprinzips, rechtfertigt es sich, die genannte Einsatzstrafe unter Einbezug der mehrfachen Nötigungsversuche und der Drohung (je bedroht mit Freiheitsstrafe bis zu drei Jahren; vgl. Art. 180 und 181 StGB) um 6 Monate auf 24 Monate Freiheitsstrafe zu erhöhen.</w:t>
      </w:r>
    </w:p>
    <w:p>
      <w:r>
        <w:rPr>
          <w:b/>
        </w:rPr>
        <w:t>E. 3.7</w:t>
      </w:r>
    </w:p>
    <w:p>
      <w:r>
        <w:t>Täterkomponente Die Täterkomponente (vgl. Art. 47 Abs. 1 Satz 2 StGB) umfasst das Vorleben, die persönlichen Verhältnisse sowie das Verhalten nach der Tat und im Strafver- fahren. Bei der Beurteilung des Vorlebens fallen einerseits früheres Wohlver- 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t>- 46 -</w:t>
      </w:r>
    </w:p>
    <w:p>
      <w:r>
        <w:rPr>
          <w:b/>
        </w:rPr>
        <w:t>E. 3.7.1</w:t>
      </w:r>
    </w:p>
    <w:p>
      <w:r>
        <w:t>Werdegang und persönliche Verhältnisse Zur Biografie des Beschuldigten kann auf die Personalakten (Urk. 17/1-9), die staatsanwaltschaftliche Einvernahme zur Person vom 15. Februar 2012 (Urk. 17/9), die Gutachten vom 13. Dezember 1999 (Urk. 11/1) und 19. Dezember 2011 (Urk. 11/19) sowie die Befragung zur Person anlässlich der erstinstanzlichen Hauptverhandlung (Urk. 39 S. 1 ff.), das Plädoyer der Verteidigung vor Vorinstanz (Urk. 49 S. 12 ff.), die Ausführungen im angefochtenen Urteil (Urk. 63 S. 47 f.), die Befragung zur Person im Rahmen der Berufungsverhandlung (Prot. II S. 8 ff.) und das zweitinstanzliche Plädoyer des Verteidigers (Urk. 88 S. 11 f.) verwiesen wer- den. Im Wesentlichen ergibt sich daraus: Der Beschuldigte verbrachte das erste Le- bensjahr bei seiner Mutter, die bei seiner Geburt ca. 16 Jahre jung war, in T._____. Danach wohnte er bis zum dritten Lebensjahr in U._____, zeitweise bei seiner Grossmutter, zeitweise in einem Kinderheim in V._____, und bis zu seinem siebten Lebensjahr in W._____ bei einer Tagesmutter. Im Alter von fünf bis sechseinhalb Jahren besuchte er den Kindergarten, wobei er bereits zu diesem Zeitpunkt Verhaltensprobleme und eine Legasthenie aufwies. Anschliessend ver- brachte er die ersten zwei Schuljahre in einer Einführungsklasse (Sonderschule B). Der Beschuldigte litt unter Leseschwäche, Lernschwierigkeiten und Migräne- anfällen. Überdies fiel er aufgrund seines aggressiven Verhaltens und ständiger Schlägereien auf. In der Folge wurde er von Dr. AA._____ behandelt, zu welchem bis heute ein therapeutischer Kontakt besteht. Der Beschuldigte wurde im Kin- desalter und während seiner Jugend in diversen Heimen untergebracht, wo er auch jeweils zur Schule ging. Er besuchte verschiedene Heilpädagogische Schu- len und erhielt streckenweise Privatunterricht. Weitere Stationen waren 1991 ein Oberstufeninternat, das Schlupfhus und eine Jugendherberge, von welcher aus er Anfang 1992 zwei Raubversuche unternahm, indem er zwei Frauen mit einem Messer bedrohte. Dies führte zu einer Unterbringung in der geschlossenen Abtei- lung des Jugendheims der AB._____ in AC._____. Für die Zeit von Januar 1991 bis Februar 1992 wurde ihm täglicher Haschischkonsum, gelegentlicher Heroin-, Kokain- und LSD-Konsum vorgeworfen. Im Rahmen einer Auseinandersetzung</w:t>
      </w:r>
    </w:p>
    <w:p>
      <w:r>
        <w:t>- 47 - mit seiner Mutter ging er auch auf diese mit einem Messer los, wobei ihn sein Stiefvater zurückhalten konnte. Nachdem er im Januar 1992 in einem Kleinheim in Südfrankreich untergebracht worden war und dieser Aufenthalt im Juni 1992 aufgrund sich häufender Schwierigkeiten abgebrochen werden musste, wurde er erneut in die geschlossene Abteilung der AB._____ eingewiesen. Nach mehreren Aufenthalten in Heimen und bei Pflegefamilien sowie nach Durchlaufen von psy- chotherapeutischen Behandlungen (weiterhin auch bei Dr. med. AA._____) wohn- te der Beschuldigte zeitweise bei seiner Mutter und half in einer Zügelfirma aus. Sodann lebte er in diversen Wohnungen in Zürich zeitweise alleine oder mit sei- ner damaligen Freundin zusammen, vorübergehend auch im Lehrlingsheim AD._____, arbeitete im Bereich Storenmontage, unterzog sich einer Drogenbera- tung sowie einem Life-Training in Norwegen. Ca. 1994-96 kam es zu Delikten bzw. Verurteilungen u.a. wegen Sachbeschädigung, Tätlichkeit, Diebstahl, wobei auch einmal ein von ihm gekauftes Fleischmesser im Spiel war. Zwischendurch arbeitete er temporär als Maler. Als Hobbies des Beschuldigten seit vielen Jahren und bis heute gelten namentlich Krafttraining und Kampfsportarten. Gemäss sei- nem Verteidiger sieht er darin ein Mittel zur gewaltfreien Problemlösung. Für den Muskelaufbau half er auch mit Anabolika nach. Seit Jahren fühlt er sich dem Ju- dentum nahe. Während des Strafvollzugs in der Vollzugsanstalt AE._____ in AF._____ (vgl. Ur- teil des Obergerichts, II. Strafkammer, vom 9. April 2001) absolvierte der Beschul- digte eine Ausbildung als Bäcker-Konditor und im Jugendheim AG._____ eine sol- che als Metallbauschlosser. Nach der Entlassung aus dem Vollzug – seit dann be- zieht er eine IV-Rente – wechselten sich Temporäreinsätze als Hilfsarbeiter und Phasen der Arbeitslosigkeit ab. Zeitweise war der Beschuldigte ohne festen Wohnsitz. Ab Herbst 2010 konnte er bei seiner Mutter in Zürich-… unterkommen, wo er heute noch alleine, ohne die Mutter, wohnt, wobei der Mietzins Fr. 1'800.– beträgt. Gemäss seinen Angaben anlässlich der Berufungsverhandlung wird er in Kürze zu seiner Mutter ziehen, bzw. in der Liegenschaft, in der seine Mutter wohnt, eine eigene Wohnung beziehen, deren Miete Fr. 1'750.– beträgt. Zurzeit ist er nicht erwerbstätig und bezieht eine Invalidenrente zu 100%, Höhe unklar, und er wird ergänzend durch das Sozialamt unterstützt. Der Beschuldigte ist nicht ver-</w:t>
      </w:r>
    </w:p>
    <w:p>
      <w:r>
        <w:t>- 48 - heiratet und hat keine Kinder. Seinen eigenen Aussagen zufolge ist er seit acht Jahren – mit Unterbrüchen – in einer festen Beziehung mit H._____. Er verfügt über kein Vermögen und weist Schulden in der Höhe von ca. Fr. 130'000.– auf. Sodann besucht der Beschuldigte regelmässig Psycho-Therapien bei Dr. S._____ und Dr. AA._____, wobei ersterer mittlerweile verstorben ist. Der Beschuldigte gibt an, dass er in Selbstmedikation Valium und weitere Drogen, welche er nicht näher bezeichnen wollte, einnehme. Die schwierige Kindheit und Jugend des Beschuldigten wurde im angefochtenen Urteil leicht strafmindernd gewertet (Urk. 63 S. 48). Diese Ansicht (sowie die ent- sprechende Auffassung der Verteidigung, vgl. Prot. II S. 30) kann indessen nicht geteilt werden. Der Privilegierungsgrund des schwierigen Kindheit und Jugend wurde bereits bei der subjektiven Tatschwere über den Strafreduktionsgrund der verminderten Schuldfähigkeit (Art. 19 Abs. 2 StGB) – welche massgeblich auf ei- ner in der Kindheit wurzelnden schweren Persönlichkeitsstörung beruht – hinrei- chend berücksichtigt (Urk. 63 S. 49; vorstehende Erwägungen IV. 3.3.2, 3.4.2 und 3.5.2) und darf bei der Täterkomponente im Zusammenhang mit dem Vorleben (Art. 47 Abs. 1 StGB) nicht ein zweites Mal zu Gunsten des Beschuldigten in die Waagschale gelegt werden. Ansonsten wird der gleiche Umstand doppelt berück- sichtigt und führt zu einer Verletzung des Doppelverwertungsverbots (vgl. Urteil des Bundesgerichts 6B_866/2009 vom 22. Februar 2010 E. 1.1.4 betr. doppelte Berücksichtigung eines [andern] Strafreduktionsgrundes). Zusammengefasst ist die Biographie des Beschuldigten strafzumessungsmässig als neutral zu werten.</w:t>
      </w:r>
    </w:p>
    <w:p>
      <w:r>
        <w:rPr>
          <w:b/>
        </w:rPr>
        <w:t>E. 3.7.2</w:t>
      </w:r>
    </w:p>
    <w:p>
      <w:r>
        <w:t>Vorstrafen Der Beschuldigte weist derzeit fünf teilweise einschlägige Vorstrafen auf: So wur- de er mit Urteil vom 9. April 2001 des Obergerichts des Kantons Zürich wegen Vergewaltigung, sexueller Nötigung, Freiheitsberaubung und Entführung, Nöti- gung, Raubs, versuchter Erpressung (Gewaltanwendung), Gefährdung des Le- bens, mehrfacher grober Verletzung der Verkehrsregeln, Hinderung einer Amts- handlung und Hehlerei zu vier Jahren Zuchthaus verurteilt. Mit Strafbefehl des</w:t>
      </w:r>
    </w:p>
    <w:p>
      <w:r>
        <w:t>- 49 - Untersuchungsrichteramtes I Berner Jura-Seeland vom 24. September 2003 wur- de er sodann wegen Vergehens gegen das Waffengesetz mit einer Busse von Fr. 400.– bestraft. In der Folge wurde er mit Strafbefehl der Staatsanwaltschaft Zürich-Sihl vom 8. November 2005 wegen Diebstahls, mehrfachen geringfügigen Diebstahls, Hausfriedensbruchs, grober Verletzung der Verkehrsregeln und mehr- facher Verletzung der Verkehrsregeln mit einer unbedingten Gefängnisstrafe von 14 Tagen bestraft. Am 10. März 2009 verurteilte ihn das Bezirksgericht Zürich wegen Gewalt und Drohung gegen Behörden und Beamte, grober Verletzung der Verkehrsregeln, Fahrens ohne Führerausweis oder trotz Entzug, Hausfriedens- bruchs, Vergehens gegen das Waffengesetz, Verletzung der Verkehrsregeln und Übertretung der Verordnung über die Strassenverkehrsregeln und bestrafte ihn mit 320 Stunden gemeinnütziger Arbeit und einer Busse von Fr. 500.–. Schliess- lich wurde der Beschuldigte mit Strafbefehl der Staatsanwaltschaft Zürich-Limmat vom 28. September 2009 wegen Fahrens ohne Führerausweis oder trotz Entzug sowie Verletzung der Verkehrsregeln mit 200 Stunden gemeinnütziger Arbeit und einer Busse von Fr. 300.– bestraft (Urk. 72). Diese teilweise einschlägigen Vor- strafen fallen deutlich straferhöhend ins Gewicht.</w:t>
      </w:r>
    </w:p>
    <w:p>
      <w:r>
        <w:rPr>
          <w:b/>
        </w:rPr>
        <w:t>E. 3.8</w:t>
      </w:r>
    </w:p>
    <w:p>
      <w:r>
        <w:t>Nachtatverhalten und Strafempfindlichkeit</w:t>
      </w:r>
    </w:p>
    <w:p>
      <w:r>
        <w:rPr>
          <w:b/>
        </w:rPr>
        <w:t>E. 3.8.1</w:t>
      </w:r>
    </w:p>
    <w:p>
      <w:r>
        <w:t>Bei der Strafzumessung ist, wie erwähnt, auch das Nachtatverhalten eines Täters zu beachten. Darunter fällt das Verhalten nach der Tat sowie im Strafver- fahren. Insbesondere wirken ein Geständnis, das kooperative Verhalten eines Tä- ters bei der Aufklärung von Straftaten sowie die Einsicht und aufrichtige Reue strafmindernd (Trechsel / Affolter-Eijsten, Art. 47 N 22 ff.; Wiprächtiger, BSK StGB I, Art. 47 N 131; Schwarzenegger / Hug / Jositsch, S. 101 ff.). Das Nachtatverhalten gibt vorliegend keinen Anlass zu einer Strafreduktion. Der Beschuldigte wirkte im Strafverfahren und namentlich bei der Begutachtung zwar mit, verhielt sich darüber hinaus aber nicht kooperativ. Von einem Geständnis und damit Einsicht in das Unrecht seines Verhaltens oder gar Reue kann jedenfalls nicht gesprochen werden. Er blieb teilweise nicht nur bei blossen Bestreitungen, sondern präsentierte ausschweifende Erklärungen mit der unverkennbaren Ab- sicht, der Privatklägerin oder ihrer Familie die Schuld für das Geschehene zuzu-</w:t>
      </w:r>
    </w:p>
    <w:p>
      <w:r>
        <w:t>- 50 - weisen und diese Personen generell zu diskreditieren (z.B. die Privatklägerin ha- be viel Druck auf ihn ausgeübt; sie habe jeweils Gewalt verlangt; bei ihr zu Hause seien alles Junkies, die Mutter sei Alkoholikerin, der Bruder ein Penner). Zudem nahm er für sich in Anspruch, der Privatklägerin sowie deren Bruder und Mutter vielfältig geholfen und für die Privatklägerin (vermeintlich) Verantwortung über- nommen zu haben. Selbst nach der Entlassung aus rund einem halben Jahr Untersuchungshaft am 4. November 2011 und somit während des laufenden Strafverfahrens liess der Be- schuldigte jegliche Einsicht in das Unrecht seines Verhaltens vermissen. Schon mit Verfügung der Stadtpolizei vom 9. Mai 2011 war in Anwendung von § 3 des Gewaltschutzgesetzes (GSG) ein Kontakt- und Rayonverbot zum Schutze der Privatklägerin und betreffend deren Wohnort ausgesprochen und in der Folge durch das Bezirksgericht Zürich, Zwangsmassnahmengericht, mehrmals verlän- gert worden, wogegen der Beschuldigte nicht opponiert hatte (Urk. 8/1-6 sowie die entsprechenden Beizugsakten des Bezirksgerichts Zürich, Zwangsmassnah- mengericht, Geschäftsnummer GS110066-L, vgl. Urk. 72). Anlässlich der Entlas- sung aus der Untersuchungshaft am 4. November 2011 wurde dem Beschuldig- ten durch die Staatsanwaltschaft erneut ein Kontakt- und Rayonverbot auferlegt, diesmal zum Schutz der Privatklägerin und überdies ihrer Familienmitglieder so- wie erweitert auch auf den Arbeitsort der Privatklägerin. Auch diese Ersatzmass- nahmen wurden mehrmals durch das zuständige Zwangsmassnahmengericht verlängert (Urk.16/34, Urk. 16/36, Urk.16/40, Urk. 16/48 und Urk.16/50). Dennoch kam es zu einigen Zwischenfällen. So suchte der Beschuldigte die Privatklägerin am 7. November 2011 zu Hause auf und am 24. Dezember 2011 erschien er an ihrem Arbeitsplatz. Am 20. Februar 2012 griff er einen Schulkollegen der Privat- klägerin auf dem Schulareal an, worauf der Rektor der Schule ihm ein Betretver- bot des Schulhausareals auferlegte. Als der Beschuldigte schliesslich die Privat- klägerin am 16. März 2012 am Stauffacher antraf und sie davonrannte, rannte er ihr nach (Urk. 16/42; Urk. 35 S. 3). Dadurch versetzte er die Privatklägerin immer wieder in Angst. Dieses Verhalten des Beschuldigten im Strafverfahren ist offen- sichtlich Ausdruck einer über blosses Schweigen bzw. Leugnen der Taten hin- ausgehenden fehlenden Einsicht und Reue, was gemäss konstanter bundesge-</w:t>
      </w:r>
    </w:p>
    <w:p>
      <w:r>
        <w:t>- 51 - richtlicher Rechtsprechung zulasten eines Beschuldigten gewertet werden darf und sich hier leicht straferhöhend niederschlägt (BGE 113 IV 56; zuletzt Urteil des Bundesgerichts 6B_759/2011 vom 19. April 2012 E. 2.2 und Urteil des Bundesge- richts 6B_162/2011 vom 8. August 2011 E. 7.4 mit weiteren Verweisen).</w:t>
      </w:r>
    </w:p>
    <w:p>
      <w:r>
        <w:rPr>
          <w:b/>
        </w:rPr>
        <w:t>E. 3.8.2</w:t>
      </w:r>
    </w:p>
    <w:p>
      <w:r>
        <w:t>Schliesslich ist die Wirkung der Strafe auf das Leben des Beschuldigten zu berücksichtigen. Mit dieser Formulierung (Art. 47 Abs. 1 StGB) wird letztlich die Strafempfindlichkeit angesprochen. Die Berücksichtigung der Strafempfindlichkeit kommt namentlich in Betracht, wenn der Täter aus medizinischen Gründen wie Krankheit, Alter oder Haftpsychose besonders empfindlich ist (BGE 6S.703/1995 vom 26. März 1996, E. c mit Hinweisen). Im Übrigen ist erhöhte Strafempfindlich- keit nur sehr zurückhaltend, bei Vorliegen aussergewöhnlicher Umstände, anzu- nehmen (Urteile des Bundesgerichts 6B_1065/2010 vom 31. März 2011 E. 1.10, 6B_415/2010 vom 1. September 2010 E. 5.8, 6B_470/2009 vom 23. November 2009 E. 2.5 und 6B_626/2009 vom 3. November 2009 E. 2.2). Solch aussergewöhnliche Umstände sind vorliegend nicht ersichtlich. Der Be- schuldigte ist mit 37 Jahren weder alt noch ist er krank. Unterhaltspflichten hat er keine. Er ist weder in eine Familie eingebettet noch beruflich integriert. Jedes Strafverfahren bringt neben dem Schuldspruch und der Sanktion zusätzliche Be- lastungen mit sich (Urteil des Bundesgerichts 6B_107/2011 vom 23. Mai 2011 E. 3.3.2). Wenn der Gesetzgeber für schwere Delikte langjährige Freiheitsstrafen vorsieht, gibt er damit zu erkennen, dass es Strafen immanent ist, dass sie tief ins Leben von Bestraften eingreifen können. Diese Folge ist gewollt und kann nicht als Begründung für eine besondere Strafempfindlichkeit dienen (Wiprächtiger, BSK StGB I, Art. 47 N 117 ff.; Trechsel / Affolter-Eijsten, Art. 47 N 33; Urteil des Bundesgerichts 6P.39/2004 vom 23. Juli 2004 E. 7.4). Somit lässt sich vorliegend keine besondere Strafempfindlichkeit aus persönlichen und / oder beruflichen Gründen ableiten, die zu berücksichtigen wäre.</w:t>
      </w:r>
    </w:p>
    <w:p>
      <w:r>
        <w:rPr>
          <w:b/>
        </w:rPr>
        <w:t>E. 3.9</w:t>
      </w:r>
    </w:p>
    <w:p>
      <w:r>
        <w:t>Im Ergebnis überwiegen bei der Täterkomponente die straferhöhenden Fak- toren deutlich.</w:t>
      </w:r>
    </w:p>
    <w:p>
      <w:r>
        <w:t>- 52 -</w:t>
      </w:r>
    </w:p>
    <w:p>
      <w:r>
        <w:rPr>
          <w:b/>
        </w:rPr>
        <w:t>E. 3.10</w:t>
      </w:r>
    </w:p>
    <w:p>
      <w:r>
        <w:t>Ergebnis Sanktion Ausgehend von der im Rahmen der Tatkomponente festgesetzten Einsatzstrafe von 24 Monaten und unter Berücksichtigung der deutlich straferhöhend zu wer- tenden Täterkomponente resultiert für die begangenen Delikte eine Freiheitsstrafe von 30 Monaten. Die erstandene Haft von 180 Tagen ist im Sinne von Art. 51 StGB an diese Strafe anzurechnen. V. Massnahme und Strafvollzug 1. Die Verteidigung beantragt den Verzicht auf eine stationäre therapeutische Massnahme nach Art. 59 StGB (Urk. 49 S. 42). Auch die Staatsanwaltschaft stell- te ursprünglich diesen Antrag (Urk. 68 S. 2); nunmehr beantragt sie die Anord- nung einer solchen Massnahme unter Aufschub der Strafe zugunsten dieser Massnahme (Urk. 89 S. 1).</w:t>
      </w:r>
    </w:p>
    <w:p>
      <w:r>
        <w:rPr>
          <w:b/>
        </w:rPr>
        <w:t>E. 4</w:t>
      </w:r>
    </w:p>
    <w:p>
      <w:r>
        <w:t>Die ursprünglich auf den 30. April 2013 angesetzte Berufungsverhandlung musste, nachdem sich der Beschuldigte offenbar aufgrund eines psychischen Zu- sammenbruchs selber Verletzungen zugefügt hatte, auf den 3. Juli 2013 verscho- ben werden (vgl. Urk. 71, Urk. 78/1-3).</w:t>
      </w:r>
    </w:p>
    <w:p>
      <w:r>
        <w:rPr>
          <w:b/>
        </w:rPr>
        <w:t>E. 4.1</w:t>
      </w:r>
    </w:p>
    <w:p>
      <w:r>
        <w:t>Bei der Anordnung von stationären oder ambulanten therapeutischen Mass- nahmen kann der Vollzug gleichzeitig ausgefällter Strafen nicht nach Art. 42 oder 43 StGB aufgeschoben werden, da die Anordnung einer Massnahme gemäss Art. 56 Abs. 1 lit. a StGB die Gefahr weiterer Straftaten voraussetzt und damit eben zwingend von einer ungünstigen Prognose auszugehen ist (BGE 135 IV 180 E. 2. sowie Entscheide des Bundesgerichtes 6B_702/2009 vom 8. Januar 2010 E. 9.4 und 6B_268/2008 vom 2. März 2009 E. 6.; Trechsel/Stöckli, Schweizerisches Strafgesetzbuch, Praxiskommentar, Zürich/St. Gallen 2008 N 7 zu Art 42 StGB; Roland M. Schneider/Roy Garrè, BSK StGB I, 2.A., Basel 2007, N 24 zu Art. 42</w:t>
      </w:r>
    </w:p>
    <w:p>
      <w:r>
        <w:t>- 58 - StGB; Schwarzenegger/Hug/Jositsch, Strafrecht II, 8. Auflage, Zürich 2006, S. 132; Donatsch/Flachsmann/Hug/Maurer/Weder, Schweizerisches Strafgesetz- buch, Kommentar, 18.A., Zürich 2010, N 12 zu Art. 42 StGB).</w:t>
      </w:r>
    </w:p>
    <w:p>
      <w:r>
        <w:rPr>
          <w:b/>
        </w:rPr>
        <w:t>E. 4.2</w:t>
      </w:r>
    </w:p>
    <w:p>
      <w:r>
        <w:t>Der Vollzug der nach Abzug der erstandenen Haft noch verbleibenden Rest- freiheitsstrafe ist hingegen zugunsten des Massnahmevollzugs aufzuschieben (Art. 57 Abs. 2 StGB). VI. Zivilansprüche Mit in allen Belangen zutreffender Begründung hat die Vorinstanz über die Zivil- forderungen der Privatklägerin entschieden. Darauf kann integral verwiesen wer- den (Urk. 63 S. 57-61; Art. 82 Abs. 4 StPO). Die grundsätzliche Schadenersatz- pflicht ist berechtigt und die Genugtuungssumme von Fr. 2'000.-- der konkreten Situation angemessen. Einzig hinsichtlich des zugesprochenen Schadenersatzes über Fr. 361.35, der in dieser Höhe ebenfalls substanziert und belegt ist, hat sich beim Teilbetrag für den Monat Mai 2011 ein minimaler Fehler eingeschlichen: Es sind Fr. 117.02 ausgewiesen, anstelle der genannten Fr. 114.02 (vgl. Urk. 63 S. 58 im Vergleich zu Urk. 35 S. 9 und Urk. 36/7). VII. Kosten- und Entschädigungsfolgen</w:t>
      </w:r>
    </w:p>
    <w:p>
      <w:r>
        <w:rPr>
          <w:b/>
        </w:rPr>
        <w:t>E. 4.3</w:t>
      </w:r>
    </w:p>
    <w:p>
      <w:r>
        <w:t>Diesen Erwägungen kann vorbehaltlos zugestimmt werden. Zur Veran- schaulichung sind die folgenden Aspekte (nochmals) hervorzuheben:</w:t>
      </w:r>
    </w:p>
    <w:p>
      <w:r>
        <w:rPr>
          <w:b/>
        </w:rPr>
        <w:t>E. 4.3.1</w:t>
      </w:r>
    </w:p>
    <w:p>
      <w:r>
        <w:t>Der Beschuldigte neigte ausgeprägt zu Gegenangriffen, indem er ihm ge- machte Vorhalte kurzerhand der Privatklägerin anlastete oder – rechtfertigend – sie als Initiantin seines Handelns hinstellte. So machte er geltend, Fotos zu besitzen, die ein anderes Bild der Privatklägerin zeigen würden und behauptete beispielsweise, sie [Hervorhebung jeweils nicht im Original] habe ihn geschlagen, sie habe ihm (mit Anzeigeerstattung wegen Ver- gewaltigung) gedroht; sie habe ihn am Sonntag Morgen, 1. Mai 2011 um 06.00 Uhr angerufen und ihn gebeten, sofort zu kommen, sie habe ihm sogar gedroht; sie habe gemocht, wenn er sie beim Sex gewürgt, geschlagen oder fest auf die Seite geküsst habe; am liebsten habe sie es gehabt, wenn er sie während des Eindringens beim Akt so lange gewürgt habe, bis sie ohnmächtig geworden sei (Urk. 39 S. 8), das erste Mal sei so extrem gewesen, dass danach sein Handab- druck am Hals der Privatklägerin blau sichtbar gewesen sei, welche Abdrücke sie auch stolz gezeigt habe; die Spuren auf ihrem Gesäss und Hals seien auf ihre Bestellung hin erfolgt; sie habe beim Sexualverkehr Gewalt verlangt, dies sicher-</w:t>
      </w:r>
    </w:p>
    <w:p>
      <w:r>
        <w:t>- 21 - lich einmal in der Woche; sie habe dasselbe auch von ihrem Exfreund gegen des- sen Willen verlangt, worauf die Beziehung beendet worden sei; sie sei mit den Schuhen auf ihn draufgestanden; sie habe viel Druck auf ihn (Beschuldigten) ausgeübt, eine dominante Seite und Macht über ihn gehabt, da er ein devoter Mensch sei; sie sei auch in sexueller Hinsicht dominant gewesen; sie habe ihn als Schwächling und Nichtsnutz bezeichnet, wenn sie beim Geschlechtsverkehr nicht bekommen habe, was sie wollte (Urk. 39 S. 16); nicht sie, sondern er habe die Beziehung beendet und die Privatklägerin über Monate hinweg mehrfach aufge- fordert zu gehen. Solche Schilderungen sind gleichermassen herabwürdigend wie auch teilweise widersinnig. Letzteres gilt etwa für seinen Hinweis, wenn er (was er bestritt) gedroht hätte, ihren Bruder umzubringen, dann nicht ihr gegenüber, son- dern er hätte den Bruder direkt bedroht; oder (auf Vorhalt seines erst späten Er- wähnens, dass das Würgen zur Praxis ihres Sexualverkehrs gehört habe) seine offenkundige Ausflucht, auch das Ins-Gefängnis-Bringen gehöre zu diesem Spiel (Urk. 39 S. 14 f.); ferner betreffend seine Erklärung, die Privatklägerin habe am 1. Mai 2011 sicherlich keine Angst vor ihm gehabt, sondern vielmehr Angst vor sich selbst, weil sie lüge und nicht mehr in ihr eigenes Gesicht schauen könne. Nicht minder konfus erscheint seine Darstellung, er habe am 1. Mai 2011 Durch- fall gehabt und sich sicher nicht so lange im Haus der Privatklägerin bzw. vor de- ren verschlossener Wohnungstür aufgehalten, er habe gar nicht zu ihr gehen wol- len und zu ihr gesagt, dass sie die Polizei alarmieren solle. Anwürfe und Ausflüch- te dieser Art sind mit offensichtlichen Übertreibungsmerkmalen gespickt, spren- gen deutlich jedes Mass an Plausibilität und erweisen sich klar als Lügensignale.</w:t>
      </w:r>
    </w:p>
    <w:p>
      <w:r>
        <w:rPr>
          <w:b/>
        </w:rPr>
        <w:t>E. 4.3.2</w:t>
      </w:r>
    </w:p>
    <w:p>
      <w:r>
        <w:t>Zum Foto- und Videomaterial (Urk. 31 und 46/1-11) ist übereinstimmend mit der Vorinstanz der Verteidigung beizupflichten, dass im Rahmen des von Macht und Gewalt mitbestimmten Rollenverhaltens der Parteien bei sexuellen Handlun- gen die Privatklägerin durchaus als energisch und sexueller Gewalt gegenüber nicht abgeneigt erscheint. So greift sie dem Beschuldigten zum Beispiel einmal rabiat ans Geschlechtsteil. In diesem Zusammenhang gilt es aber zu berücksich- tigen, dass die Privatklägerin nicht verneinte, dass beim Geschlechtsverkehr Ge- walt angewendet worden sei. Sie bestritt jedoch, dies gemocht oder gar gewollt zu haben und konnte auch einleuchtend erklären, weshalb sie trotzdem mitmachte</w:t>
      </w:r>
    </w:p>
    <w:p>
      <w:r>
        <w:t>- 22 - bzw. dem Ansinnen des Beschuldigten nicht opponierte ("Er setzte mich durch die Art, wie er sprach, unter Druck. Er war ja auch älter als ich und ich dachte, er sei erfahren und wisse, wie das geht."; Urk. 47 S. 4 f.). Der Umstand allein, dass die Privatklägerin und der Beschuldigte während ihrer Beziehung in sexueller Hinsicht offenbar auch Gewalt bzw. Sadomaso-Praktiken angewendet haben, schmälert entgegen der an der Berufungsverhandlung erneut dargelegten Auffassung des Verteidigers (Urk. 88 S. 21) weder die Glaubwürdigkeit der Privatklägerin noch vermag dies den eingeklagten Würgevorfall zu relativieren oder gar auszuschlies- sen, zumal nach der klaren und überzeugenden Darstellung der Privatklägerin der Beschuldigte sie nur einmal (nicht regelmässig und auf ihren Wunsch, wie er mo- nierte) bis zur Ohnmacht würgte, und dies ausserhalb von Geschlechtsverkehr (Urk. 47 S. 4). Wie schon erwähnt, ist auch verständlich, dass die Privatklägerin diese auf den Fotos an ihrem Hals sichtbaren Knutsch- und Beissspuren ablehn- te. Es kann ihr geglaubt werden, dass sie generell nichts gegen Küsse am Hals hatte, vorausgesetzt, diese seien nicht so fest oder gar Bisse, und dass sie den Beschuldigten vergeblich bat aufzuhören, er aber einfach weitermachte (Urk. 47 S. 4 f.).</w:t>
      </w:r>
    </w:p>
    <w:p>
      <w:r>
        <w:rPr>
          <w:b/>
        </w:rPr>
        <w:t>E. 4.3.3</w:t>
      </w:r>
    </w:p>
    <w:p>
      <w:r>
        <w:t>Entsprechend fehlt es an Anhaltspunkten, dass gewaltsames Handeln – das auch der Beschuldigte mit seinen Darlegungen einräumt – durch die Privat- klägerin verlangt worden wäre. In Würdigung aller massgeblichen Umstände, ins- besondere der Aussagen der Privatklägerin und jener der Zeugen sowie ergän- zend der durch den psychiatrischen Gutachter festgestellten Verhaltensauffällig- keiten beim Beschuldigten (Urk. 11/19), worauf noch einzugehen sein wird, deutet alles auf den Beschuldigten als Initianten und treibende Kraft.</w:t>
      </w:r>
    </w:p>
    <w:p>
      <w:r>
        <w:rPr>
          <w:b/>
        </w:rPr>
        <w:t>E. 4.3.4</w:t>
      </w:r>
    </w:p>
    <w:p>
      <w:r>
        <w:t>Erwähnenswert ist schliesslich, dass unzweifelhaft der Beschuldigte, der im Tatzeitpunkt annähernd doppelt so alt war wie die Privatklägerin (35 ¼ Jahre im Vergleich zu 19 Jahren), seine Partnerin auch allgemein dominiert sowie kontrol- liert hat, mithin die Privatklägerin ihm bis zu einem gewissen Grad hörig war. Das ergibt sich nicht nur aus ihren Schilderungen, der Beschuldigte habe sie viel unter Druck gesetzt, sei eifersüchtig geworden, wenn sie bei Arbeitsschluss um 15.00 Uhr das Telefon nicht abgenommen habe und habe die Frage aufgeworfen, ob sie</w:t>
      </w:r>
    </w:p>
    <w:p>
      <w:r>
        <w:t>- 23 - mit dem Bäcker geflirtet habe (Urk. 47 S. 11), habe auch Druck auf sie ausgeübt im Zusammenhang mit der Lehre und ihren Noten, habe gewollt, dass sie 6er mache (Urk. 47 S. 10 f. und 13 f.), sondern auch aus den Darlegungen des Zeu- gen C._____ wonach der Beschuldigte der Privatklägerin einiges verboten (z.B. Facebook-Kontakt oder Verabredung mit Freunden) und sie eingegrenzt habe sowie ergänzend aus den Befunden des Gutachters (Urk. 11/19). An dieser Kons- tellation ändert das Faktum nichts, dass die Privatklägerin vor dem Beschuldigten schon einmal eine intime Beziehung hatte (Urk. 47 S. 11). Im Ergebnis ist auch der Standpunkt des Beschuldigten widerlegt, er sei ein devoter Mensch, was zu- mindest gegenüber der Privatklägerin nicht zutraf.</w:t>
      </w:r>
    </w:p>
    <w:p>
      <w:r>
        <w:rPr>
          <w:b/>
        </w:rPr>
        <w:t>E. 4.3.5</w:t>
      </w:r>
    </w:p>
    <w:p>
      <w:r>
        <w:t>Ob es in den Tagen vor dem 1. Mai 2011 zwischen den Parteien auch Tele- fonate wegen der Übergabe eines Laptops und einer Festplatte gegeben hat, wie der Beschuldigte ins Feld führte (Urk. 49 S. 36), kann offenbleiben. Es ist nicht einzusehen, inwiefern dies gegebenenfalls gegen den eingeklagten Vorfall vom 1. Mai 2011 sprechen sollte.</w:t>
      </w:r>
    </w:p>
    <w:p>
      <w:r>
        <w:rPr>
          <w:b/>
        </w:rPr>
        <w:t>E. 5</w:t>
      </w:r>
    </w:p>
    <w:p>
      <w:r>
        <w:t>Würdigung der übrigen Beweismittel</w:t>
      </w:r>
    </w:p>
    <w:p>
      <w:r>
        <w:rPr>
          <w:b/>
        </w:rPr>
        <w:t>E. 5.1</w:t>
      </w:r>
    </w:p>
    <w:p>
      <w:r>
        <w:t>Es ist die Ansicht der Vorinstanz zu teilen, dass sich die Ausführungen im ärztlichen Gutachten des Instituts für Rechtsmedizin der Universität Zürich vom 25. Mai 2011 (Urk. 10/5) wie auch im ärztlichen Bericht der Klinik für Ohren-, Na- sen-, Hals- und Gesichtschirurgie des Universitätsspitals Zürich vom 16. Juni 2011 (Urk. 10/7) mühelos mit dem von der Privatklägerin geschilderten Ereignis- ablauf in Einklang bringen lassen, die Feststellungen im Gutachten demnach die Sachverhaltsdarstellung der Privatklägerin stützen. Insbesondere ist davon auszugehen, dass die bei der körperlichen Untersuchung rund 11 Tage nach dem Ereignis feststellbaren je circa 1 cm durchmessenden, benachbarten, rötlichen Hautverfärbungen an der linken Halsseite entlang der Ge- fässnervenscheide vom eingeklagten Vorfall mit dem Beschuldigten herrührten. Namentlich die Lage an der linken Halsseite – der Beschuldigte ist Rechtshänder – sowie die Anordnung der zwei benachbarten Hautveränderungen/Flecken – passend zu Fingerabdrücken infolge Würgens von vorne – sprechen dafür, auch</w:t>
      </w:r>
    </w:p>
    <w:p>
      <w:r>
        <w:t>- 24 - weil die zwei rötlichen Hautverfärbungen gemäss den Experten als Folge einer stumpfen Gewalteinwirkung, wozu Würgen bzw. ein Würgevorgang zählen, inter- pretiert werden können (Urk. 10/5 S. 3 und 4). Zudem ist keine andere Ursache ersichtlich. Entgegen der anlässlich der Berufungsverhandlung erneut vorge- brachten Ansicht der Verteidigung (Urk. 88 S. 21) ist es nämlich höchst unwahr- scheinlich, dass diese Folge von Sadomaso-Praktiken stammte, zumal beide Par- teien verneinten, am 23. bzw. 24. April 2011 Geschlechtsverkehr miteinander ge- habt zu haben (Urk. 4/2 S. 8; Urk. 39 S. 9 f.; Urk. 47 S. 4; vorne Erwägung II./3.3). In Anbetracht all dieser Faktoren liegt daher die Annahme nahe, dass die von der Privatklägerin unmittelbar nach dem eingeklagten Vorfall festgestellten und später den Gutachtern rapportierten 'zwei blauen Flecken' im Sinne von Hautunterblu- tungen im Untersuchungszeitpunkt noch als die zwei diskreten rötlichen Hautver- färbungen sichtbar waren (Urk. 10/5 S. 3 und 4). Daran ändert der Umstand nichts, dass die Mediziner diese Hautverfärbungen weder hinsichtlich des Zeit- punktes ihrer Entstehung noch ihrer Genese eindeutig zuordnen konnten (Urk. 10/5 S. 3).</w:t>
      </w:r>
    </w:p>
    <w:p>
      <w:r>
        <w:rPr>
          <w:b/>
        </w:rPr>
        <w:t>E. 5.2</w:t>
      </w:r>
    </w:p>
    <w:p>
      <w:r>
        <w:t>Zum aktenkundigen Bildmaterial (Urk. 31 und Urk. 46/1-11) führte die Vor- instanz einerseits zu Recht aus, dass dieses nicht ein derartiges Unschuldslamm zeige, als welches sich die Privatklägerin – die kiffe, Alkohol trinke und auch eine gewisse aggressive Art offenbare – selber darstelle. Ebenso zutreffend sah die Vorinstanz die Glaubwürdigkeit der Privatklägerin aufgrund der daraus ersichtli- chen Persönlichkeit jedoch kaum merklich tangiert, zumal die Aufnahmen nicht geeignet sind, den eingeklagten nächtlichen Vorfall vom 23./24. April 2011 zu re- lativieren oder gar auszuschliessen.</w:t>
      </w:r>
    </w:p>
    <w:p>
      <w:r>
        <w:rPr>
          <w:b/>
        </w:rPr>
        <w:t>E. 5.3</w:t>
      </w:r>
    </w:p>
    <w:p>
      <w:r>
        <w:t>Ebenso korrekt erachtete die Vorinstanz die Behauptung des Beschuldigten als widerlegt, wonach die Privatklägerin ihn am 1. Mai 2011 um 06.00 Uhr angeru- fen habe. Die Prüfung der Telefonabrechnung der Privatklägerin (Urk. 34/2) ergab nämlich, dass sie den Beschuldigten am 1. Mai 2011 nicht vor 07.38 Uhr mit ih- rem Mobiltelefon der Nummer … kontaktiert hat. Vor dieser Uhrzeit hat sie nur ei- nen einzigen Anruf auf die Nummer ihrer Mutter (…) getätigt. Vielmehr ist es so,</w:t>
      </w:r>
    </w:p>
    <w:p>
      <w:r>
        <w:t>- 25 - dass der Beschuldigte die Privatklägerin bereits um 06.43 Uhr per Mobiltelefon der Nummer … das erste von rund 29 Mal angerufen hat.</w:t>
      </w:r>
    </w:p>
    <w:p>
      <w:r>
        <w:rPr>
          <w:b/>
        </w:rPr>
        <w:t>E. 5.4</w:t>
      </w:r>
    </w:p>
    <w:p>
      <w:r>
        <w:t>Bezüglich der Verteidigereinwände, zu welchen teilweise bereits Stellung genommen wurde, kann im Übrigen ohne Ergänzung auf das angefochtene Urteil verwiesen werden (Urk. 63 S. 32 f.).</w:t>
      </w:r>
    </w:p>
    <w:p>
      <w:r>
        <w:rPr>
          <w:b/>
        </w:rPr>
        <w:t>E. 6</w:t>
      </w:r>
    </w:p>
    <w:p>
      <w:r>
        <w:t>Gesamtwürdigung Wenn die Vorinstanz in gesamthafter Würdigung sämtlicher genannter Beweismit- tel die Darstellung der Privatklägerin hinsichtlich der strittigen Geschehnisse als widerspruchsfrei, konstant, nachvollziehbar, äusserst zurückhaltend sowie zahl- reiche Realitätskennzeichen enthaltend bezeichnete und im Ergebnis als aufrich- tig einstufte, wogegen sie den Schilderungen Beschuldigten und seinem Aussa- geverhalten (pauschales Abstreiten, übersteigerte Gegenattacken auf die Privat- klägerin, ausschweifende Erklärungsversuche) die Überzeugungskraft absprach, so kann dem unschwer gefolgt werden. Seine rechtfertigenden Ausführungen wurden weder von Zeugen noch von der Abrechnung der Sunrise gestützt und sein angebliches Alibi für die Tatnacht gerade nicht von der Zeugin H._____ be- stätigt (Urk. 63 S. 33 f.). Folglich ist mit der Vorinstanz als erwiesen anzusehen, dass sich die Gescheh- nisse vom 23. bzw. 24. April 2011, 30. April 2011 und 1. Mai 2011, wie in der An- klageschrift umschrieben, zugetragen haben. Die Aussagen des Beschuldigten vermögen keine relevanten Zweifel an diesen Sachverhaltsdarstellungen zu be- gründen. Der in der Anklageschrift umschriebene Sachverhalt ist daher erstellt. III. Schuldpunkt – rechtliche Würdigung 1. Gefährdung des Lebens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