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SB110303 vom 16. Mai 2012</w:t>
      </w:r>
    </w:p>
    <w:p>
      <w:r>
        <w:t>ZH Obergericht, 2012-05-16, DE</w:t>
      </w:r>
    </w:p>
    <w:p>
      <w:r>
        <w:rPr>
          <w:b/>
        </w:rPr>
        <w:t xml:space="preserve">Quelle: </w:t>
      </w:r>
      <w:r>
        <w:t>https://mcp.opencaselaw.ch/entscheid/zh_obergericht_SB110303</w:t>
      </w:r>
    </w:p>
    <w:p>
      <w:r>
        <w:t>FR: ZH_OBERGERICHT SB110303 du 16 mai 2012</w:t>
      </w:r>
    </w:p>
    <w:p>
      <w:r>
        <w:t>IT: ZH_OBERGERICHT SB110303 del 16 maggio 2012</w:t>
      </w:r>
    </w:p>
    <w:p>
      <w:pPr>
        <w:pStyle w:val="Heading2"/>
      </w:pPr>
      <w:r>
        <w:t>Erwägungen</w:t>
      </w:r>
    </w:p>
    <w:p>
      <w:r>
        <w:rPr>
          <w:b/>
        </w:rPr>
        <w:t>E. 1</w:t>
      </w:r>
    </w:p>
    <w:p>
      <w:r>
        <w:t>Verfahrensgang</w:t>
      </w:r>
    </w:p>
    <w:p>
      <w:r>
        <w:rPr>
          <w:b/>
        </w:rPr>
        <w:t>E. 1.1</w:t>
      </w:r>
    </w:p>
    <w:p>
      <w:r>
        <w:t>Vorbemerkungen</w:t>
      </w:r>
    </w:p>
    <w:p>
      <w:r>
        <w:rPr>
          <w:b/>
        </w:rPr>
        <w:t>E. 1.1.1</w:t>
      </w:r>
    </w:p>
    <w:p>
      <w:r>
        <w:t>Das Bezirksgericht Zürich, 9. Abteilung, erliess gegen den Beschuldigten zwei Urteile. Das erste datiert vom 2. Dezember 2010 (Schuldspruch wegen ver- suchter Erpressung und Menschenhandel, verschiedene Freisprüche; Urk. 80 im Verfahren SB110303), das zweite vom 20. Juli 2011 (Schuldspruch wegen Förde- rung der Prostitution, einfacher Körperverletzung und Widerhandlung gegen das Ausländergesetz, verschiedene Freisprüche, Urk. 54 im Verfahren SB110598). Das erste Urteil wird inskünftig als Urteil I (resp. Verfahren I, resp. Anklage I), das zweite als Urteil II (resp. Verfahren II, resp. Anklage II) zitiert.</w:t>
      </w:r>
    </w:p>
    <w:p>
      <w:r>
        <w:rPr>
          <w:b/>
        </w:rPr>
        <w:t>E. 1.1.2</w:t>
      </w:r>
    </w:p>
    <w:p>
      <w:r>
        <w:t>Die Fundstellen in den Akten werden zitiert mit „Urk. I/x/x“ (Akten SB110303, Urteil I) resp. „Urk. II/x/x“ (Akten SB110598, Urteil II).</w:t>
      </w:r>
    </w:p>
    <w:p>
      <w:r>
        <w:rPr>
          <w:b/>
        </w:rPr>
        <w:t>E. 1.1.3</w:t>
      </w:r>
    </w:p>
    <w:p>
      <w:r>
        <w:t>Wo in den folgenden Erwägungen auf die zutreffenden Ausführungen der Vorinstanz verwiesen wird, geschieht dies in Anwendung von § 161 GVG/ZH (bezüglich des Verfahrens I) resp. Art. 82 Abs. 4 StPO (bezüglich des Verfahrens II), ohne dass jedes Mal separat darauf hingewiesen wird.</w:t>
      </w:r>
    </w:p>
    <w:p>
      <w:r>
        <w:t>- 12 -</w:t>
      </w:r>
    </w:p>
    <w:p>
      <w:r>
        <w:rPr>
          <w:b/>
        </w:rPr>
        <w:t>E. 1.1.4</w:t>
      </w:r>
    </w:p>
    <w:p>
      <w:r>
        <w:t>Der Angeklagte (Bezeichnung nach kantonalem Recht) wird nachfolgend durchwegs als Beschuldigter (nach neuem Recht: Art. 104 Abs. 1 lit. a StPO) bezeichnet. Für die Geschädigten A._____ (Verfahren I) und B._____ (Verfahren II) wird ein- heitlich der Begriff Privatklägerin (Art. 104 Abs. 1 lit. b StPO) verwendet.</w:t>
      </w:r>
    </w:p>
    <w:p>
      <w:r>
        <w:rPr>
          <w:b/>
        </w:rPr>
        <w:t>E. 1.2</w:t>
      </w:r>
    </w:p>
    <w:p>
      <w:r>
        <w:t>Verfahren I</w:t>
      </w:r>
    </w:p>
    <w:p>
      <w:r>
        <w:rPr>
          <w:b/>
        </w:rPr>
        <w:t>E. 1.2.1</w:t>
      </w:r>
    </w:p>
    <w:p>
      <w:r>
        <w:t>Untersuchungsverfahren Das erste Verfahren gegen den Beschuldigten geht zurück auf eine Aussage der Geschädigten A._____ im Ermittlungsverfahren D._____ der Stadtpolizei Zürich (Urk. I/1/1 S. 3 ff.). Der Beschuldigte wurde in der Folge am 12. März 2009 von der Stadtpolizei Zürich verhaftet (Urk. I/12/3). Nach durchgeführter Untersuchung erhob die Staatsanwaltschaft II des Kantons Zürich am 16. April 2010 Anklage wegen Erpressung, mehrfacher Nötigung, grober Verletzung von Verkehrsregeln, gewerbsmässigem Menschenhandel, mehrfacher Förderung der Prostitution und mehrfacher Widerhandlung gegen das Ausländergesetz (Urk. I/15A).</w:t>
      </w:r>
    </w:p>
    <w:p>
      <w:r>
        <w:rPr>
          <w:b/>
        </w:rPr>
        <w:t>E. 1.2.2</w:t>
      </w:r>
    </w:p>
    <w:p>
      <w:r>
        <w:t>Erstinstanzliches Verfahren Die erstinstanzliche Hauptverhandlung fand am 1. Dezember 2010 unter Aus- schluss der Publikumsöffentlichkeit statt (Prot. I/1 S. 4 ff.). Das Urteil wurde am</w:t>
      </w:r>
    </w:p>
    <w:p>
      <w:r>
        <w:rPr>
          <w:b/>
        </w:rPr>
        <w:t>E. 1.2.3</w:t>
      </w:r>
    </w:p>
    <w:p>
      <w:r>
        <w:t>Berufungsverfahren Mit Präsidialverfügung vom 10. Mai 2011 wurde den Verfahrensbeteiligten Frist angesetzt um, soweit erforderlich, Beweisanträge zu stellen und zu begründen (Urk. I/83). Unter dem 23. resp. 24. Mai 2011 stellten der Beschuldigte und die Anklagebehörde Beweisanträge, Letztere beantragte zudem Sistierung des Berufungsverfahrens, da in der Zwischenzeit eine neue Strafuntersuchung gegen den Beschuldigten angehoben worden sei, die am 20. Juli 2011 am Bezirksgericht Zürich zur Verhandlung gelange (Urk. I/85 und I/87). Nach entsprechender Fristansetzung (Urk. I/88) nahmen die Anklagebehörde (Urk. I/90), die Privatklä- gerin (Urk. I/91) und der Beschuldigte (Urk. I/93) Stellung zu den Beweisanträgen der anderen Verfahrensbeteiligten. Mit Beschluss vom 15. Juli 2011 wurde das Verfahren sistiert, und es wurde den Verfahrensbeteiligten mitgeteilt, dass über die gestellten Beweisanträge nach Aufhebung der Sistierung entschieden werde (Urk. I/95). Nachdem am 19. September 2011 beim Obergericht des Kantons Zürich das Verfahren II eingegangen war (vgl. nachstehend Ziff. 1.3), wurde mit Präsidialverfügung vom 18. Oktober 2011 den Verfahrensbeteiligten Frist angesetzt, um zu erklären, an welchen der bisher gestellten Beweisanträgen festgehalten oder auf welche verzichtet werde (Urk. I/98). Entsprechend den Stellungnahmen der Verfahrens- beteiligten (Privatklägerin: Urk. I/100, Beschuldigter: Urk. I/102, Anklagebehörde: Urk.I/108) wurde in der Präsidialverfügung vom 14. Dezember 2011 festgestellt, dass – mit Ausnahme des Beweisantrags 2 der Verteidigung - sämtliche Beweis- anträge im Verfahren I entweder obsolet geworden oder zurückgezogen worden sind. Sodann wurde die Vereinigung der Verfahren I und II und Weiterführung unter der Prozessnummer SB110303 angeordnet (Urk. I/109 = Urk. II/79). Eo ipso wurde damit auch die Sistierung des Verfahrens aufgehoben.</w:t>
      </w:r>
    </w:p>
    <w:p>
      <w:r>
        <w:t>- 15 -</w:t>
      </w:r>
    </w:p>
    <w:p>
      <w:r>
        <w:rPr>
          <w:b/>
        </w:rPr>
        <w:t>E. 1.3</w:t>
      </w:r>
    </w:p>
    <w:p>
      <w:r>
        <w:t>Verfahren II</w:t>
      </w:r>
    </w:p>
    <w:p>
      <w:r>
        <w:rPr>
          <w:b/>
        </w:rPr>
        <w:t>E. 1.3.1</w:t>
      </w:r>
    </w:p>
    <w:p>
      <w:r>
        <w:t>Untersuchungsverfahren Den weiteren Erkenntnissen der Polizei aus dem Ermittlungsverfahren D._____ folgend, wurde B._____ am 15. Dezember 2010 polizeilich befragt (Urk. II1/1 S. 2), was nach Abschluss des Vorverfahrens am 18. Mai 2011 zur Anklageerhebung durch die Staatsanwaltschaft II des Kantons Zürich führte. Dem Beschuldigten werden gewerbsmässiger Menschenhandel, mehrfache Förderung der Prostitution, mehrfache Körperverletzung und mehrfache Widerhandlung gegen das Ausländergesetz vorgeworfen (Urk. II/19).</w:t>
      </w:r>
    </w:p>
    <w:p>
      <w:r>
        <w:rPr>
          <w:b/>
        </w:rPr>
        <w:t>E. 1.3.2</w:t>
      </w:r>
    </w:p>
    <w:p>
      <w:r>
        <w:t>Erstinstanzliches Verfahren Zunächst kann für das Verfahren bis zur Hauptverhandlung auf die Darstellung im vorinstanzlichen Entscheid verwiesen werden (Urk. II/54 S. 4 ff.) Nach der am 20. Juli 2011 - wiederum unter Ausschluss der Publikumsöffentlich- keit - durchgeführten Hauptverhandlung wurde der Beschuldigte der Förderung der Prostitution im Sinne von Art. 195 Abs. 3 und 4 StGB, der einfachen Körper- verletzung im Sinne von Art. 123 Ziff. 1 und Ziff. 2 Abs. 2 StGB (Messerstich am Ohr) und der Widerhandlung gegen das AuG im Sinne von Art. 117 Abs. 1 AuG schuldig gesprochen. Freigesprochen wurde er von den Vorwürfen des gewerbs- mässigen Menschenhandels im Sinne von Art. 182 Abs. 1 und 2 StGB, der Förde- rung der Prostitution im Sinne von Art. 195 Abs. 2 StGB, der einfachen Körperver- letzung im Sinne Art. 123 Ziff. 1 und Ziff. 2 Abs. 2 StGB (Messerstich am Bein) und der Widerhandlung gegen das AuG im Sinne von Art. 116 Abs. 1 lit. a und b und Abs. 3 lit. a AuG. Die Vorinstanz bestrafte den Beschuldigten mit 2 ½ Jahren Freiheitsstrafe, unter Anrechnung von 147 Tagen erstandener Haft. Der Vollzug der Freiheitsstrafe wurde nicht aufgeschoben. Es wurde festgestellt, dass der Beschuldigte gegenüber der Privatklägerin B._____ aus dem eingeklagten Ereig- nis dem Grundsatze nach schadenersatzpflichtig ist. Zur genauen Feststellung des Umfanges des Schadenersatzanspruches wurde die Geschädigte auf den Weg des Zivilprozesses verwiesen. Weiter wurde der Beschuldigte verpflichtet,</w:t>
      </w:r>
    </w:p>
    <w:p>
      <w:r>
        <w:t>- 16 - der Privatklägerin B._____ Fr. 5'000.- zuzüglich 5 % Zins ab 12. März 2009 als Genugtuung zu bezahlen. Im Mehrbetrag wurde das Genugtuungsbegehren abgewiesen. Die Kosten der Untersuchung und des gerichtlichen Verfahrens, ausgenommen derjenigen der amtlichen Verteidigung, wurden dem Beschuldigten zu 2/3 auferlegt und zu 1/3 auf die Staatskasse genommen. Die Kosten der amtli- chen Verteidigung und die Kosten der unentgeltlichen Vertretung der Privatklä- gerschaft wurden auf die Staatskasse genommen (Prot. I/II S. 7 ff.). Nach der im Anschluss an die Hauptverhandlung erfolgten mündlichen Eröffnung des Urteils erhob die Vertreterin der Staatsanwaltschaft mündlich Berufung gegen das Urteil (Prot. I/II S. 17). Sodann liessen die Privatklägerin (Urk. II/44) und der Beschuldigte (Urk. II/46) fristgerecht Berufung anmelden. Der begründete Entscheid (Urk. II/50) wurde den Verfahrensbeteiligten am 30. resp. 31. August 2011 zugestellt (Urk. II/52/1-3). Die Verfahrensakten gingen beim Obergericht am 19. September 2011 ein.</w:t>
      </w:r>
    </w:p>
    <w:p>
      <w:r>
        <w:rPr>
          <w:b/>
        </w:rPr>
        <w:t>E. 1.3.3</w:t>
      </w:r>
    </w:p>
    <w:p>
      <w:r>
        <w:t>Berufungsverfahren Die fristgerecht eingereichten Berufungserklärungen datieren vom 7. September 2011 (Beschuldigter, Urk. II/55) resp. 12. September 2011 (Anklagebehörde, Urk. II/56). Nach Mitteilung der Berufungen (Urk. II/60) verzichtete die Anklage- behörde auf eine Anschlussberufung zur Berufung des Beschuldigten (Urk. II/62). Die Rechtsvertreterin der Privatklägerin zog mit Eingabe vom 20. Oktober 2011 ihre Berufung zurück (Urk. II/63). Dazu ist Folgendes zu bemerken: Der Rechts- vertreterin der Privatklägerin war der begründete Entscheid am 30. August 2011 zugestellt worden (Urk. II/52/1). Die Berufungserklärung nach Art. 399 Abs. 3 StPO hätte deshalb innerhalb von 20 Tagen, mithin spätestens bis zum 19. September 2011 erfolgen müssen. Zur Frage des Nichteintretens auf die Berufung (vgl. Urk. II/60 S. 2) hat sich die Rechtsvertreterin in ihrer Eingabe vom 20. Oktober 2011 nicht vernehmen lassen (Urk. II/63). Auf die offensichtlich verspätete Berufung ist daher androhungsgemäss (Urk. II/54 S. 99) nicht einzu- treten.</w:t>
      </w:r>
    </w:p>
    <w:p>
      <w:r>
        <w:t>- 17 - Gewahrt ist indessen die Frist für die Anschlussberufung zur Berufung der Staatsanwaltschaft, welche die Vertreterin der Privatklägerin mit der erwähnten Eingabe erhoben hat. Innert der angesetzten Frist (Urk. II/60) erklärte die Rechtsvertreterin der Privat- klägerin weiter, dass sie den Antrag stelle, dass dem urteilenden Gericht eine Person des gleichen Geschlechtes angehöre, dass sie für den Fall einer Befragung der Privatklägerin von einer Person des gleichen Geschlechtes einver- nommen werde und für die Übersetzung eine Person des gleichen Geschlechtes beigezogen werde (Urk. II/63 S. 2). Der Beschuldigte wurde mit Verfügung des Amts für Justizvollzugs des Kantons Zürich vom 15. November 2011 in den vorzeitigen Strafantritt versetzt (Urk. II/66). Zum Verfahren betreffend Gesuch des Beschuldigten auf Entlassung aus der Haft ist auf die vorstehenden Erwägungen unter Ziff. 1.2.2 zu verweisen. Mit Präsidialverfügung vom 14. Dezember 2011 wurde das Verfahren II mit dem Verfahren I vereinigt und Weiterführung unter dessen Prozessnummer (SB110303) angeordnet. Das Verfahren II wurde als dadurch erledigt abge- schrieben (Urk. II/77).</w:t>
      </w:r>
    </w:p>
    <w:p>
      <w:r>
        <w:rPr>
          <w:b/>
        </w:rPr>
        <w:t>E. 1.4</w:t>
      </w:r>
    </w:p>
    <w:p>
      <w:r>
        <w:t>Weiteres Berufungsverfahren Unter dem 7. Juli 2011 (recte: 6. Dezember 2011) liess der Beschuldigte Ent- lassung aus dem vorzeitigen Strafvollzug und Zuführung an die Kantonspolizei Zürich zur Auslieferung an die … Strafverfolgungsbehörden [des Staates E._____] beantragen (Urk. I/105 = Urk. II/67). Dieses Haftentlassungsgesuch wurde am 20. Dezember 2011 vom Kovorsitzenden der erkennenden Kammer abgewiesen (Urk. I/114). Zu Beginn der heutigen Berufungsverhandlung, zu welcher der Beschuldigte und sein Verteidiger, die Vertreter der beiden Geschädigten resp. Privatklägerinnen sowie die Vertreterin der Staatsanwaltschaft II des Kantons Zürich erschienen</w:t>
      </w:r>
    </w:p>
    <w:p>
      <w:r>
        <w:t>- 18 - sind, waren keine Vorfragen zu entscheiden. Auf den von der Verteidigung (erneut) gestellten Beweisantrag wird nachfolgend einzugehen sein. Zur Berufungsverhandlung wurde die Publikumsöffentlichkeit auf Antrag der Privatklägerin B._____ ausgeschlossen, jedoch die akkreditierten Gerichts- berichterstatter zur Berufungsverhandlung zugelassen mit der Auflage, im Rahmen ihrer Gerichtsberichterstattung alles zu unterlassen, was eine Identifizierung der Privatklägerinnen ermöglichen würde (Prot. II S. 15).Das vor- liegende Urteil erging im Anschluss an die Berufungsverhandlung (Prot. II S. 36ff.).</w:t>
      </w:r>
    </w:p>
    <w:p>
      <w:r>
        <w:rPr>
          <w:b/>
        </w:rPr>
        <w:t>E. 2</w:t>
      </w:r>
    </w:p>
    <w:p>
      <w:r>
        <w:t>Prozessuales</w:t>
      </w:r>
    </w:p>
    <w:p>
      <w:r>
        <w:rPr>
          <w:b/>
        </w:rPr>
        <w:t>E. 2.1</w:t>
      </w:r>
    </w:p>
    <w:p>
      <w:r>
        <w:t>Anwendbares Prozessrecht</w:t>
      </w:r>
    </w:p>
    <w:p>
      <w:r>
        <w:rPr>
          <w:b/>
        </w:rPr>
        <w:t>E. 2.1.1</w:t>
      </w:r>
    </w:p>
    <w:p>
      <w:r>
        <w:t>Verfahren I Das Urteil I des Bezirksgerichts Zürich erging am 2. Dezember 2010 (Urk. I/80). Auf das Verfahren I ist daher grundsätzlich das frühere, kantonale Prozessrecht (StPO/ZH und GVG/ZH) anzuwenden (Art. 453 Abs. 1 StPO). Bis zur Vereinigung der beiden Verfahren am 14. Dezember 2011 wurde denn auch im Berufungs- verfahren nach den kantonalen Regeln vorgegangen.</w:t>
      </w:r>
    </w:p>
    <w:p>
      <w:r>
        <w:rPr>
          <w:b/>
        </w:rPr>
        <w:t>E. 2.1.2</w:t>
      </w:r>
    </w:p>
    <w:p>
      <w:r>
        <w:t>Verfahren II Nachdem die Hauptverhandlung vor Bezirksgericht Zürich am 20. Juli 2011 eröffnet wurde (Prot. I/II S. 7), wandte die Vorinstanz richtigerweise das neue, eidgenössische Prozessrecht an (Art. 450 StPO). Das Berufungsverfahren richtet sich ebenfalls nach der heute geltenden StPO (Art. 451 Abs. 1 StPO). Das gesamte Berufungsverfahren wurde denn auch in Beachtung der neuen Regeln durchgeführt.</w:t>
      </w:r>
    </w:p>
    <w:p>
      <w:r>
        <w:t>- 19 -</w:t>
      </w:r>
    </w:p>
    <w:p>
      <w:r>
        <w:rPr>
          <w:b/>
        </w:rPr>
        <w:t>E. 2.1.3</w:t>
      </w:r>
    </w:p>
    <w:p>
      <w:r>
        <w:t>Weiteres Berufungsverfahren Nachdem das (zwingend nach neuem Recht zu führende) Verfahren II mit dem (zwingend nach altem Recht zu führenden) Verfahren I vereinigt wurde, stellt sich die Frage, nach welchem Recht das vereinigte Verfahren fortzusetzen ist. Die Strafprozessordnung enthält dazu keine Regeln. Zunächst ist zu beachten, dass die Vorinstanz im Verfahren II eine selbständige Strafe (und nicht eine Zusatz- oder Gesamtstrafe) ausgefällt hat (Urk. II/54 S. 85 f.). Eine gemeinsame Beurteilung aller Delikte sowie der allenfalls auszufällenden Strafe erscheint jedoch im Lichte von Art. 49 Abs. 2 und Art. 344 Abs. 2 StGB als geboten. Das Prozessrecht hat der Durchsetzung des materiellen Rechts zu dienen (Schmid, Handbuch des Schw. Strafprozessrechts, Zürich/St. Gallen 2009, Rz 6), die beherrschende Stellung kommt dem materiellen Recht zu (Hauser/ Schweri/Hartmann, Schw. Strafprozessrecht, 6. Aufl., Basel/Genf/München 2005, § 3 Rz 4). Wenn die StPO keine ausdrücklichen Regeln darüber enthält, welches Prozessrecht im gegebenen Fall anzuwenden ist, kann dies das Interesse des Beschuldigten (und letztlich auch des Staates) an einer gemeinsamen Beurteilung nicht überwiegen. Für die Anwendung des neuen Rechts spricht zunächst die allgemeine Regel von Art. 448 Abs. 1 StPO, wonach Verfahren, die bei Inkrafttreten der StPO hängig sind, nach neuem Recht fortgeführt werden, soweit die StPO nichts anderes vor- sieht. Im Zweifelsfall geht die StPO dem früheren Recht vor (Schmid, Übergangs- recht der Schw. Strafprozessordnung, Zürich/St. Gallen 2010, Rz 15). Sodann ist von Bedeutung, dass sich die neuen prozessrechtlichen Regeln hin- sichtlich der Rechte des Beschuldigten im Berufungsverfahren nicht wesentlich von jenen des alten kantonalen, zürcherischen Rechts unterscheiden. Allerdings ist die Bevorzugung des neuen Rechts nicht in allen Fällen unproblematisch. Schmid gelangt aus diesem Grund dazu, dem alten Recht eine (unechte) Nach- wirkung zuzubilligen, für Fragestellungen, die in einem inneren Zusammenhang mit Art. 448 Abs. 2 StPO stehen, wonach altrechtliche Verfahrenshandlungen ihre Gültigkeit behalten; sie soll primär allzu empfindliche, letztlich der Gerechtigkeit</w:t>
      </w:r>
    </w:p>
    <w:p>
      <w:r>
        <w:t>- 20 - oder der Fairness (Art. 3 Abs. 2 lit. c StPO) zuwiderlaufende Brüche an der Schnittstelle zwischen altem und neuem Recht vermeiden oder deren Auswirkun- gen mindestens reduzieren (Schmid, Übergangsrecht, Rz 26 und Rz 329 ff.). Diesen Erwägungen folgend ist im Grundsatze für das gesamte Berufungs- verfahren seit der Vereinigung der beiden Verfahren das neue Recht anzu- wenden. Es wird indessen gegebenenfalls in Einzelfällen zu prüfen sein, ob bei prozessrechtlichen Fragen hinsichtlich des Verfahrens I eine Nachwirkung des früheren Rechts zu beachten ist oder nicht.</w:t>
      </w:r>
    </w:p>
    <w:p>
      <w:r>
        <w:rPr>
          <w:b/>
        </w:rPr>
        <w:t>E. 2.2</w:t>
      </w:r>
    </w:p>
    <w:p>
      <w:r>
        <w:t>Berufungsumfang</w:t>
      </w:r>
    </w:p>
    <w:p>
      <w:r>
        <w:rPr>
          <w:b/>
        </w:rPr>
        <w:t>E. 2.2.1</w:t>
      </w:r>
    </w:p>
    <w:p>
      <w:r>
        <w:t>Verfahren I Nachdem das Sammelverfahren nach altem Recht (§§ 414 – 416 StPO/ZH) durchgeführt wurde, ist die Frage nach dem Berufungsumfang ebenfalls nach altem Recht zu entscheiden (§§ 413 und 419 StPO/ZH). Abgesehen davon bezieht sich die (Teil-) Rechtskraft einzelner Urteilspunkte zurück auf das Datum des erstinstanzlichen Urteils (§ 413 Abs. 3 StPO/ZH; Schmid, Strafprozessrecht,</w:t>
      </w:r>
    </w:p>
    <w:p>
      <w:r>
        <w:rPr>
          <w:b/>
        </w:rPr>
        <w:t>E. 2.2.1.1</w:t>
      </w:r>
    </w:p>
    <w:p>
      <w:r>
        <w:t>Berufungsbegründungen 2.2.1.1.1. In ihrer Berufungserklärung führt die Staatsanwaltschaft aus, die Berufung werde nicht beschränkt (Urk. 61). Dazu ist vorab zu bemerken, dass die Anklagebehörde den Beschluss der Vorinstanz (Ablehnung des Beweisantrags des Vertreters der Privatklägerin) und die Entscheide hinsichtlich Zivilansprüche mangels Beschwer resp. Legitimation nicht anfechten kann (§ 411 Abs. 1 Ziff. 1 StPO/ZH). Auf die appellatorische Kritik der Staatsanwaltschaft in der Berufungsbean- standungsschrift vom 17. Februar 2011 (Urk. I/73 S. 1 f.) ist in den nachfolgenden Erwägungen nur insoweit einzugehen, als es zur Urteilsfindung notwendig ist.</w:t>
      </w:r>
    </w:p>
    <w:p>
      <w:r>
        <w:t>- 21 - Aus der Beanstandungsschrift geht nicht klar hervor, gegen welche Dispositiv- ziffern des Urteils sich die Berufung richtet (vgl. Urk. I/73 S. 2 ff.). Beanstandet wird einerseits die Beweiswürdigung der Vorinstanz hinsichtlich der Aussagen der Privatklägerin A._____ (S. 2 ff.). Andererseits werden die Tatbestände der Förde- rung der Prostitution (S. 4 und S. 5), der Nötigung, der versuchten Nötigung („Restaurant F._____“, S. 4 f.), des Menschenhandels und der versuchten Erpressung (Anklageziffer II., S. 5) erwähnt. Mit keinem Wort erwähnt werden die Tatbestände der groben Verletzung der Verkehrsregeln und der Widerhandlung gegen das Ausländergesetz. Nicht erwähnt werden zudem die Tatbestände der Nötigung und Erpressung gemäss Anklageziffer I, 2. Abschnitt (Urk. I/15 A S. 4 f.). Hier stellt sich die Frage, ob diese Tatbestände durch die Beanstandung der Beweiswürdigung sozusagen mitgemeint sind oder nicht. Ausser zwei Beweisan- trägen (die sich später erledigt haben) stellt die Staatsanwaltschaft weder in der Berufungserklärung (Urk. I/61) noch in der Beanstandungsschrift Anträge (Urk. I/73). Nach dem klaren Wortlaut der mit der Revision vom 27. Januar 2003 eingeführten Regelung des Berufungsverfahrens hemmt die Berufung den Eintritt der Rechts- kraft des erstinstanzlichen Strafurteils nur im Rahmen der vorgebrachten Beanstandungen, womit – e contrario – die unangefochten gebliebenen Teile der erstinstanzlichen Verurteilung nach Ablauf der 20-tägigen Frist von § 414 Abs. 4 StPO/ZH formell in Rechtskraft erwachsen (BGE 6B_321/2009 vom 18. August 2009, E. 1.2, mit Hinweisen). Werden zu einem Entscheidpunkt des erstinstanzlichen Gerichts keine Beanstandungen vorgebracht, so hat dieser Entscheidpunkt als unangefochten zu gelten, und er ist in Rechtskraft erwachsen (ausser er sei von einer anderen Verfahrenspartei angefochten worden). Konsequenz der Berufungsbeschränkung gemäss § 413 und § 414 Abs. 3 StPO/ZH ist, dass sich die Berufungsinstanz nur noch mit den angefochtenen Urteilspunkten zu befassen hat und die nicht angefochtenen Schuldsprüche sofort in Rechtskraft erwachsen, eine spätere Ausdehnung der Berufung mithin unzu- lässig ist. Ratio legis der Berufungsbeschränkung ist die Verfahrensverein- fachung. Dem gleichen Zweck dient die Beanstandungspflicht gemäss § 414</w:t>
      </w:r>
    </w:p>
    <w:p>
      <w:r>
        <w:t>- 22 - Abs. 4 StPO/ZH (vgl. zum Ganzen Andreas Donatsch/Ulrich Weder/Cornelia Hürlimann, Die Revision des Zürcher Strafverfahrensrechts vom 27. März 2003, 2005, S. 57 ff.; Niklaus Schmid, Strafprozessrecht, 4. Aufl., 2005, Rz. 1030; siehe auch den Antrag, die Weisung und den Entwurf des Regierungsrats des Kantons Zürich vom 4. April 2001 zur Änderung der Kantonsverfassung und zum Gesetz über die Teilrevision der Strafprozessordnung; in: Amtsblatt des Kantons Zürich 2001, S. 635 f.; vgl. zur Auslegung von § 414 Abs. 4 StPO/ZH ferner auch die Ur- teile des Bundesgerichts 1P. 850/2005 vom 8. Mai 2006; in: Praxis 2007 Nr. 22 S. 125; 1P.195/2006 vom 27. Juni 2006 und 1P.69/2007 vom 12. April 2007). In je- dem Fall hat aber eine Präzisierung der Berufung, und zwar auf der Begrün- dungsebene mittels Beanstandungen, zu erfolgen (Donatsch/ Weder/Hürlimann, a.a.O., S. 61; vgl. dazu auch Urteil des Bundesgerichtes 1P.850/2005 vom 8. Mai 2006). Dispositivziffer 1. (Schuldsprüche): Nicht ausdrücklich thematisiert werden von der Staatsanwaltschaft die beiden Schuldsprüche wegen versuchter Erpressung im Sinne von Art. 156 Ziff. 1 in Verbindung mit Art. 22 Abs. 1 StGB und Menschenhandel im Sinne von Art. 182 Abs. 1 StGB (vgl. Urk. I/73 S. 2 ff.). Die Vorinstanz hat einen unter dem Titel Menschenhandel und Förderung der Prostitution aufgeführ- ten (Teil-) Sachverhalt (Urk. I/15 A S. 8: Drohung, den Kopf der Geschädig- ten abzuschlagen und Drohung, das Haus mit den Kindern der Geschädig- ten anzuzünden, verbunden mit der Forderung, Platzgeld zu bezahlen) als versuchte Erpressung qualifiziert (Urk. I/80 S. 67). Die Staatsanwaltschaft stellt sich auf den Standpunkt, dieses Delikt sei durch die erwähnten einge- klagten Delikte konsumiert (Urk. I/73 S. 5). Damit hat der Schuldspruch wegen versuchter Erpressung als angefochten zu gelten. Die Vorinstanz hat in ihrem Entscheid auf Menschenhandel im Sinne von Art. 182 Abs. 1 StGB erkannt, hat jedoch Gewerbsmässigkeit im Sinne von Abs. 2 verneint (Urk. I/80 S. 65 ff.). Die Staatsanwaltschaft führt aus, der Beschuldigte habe sich anklagegemäss schuldig gemacht (Urk. I/73 S. 5). Damit dürfte dieser</w:t>
      </w:r>
    </w:p>
    <w:p>
      <w:r>
        <w:t>- 23 - Urteilspunkt angefochten sein. Eine genauere Überprüfung erübrigt sich indessen, da dieser Schuldspruch vom Beschuldigten ohnehin angefochten und somit zu überprüfen ist (vgl. nachfolgend Ziff. 3.3.). Dispositivziffer 2 (Freisprüche) Nachdem die Staatsanwaltschaft die Beweiswürdigung der Vorinstanz hinsichtlich der Geschädigten A._____ rügt und in diesem Zusammenhang ausführt, die Freisprüche seien zu Unrecht erfolgt (Urk. I/73 S. 2 ff., insbe- sondere S. 4), haben die Freisprüche wegen Erpressung im Sinne von Art. 156 Ziff. 1 und 3 StGB am 9. März 2009 (Lemma 1), mehrfache, teil- weise versuchte Nötigung im Sinne von Art. 181 StGB teilweise in Verbin- dung mit Art. 22 Abs. 1 StGB (Lemma 2) und mehrfache Förderung der Prostitution im Sinne von Art. 195 Abs. 2, 3 und 4 StGB (Lemma 3) als angefochten zu gelten. Von der Staatsanwaltschaft unangefochten geblieben sind mangels aus- reichender Begründung in der Berufungsbeanstandung – was letztlich einer Beschränkung der Berufung gleichkommt – indessen die Freisprüche wegen grober Verletzung der Verkehrsregeln im Sinne von Art. 90 Ziff. 2 in Ver- bindung mit Art. 33 Abs. 1 und 2 SVG und Art. 6 Abs. 1 VRV (Lemma 4) und Widerhandlung gegen Art. 116 Abs. 1 lit. a und b und Abs. 3 lit. a und b und Art. 117 Abs. 1 AuG (Lemma 5). Dispositivziffer 3 und 4 Die Staatsanwaltschaft erachtet die von der Vorinstanz ausgefällte Strafe als zu tief (Urk. I/73 S. 5). Es liegt damit eine genügende Anfechtung vor. Dispositivziffer 7 Die Kostenfestsetzung durch die Vorinstanz wird von der Staatsanwaltschaft nicht gerügt. Dispositivziffer 8 Die Kostenverlegung hat wegen der Konnexität mit den angefochtenen Frei- sprüchen als mitangefochten zu gelten.</w:t>
      </w:r>
    </w:p>
    <w:p>
      <w:r>
        <w:t>- 24 - Dispositivziffer 9 Aufgrund der fehlenden Beschwer des Beschuldigten betreffend Dispositiv- ziffer 9, dass die Kosten der amtlichen Verteidigung auf die Gerichtskasse genommen wurden, ist diese Dispositivziffer in Rechtskraft erwachsen. Dispositivziffer 10 Da die Staatsanwaltschaft wie erwähnt eine höhere Strafe verlangt, dürfte die von der Vorinstanz wegen Überhaft dem Beschuldigten zugesprochene Genugtuung von Fr. 1'530.- dann obsolet werden, wenn die Strafe tat- sächlich erhöht werden sollte. Damit hat dieser Punkt – da konnex mit der angefochtenen Strafe - als angefochten zu gelten. 2.2.1.1.2. Der Vertreter der Privatklägerin A._____ hat seine Berufung mit der Anmeldung nicht beschränkt (Urk. I/60). Die Beanstandungsschrift vom 3. März 2011 enthält verschiedene Rügen bezüglich Würdigung der Aussagen der Privatklägerin A._____ durch die Vorinstanz. Ausdrücklich angefochten werden die Freisprüche wegen Nötigung, Nötigungsversuch und Erpressung (Anklagezif- fer I.; Dispositivziffer 2. Lemmata 1 und 2). Von den Beanstandungen nicht erfasst sind die Freisprüche wegen grober Verletzung der Verkehrsregeln, der Förderung der Prostitution und der Wider- handlung gegen das Ausländergesetz. Diese Tatbestände werden in der Bean- standungsschrift weder direkt noch indirekt thematisiert. Die Schuldsprüche wegen Menschenhandel im Sinne von Art. 182 Abs. 1 StGB und versuchter Erpressung im Sinne von Art. 156 Ziff. 1 i.V.m. Art. 22 Abs. 1 StGB können von der Privatklägerin nicht angefochten werden (§ 411 Ziff. 3 StPO/ZH e contrario). Ob der Umstand, dass die Vorinstanz beim Menschen- handel die Gewerbsmässigkeit verneinte, von der Privatklägerin zum Gegenstand einer Berufung gemacht werden kann, braucht vorliegend nicht entschieden zu werden, ist dieser Punkt doch ohnehin auf Grund der Berufung der Staatsanwalt-</w:t>
      </w:r>
    </w:p>
    <w:p>
      <w:r>
        <w:t>- 25 - schaft (oben Ziff. 2.2.1.1.1.) und der Anschlussberufung des Beschuldigten (nachstehend Ziff. 2.2.1.1.3.) zu entscheiden. Angefochten sind die Dispositivziffern 5 (Schadenersatzbegehren) und 6 (Genug- tuungsbegehren) (vgl. Urk. 1/74 S. 4 f.). 2.2.1.1.3. Vom Beschuldigten in seiner Anschlussberufung – ausdrücklich oder auf Grund des Konnexes mit dem Hauptantrag - angefochten sind die Dispositiv- ziffern 1 (Schuldspruch), 3 und 4 (Sanktion), 8 und 9 (Kostenverlegung) sowie 10 (Genugtuung an den Beschuldigten) (Urk. I/78).</w:t>
      </w:r>
    </w:p>
    <w:p>
      <w:r>
        <w:rPr>
          <w:b/>
        </w:rPr>
        <w:t>E. 2.2.1.2</w:t>
      </w:r>
    </w:p>
    <w:p>
      <w:r>
        <w:t>Teilrechtskraft Auf Grund der vorstehenden Erwägungen ergibt sich, dass die Freisprüche der Vorinstanz wegen grober Verletzung der Verkehrsregeln im Sinne von Art. 90 Ziff. 2 in Verbindung mit Art. 33 Abs. 1 und 2 SVG und Art. 6 Abs. 1 VRV und Widerhandlung gegen Art. 116 Abs. 1 lit. a und b und Abs. 3 lit. a und b und Art. 117 Abs. 1 AuG (Urteilsdispositiv Ziff. 2 Lemmata 4 und 5) und die Kosten- festsetzung (Urteilsdispositivziffer 7) sowie die Übernahme der Kosten der amtlichen Verteidigung auf die Gerichtskasse (Urteilsdispositivziffer 9) in Rechts- kraft erwachsen sind (§ 413 Abs. 3 StPO/ZH), was vorab festzustellen ist.</w:t>
      </w:r>
    </w:p>
    <w:p>
      <w:r>
        <w:rPr>
          <w:b/>
        </w:rPr>
        <w:t>E. 2.2.1.3</w:t>
      </w:r>
    </w:p>
    <w:p>
      <w:r>
        <w:t>Angefochtene Urteilspunkte Die übrigen Urteilsdispositivziffern sind von einer oder mehreren Berufungs- parteien angefochten worden und sind zu überprüfen.</w:t>
      </w:r>
    </w:p>
    <w:p>
      <w:r>
        <w:rPr>
          <w:b/>
        </w:rPr>
        <w:t>E. 2.2.2</w:t>
      </w:r>
    </w:p>
    <w:p>
      <w:r>
        <w:t>Verfahren II</w:t>
      </w:r>
    </w:p>
    <w:p>
      <w:r>
        <w:rPr>
          <w:b/>
        </w:rPr>
        <w:t>E. 2.2.2.1</w:t>
      </w:r>
    </w:p>
    <w:p>
      <w:r>
        <w:t>Berufungsumfang Alle Verfahrensbeteiligten (Staatsanwaltschaft, Privatklägerin und Beschuldigter) haben bei Anmeldung die Berufung nicht im Sinne von Art. 399 Abs. 4 StPO beschränkt (Prot. I/II S. 17, Urk. II/44 und Urk. II/46).</w:t>
      </w:r>
    </w:p>
    <w:p>
      <w:r>
        <w:t>- 26 - In der Berufungserklärung haben die Parteien (u.a.) anzugeben, (a) ob sie das Urteil vollumfänglich oder nur in Teilen anfechten und (b) welche Abänderungen des erstinstanzlichen Urteils sie verlangen (Art. 399 Abs. 3 StPO). Diese Bestim- mung knüpft an die mit der StPO geschaffene Möglichkeit an, die Berufung auf einzelne Urteilspunkte zu beschränken. Die Beschränkung dient der Verfah- rensökonomie, da sich die Berufungsinstanz so auf die wirklich umstrittenen Ur- teilspunkte beschränken kann (Art. 404 Abs. 1 StPO). Die nicht angefochtenen Urteilspunkte treten nach Art. 402 in Verbindung mit Art. 437 StPO sofort in Rechtskraft (Schmid, Praxiskommentar, Art. 399 N 8). Eine spätere Ausdehnung der Berufung ist ausgeschlossen (Schmid a.a.O. N 16). 2.2.2.1.1. In der Berufungserklärung der Staatsanwaltschaft vom 7. September 2011 (Urk. II/55) wird zunächst die Beweiswürdigung der Vorinstanz beanstandet. Sodann werden die Freisprüche der Vorinstanz gerügt, und es wird beantragt, den Beschuldigten im Sinne der Anklage schuldig zu sprechen und gemäss dem Antrag im erstinstanzlichen Verfahren zu bestrafen. Von den Punkten, zu denen die Staatsanwaltschaft berufungslegitimiert ist (vgl. Schmid, a.a.O Art 381 N 2), wird einzig die Kostenfestsetzung nicht angefochten. 2.2.2.1.2. Der Beschuldigte beantragt vollumfänglichen Freispruch, Nichtein- treten auf die Schadenersatz- und Genugtuungsforderung der Zivilklägerin und Aufhebung der Dispositivziffer betr. Kostenauflage (Urk. II/56). Nicht angefochten ist damit alleine die Kostenfestsetzung. 2.2.2.1.3. In ihrer Anschlussberufung beanstandet die Privatklägerin den „Teil- freispruch wegen des gewerbsmässigen Menschenhandels im Sinne von Art. 182 Abs. 1 und 2 StGB, der Förderung der Prostitution im Sinne von Art. 195 Abs. 2 StGB sowie der einfachen Körperverletzung im Sinne von Art. 123 Ziff. 1 und Ziff. 2 Abs. 2 StGB“. Ferner wird die Zusprechung einer Genugtuung von Fr. 5'000.-beanstandet.</w:t>
      </w:r>
    </w:p>
    <w:p>
      <w:r>
        <w:t>- 27 - Von der Privatklägerin als nicht angefochten zu gelten haben damit der Entscheid der Vorinstanz über das Schadenersatzbegehren der Privatklägerin B._____ (Dispositivziffer 5) und die Kostenfestsetzung (Dispositivziffer 7).</w:t>
      </w:r>
    </w:p>
    <w:p>
      <w:r>
        <w:rPr>
          <w:b/>
        </w:rPr>
        <w:t>E. 2.2.2.2</w:t>
      </w:r>
    </w:p>
    <w:p>
      <w:r>
        <w:t>Teilrechtskraft Zusammengefasst ergibt sich, dass der Entscheid der Vorinstanz hinsichtlich Dispositivziffer 7 (Kostenfestsetzung) in Rechtskraft erwachsen ist ( Art. 399 Abs. 3 in Verbindung mit Art. 402 und Art. 437 StPO), was vorab festzustellen ist. Ziffer 10 des Urteilsdispositivs (Entscheid über die Kosten der unentgeltlichen Vertretung der Privatklägerin) wurde von keinem Verfahrensbeteiligten bean- standet. Dieser Punkt wird jedoch von Amtes wegen zu überprüfen sein (Art. 138 Abs. 1 in Verbindung mit 428 Abs. 1 und 3 StPO).</w:t>
      </w:r>
    </w:p>
    <w:p>
      <w:r>
        <w:rPr>
          <w:b/>
        </w:rPr>
        <w:t>E. 2.2.2.3</w:t>
      </w:r>
    </w:p>
    <w:p>
      <w:r>
        <w:t>Angefochtene Urteilspunkte Alle übrigen Punkte des Urteils der Vorinstanz sind somit im Berufungsverfahren zu überprüfen.</w:t>
      </w:r>
    </w:p>
    <w:p>
      <w:r>
        <w:rPr>
          <w:b/>
        </w:rPr>
        <w:t>E. 2.3</w:t>
      </w:r>
    </w:p>
    <w:p>
      <w:r>
        <w:t>Beweisanträge</w:t>
      </w:r>
    </w:p>
    <w:p>
      <w:r>
        <w:rPr>
          <w:b/>
        </w:rPr>
        <w:t>E. 2.3.1</w:t>
      </w:r>
    </w:p>
    <w:p>
      <w:r>
        <w:t>Die Verfahrensbeteiligten haben in den beiden Verfahren Beweisanträge gestellt (Staatsanwaltschaft: Urk. I/73 S. 6, Urk. I/87 ; Beschuldigter: Urk. I/85 S. 1; Privatklägerin A._____: Urk. I/74 S. 1). Nach entsprechender Aufforderung an die Verfahrensbeteiligten hielten diese (mit der nachfolgend erwähnten Aus- nahme) an den Beweisanträgen nicht mehr fest (vgl. Urk. I/109 = Urk. II/79). Der Beschuldigte beantragte in seiner Eingabe vom 23. Mai 2011 sowie auch in der heutigen Berufungsverhandlung, es seien die vollständigen Namen der von B._____ auf S. 15 des Protokolls vom 14. Januar 2011 erwähnten „G._____“ und „H._____“ und deren Aufenthaltsort auszuforschen und beide als Zeuginnen zum Vorfall vom 09.03.2009 zu befragen, als gemäss Anklage der Beschuldigte C._____ die Privatklägerin A._____ mit einem Stuhlbein geschlagen haben soll. Auf S. 15 des Zeugenprotokolls der Einvernahme vom 14. Januar 2011 habe B._____ ausgesagt, dass nicht der Beschuldigte, sondern I._____ (I1._____) die</w:t>
      </w:r>
    </w:p>
    <w:p>
      <w:r>
        <w:t>- 28 - Privatklägerin A._____ mit einem Stuhlbein geschlagen und nachher unter die kalte Dusche geschickt habe. Diesen Vorfall hätten auch G._____ und H._____ gesehen. Deren Befragung als Zeuginnen trage mithin zur Wahrheitsfindung in diesem Punkte bei (Urk. I/85). Dass die Befragung von G._____ und H._____ nicht zur Klärung der Sache beitrüge, weil sie nur Ohrenzeugen gewesen seien, wie die Staatsanwaltschaft geltend mache, sei zurückzuweisen. Die als Beispiel angeführte Zeugin J._____ habe zu dieser Sache nur vom „Hören-Sagen“ berich- ten können, während gemäss Zeugenaussage von B._____ G._____ wie H._____ mit ihr vor dem Zimmer gestanden seien, in welchem sich die angebliche Misshandlung zugetragen habe und mithin aus eigener Wahrnehmung über we- sentliche Aspekte des Geschehensablaufes berichten könnten, wie den Wort- wechsel zwischen K._____ und B._____ sowie, dass damals nur K._____ in Er- scheinung getreten sei (Urk. I/102). Der Beweisantrag beschlägt die Beweiswürdigung hinsichtlich der Anklage vom 16. April 2010, Ziffer I. (Urk. I/15A S. 4 f.). Es wird demnach bei der Erstellung des Sachverhaltes zu entscheiden sein, ob dem Beweisantrag stattzugeben ist oder ob ohne die angerufenen Beweismittel entschieden werden kann (nachstehend Ziff. 3.4.).</w:t>
      </w:r>
    </w:p>
    <w:p>
      <w:r>
        <w:rPr>
          <w:b/>
        </w:rPr>
        <w:t>E. 2.3.2</w:t>
      </w:r>
    </w:p>
    <w:p>
      <w:r>
        <w:t>In der heutigen Berufungsverhandlung wurden keine weiteren Beweisan- träge mehr gestellt (Art. 405 Abs. 1 in Verbindung mit Art. 345 StPO; Prot. II S. 24).</w:t>
      </w:r>
    </w:p>
    <w:p>
      <w:r>
        <w:rPr>
          <w:b/>
        </w:rPr>
        <w:t>E. 2.4</w:t>
      </w:r>
    </w:p>
    <w:p>
      <w:r>
        <w:t>Verwertbarkeit von Beweismitteln Die Vorinstanz macht in ihrem Entscheid I eingangs verschiedene Ausführungen zur Verwertbarkeit der vorhandenen Beweismittel (Urk. I/80 S. 5 ff.). Insofern sich diese Erwägungen auf die genannte Thematik beziehen, kann ihnen zugestimmt werden (§ 161 GVG/ZH resp. Art. 82 Abs. 4 StPO). Auf die von der Vorinstanz entfachte Polemik betreffend Untersuchungsführung der Staatsanwaltschaft (vgl. a.a.O. S. 6 ff.) ist nicht weiter einzugehen. Immerhin ist der Anklagebehörde zuzugestehen, dass die Vorinstanz übersehen hat, dass – entgegen den Ausfüh- rungen der Vorinstanz und wie die Staatsanwaltschaft zu Recht ausführt (Urk. I/73</w:t>
      </w:r>
    </w:p>
    <w:p>
      <w:r>
        <w:t>- 29 - S. 1 f.) – der Verhaftsrapport bezüglich I1._____ (nicht K._____, wie die Vo- rinstanz schreibt) in Kopie bei den Akten liegt (Anhang zu Urk. I/1/8) sowie auch die von der Vorinstanz vermisste Telefonliste (Anhang zu Urk. I/1/10). Ferner ergibt sich aus den Akten auch, dass der frühere Staatsanwalt ein Aus- standsbegehren gestellt hatte. Der Grund dafür kann den Akten sinngemäss ent- nommen werden, auch wenn das Ausstandsbegehren selber damals noch nicht bei den Akten lag (vgl. Urk. I/5/6, Urk. I/6/2-4, Urk. I/6/4, Urk. I/11/11, Urk. I/12/37 S. 4, Urk. I/12/52). Unter den gegebenen Umständen der Staatsanwältin vorzu- werfen, sie habe die fraglichen Umstände „unterschlagen“ (Urk. I/80 S. 7), geht eindeutig zu weit. Die Vorinstanz sei an den Grundsatz „sine ira et studio“ erinnert.</w:t>
      </w:r>
    </w:p>
    <w:p>
      <w:r>
        <w:rPr>
          <w:b/>
        </w:rPr>
        <w:t>E. 2.5</w:t>
      </w:r>
    </w:p>
    <w:p>
      <w:r>
        <w:t>Anklagegrundsatz</w:t>
      </w:r>
    </w:p>
    <w:p>
      <w:r>
        <w:rPr>
          <w:b/>
        </w:rPr>
        <w:t>E. 2.5.1</w:t>
      </w:r>
    </w:p>
    <w:p>
      <w:r>
        <w:t>Bei der Vorinstanz hat der Verteidiger hinsichtlich der Gewerbsmässigkeit des Menschenhandels (Anklage I, Urk. I/15A S. 6 ff.) eine Verletzung des Anklageprinzips geltend gemacht (Urk. I/50 S. 14 f.). Die Vorinstanz hat dazu keine Stellung genommen, sie hat die Gewerbsmässigkeit mit dem Argument verneint, der Beschuldigte habe nur eine Person in die Schweiz gebracht und dabei maximal Fr. 1'500.- verdient (Urk. I/80 S. 66 f.). Nach dem aus Art. 29 Abs. 2 und Art. 32 Abs. 2 BV sowie aus Art. 6 Ziff. 1 und Ziff. 3 lit. a und b EMRK abgeleiteten Anklagegrundsatz bestimmt die Anklage- schrift den Gegenstand des Gerichtsverfahrens (Umgrenzungsfunktion). Die Anklage hat die der beschuldigten Person zur Last gelegten Delikte in ihrem Sachverhalt so präzise zu umschreiben, dass die Vorwürfe genügend konkreti- siert sind. Das Anklageprinzip bezweckt zugleich den Schutz der Verteidigungs- rechte der angeschuldigten Person und dient dem Anspruch auf rechtliches Gehör (Informationsfunktion). Nach Art. 6 Ziff. 3 lit. a EMRK hat die angeschuldig- te Person Anspruch darauf, in möglichst kurzer Frist über die Art und den Grund der gegen sie erhobenen Beschuldigungen in Kenntnis gesetzt zu werden. Das Gericht ist an den in der Anklage wiedergegebenen Sachverhalt gebunden, nicht aber an dessen rechtliche Würdigung durch die Anklagebehörde (BGE 133 IV 235 E. 6.3 mit Hinweisen, BGE 126 I 19 E. 2a). Im zürcherischen Strafprozess wurde</w:t>
      </w:r>
    </w:p>
    <w:p>
      <w:r>
        <w:t>- 30 - das Anklageprinzip durch die (formellen) Anforderungen an den Inhalt der Ankla- geschrift in § 162 StPO/ZH konkretisiert. Gemäss Abs. 1 Ziff. 2 der genannten Bestimmung bezeichnet die Anklageschrift "kurz, aber genau" die dem Beschul- digten "zur Last gelegten Handlungen oder Unterlassungen unter Angabe aller Umstände, welche zum gesetzlichen Tatbestand gehören sowie unter möglichst genauer Angabe von Ort und Zeit und andern Einzelheiten, sodass der Beschul- digte daraus ersehen kann, was Gegenstand der Anklage bildet". Durch klare Umgrenzung des Prozessgegenstands und Vermittlung der für die Verteidigung notwendigen Informationen soll den Betroffenen ein faires Verfahren garantiert werden (vgl. BGE 126 119 E. 2a; BGE 120 IV 348 E. 2c; vgl. auch Entscheid des EGMR i.S. Dallos g. … vom 1. März 2001, § 47). Entscheidend ist, dass der Be- schuldigte genau weiss, was ihm konkret vorgeworfen wird (Entscheid des Bun- desgerichts 1P.247/2001 vom 16. November 2001 Erw.5). Kleinere Ungenauig- keiten in den Orts- und Zeitangaben führen nicht zur Unbeachtlichkeit der Anklage (vgl. Niklaus Schmid, Strafprozessordnung, 4. Auflage, N 814). Allgemein gilt, je gravierender die Vorwürfe, desto höher die Anforderungen an das Akku- sationsprinzip (Entscheid des Bundesgerichts 6B.333/2007 vom 7. Februar 2007 E.2.1.3; vgl. Georges Greiner, Akkusationsprinzip und Wirtschaftsstrafsachen, ZStrR 2005 S. 103). Gewerbsmässigkeit enthält gemäss bundesgerichtlicher Rechtsprechung drei Elemente (BGE 123 IV 113 E. 2b; 116 IV 319 E.3): mehrfaches Delinquieren, die Absicht, ein Erwerbseinkommen zu erzielen und die Bereitschaft zur Verübung einer Vielzahl von Delikten der fraglichen Art. Die Tatkonkretisierung hat die Aufgabe, das Gericht an die Anklageschrift zu binden, vor allem insoweit, als die in ihr enthaltenen Angaben unerlässlich sind, um die Tat unverwechselbar zu kennzeichnen. Bei gewerbsmässiger Begehung werden mehrere an sich selbständige strafbare Handlungen durch die gesetzliche Umschreibung im Tatbestand zu einer rechtlichen Handlungseinheit verschmolzen. Gekennzeichnet ist die so umschriebene rechtliche Einheit objektiv durch gleichartige Handlungen, die gegen das gleiche Rechtsgut gerichtet sind und in einem örtlichen und zeitli- chen Zusammenhang stehen und subjektiv durch einen alle Handlungen um- fassenden Entschluss bzw. Gesamtvorsatz. Wirft die Anklage Gewerbsmässigkeit</w:t>
      </w:r>
    </w:p>
    <w:p>
      <w:r>
        <w:t>- 31 - vor, kommt es deshalb nicht so sehr darauf an, welche einzelnen Handlungen dem Beschuldigten vorgeworfen werden können, sondern darauf, dass die Umstände die Verbrechenseinheit erkennen lassen (BGE 6B_5/2010 vom 30. Juni 2010, E. 2.5 mit Hinweisen).</w:t>
      </w:r>
    </w:p>
    <w:p>
      <w:r>
        <w:rPr>
          <w:b/>
        </w:rPr>
        <w:t>E. 2.5.2</w:t>
      </w:r>
    </w:p>
    <w:p>
      <w:r>
        <w:t>In casu wird dem Beschuldigten im Verfahren I gewerbsmässiges Handel- treiben mit einem Menschen zum Zwecke der sexuellen Ausbeutung vorgeworfen. Fraglich ist folglich, ob ein gewerbsmässiger Handel auch gegeben sein kann, wenn nur mit einem Menschen im Sinne von Art. 182 Abs. 1 StGB Handel getrieben wird (was die Vorinstanz verneint, Urk. I/80 S. 66 f.), oder ob nicht zu- mindest die Absicht bestehen muss, mit derselben Person mehrfach oder mit mehreren Menschen einen solchen Handel zu betreiben. Die Botschaft des Bundesrats über die Genehmigung des Fakultativprotokolls vom 25. Mai 2000 zum Übereinkommen über die Rechte des Kindes betreffend den Verkauf von Kindern, die Kinderprostitution und die Kinderpornographie und über die entsprechende Änderung der Strafnorm über den Menschenhandel vom 11. März 2005 (BBl 2005 2807) verweist auf die neuere bundesgerichtliche Rechtsprechung zum Begriff des berufsmässigen Handelns, „welches regel- mässig mit einer Mehrzahl von Opfern und einer beachtlichen Deliktsumme verbunden ist. Gestützt darauf zeichnet sich gewerbsmässiges Handeln durch mehrfaches Delinquieren, die Absicht, ein Erwerbseinkommen zu erzielen und die Bereitschaft zur Verübung einer Vielzahl von Delikten der fraglichen Art aus“. Hingewiesen wird ferner auf BSK StGB II-Schwaibold/Meng (1. Aufl.) N 78 ff. zu Art. 139 StGB (a.a.O S. 2836). Gewerbsmässigkeit kann zunächst laut Bundesgericht nur dann angenommen werden, wenn der Täter bereits mehrfach delinquiert hat; ein einzelnes begange- nes Delikt reicht demnach nicht aus. Die begangenen Delikte können sich auch stets gegen die gleiche Person gerichtet haben, wenn nur die grundsätzliche Bereitschaft besteht, bei jeder sich bietenden Gelegenheit zu delinquieren. Wie viele Straftaten vorausgesetzt sind, lässt sich nicht genau beziffern. Es ist jeweils im Einzelfall zu prüfen, ob die Häufigkeit der begangenen Delikte darauf schlies- sen lässt, dass der Täter damit eine deliktische Tätigkeit «nach Art des Berufs»</w:t>
      </w:r>
    </w:p>
    <w:p>
      <w:r>
        <w:t>- 32 - ausübt. Ferner muss der Täter in der Absicht handeln, ein Erwerbseinkommen zu erzielen. Das kann nur dann der Fall sein, wenn das Bestreben erkennbar ist, aus der deliktischen Tätigkeit mit einer gewissen Regelmässigkeit Einkünfte zu erzielen, die geeignet sind, einen namhaften Teil der Lebenskosten zu decken. Dass es tatsächlich gelingt, einen namhaften Gewinn zu erzielen, ist nicht erforderlich, es genügt die entsprechende Absicht. Nicht vorausgesetzt ist ferner, dass die deliktische Tätigkeit die hauptsächliche Einnahmequelle des Täters bildet, es genügt ein «Nebenerwerb». Schliesslich muss der Täter zur Verübung einer Vielzahl von Delikten bereit sein. Nicht erforderlich ist, dass sich diese Bereitschaft auf eine unbeschränkte Zahl von Opfern bezieht. Gewerbsmässigkeit kann auch bei fortwährendem Bestehlen ein und derselben Person bestehen. Die allgemeine bundesgerichtliche Umschreibung des Begriffs der Gewerbsmässig- keit gilt für das gesamte Vermögensstrafrecht, hat aber blosse Richtlinienfunktion. Es ist bezüglich der einzelnen Begriffselemente jeweils anhand der gesamten Umstände zu prüfen, ob der Täter die Absicht hatte, sich durch strafbare Hand- lungen den Lebensunterhalt mindestens teilweise zu finanzieren (BSK StGB II- Niggli/Riedo, 2. Aufl., N 89 ff. zu Art. 139, mit zahlreichen Hinweisen). Der Grundtatbestand von Art. 182 StGB schützt die Verfügungs- und Bestim- mungsfreiheit der Person, welche der Prostitution zugeführt, deren Arbeitskraft ausgebeutet oder welcher ein Körperorgan entnommen wird. Der Tatbestand zielt auf diejenigen, welche, und sei es nur mittelbar, die Situation der Prostituierten, des Arbeitnehmers oder des Organspenders ausnützen. Denkbar ist, dass ein Täter die selbe Person zum Gegenstand seines Menschenhandels macht, z.B. wenn er die selbe Person immer wieder zum Zwecke der sexuellen Ausbeutung verschiedenen „Abnehmern“ anbietet resp. „weiterverkauft“ etc. All diese einzel- nen Handlungen zusammengenommen können durchaus auch gewerbsmässig im Sinne der vorstehenden Definition erfolgen. Wenn die Vorinstanz schliesst, Gewerbsmässigkeit liege nicht vor, weil der Beschuldigte nur eine Person in die Schweiz gebracht habe, so ist das etwas missverständlich. Richtig ist, dass in der Anklageschrift nur ein Menschenhandel (zum Nachteil der Privatklägerin A._____) umschrieben ist und nicht behauptet wird, der Beschuldigte habe mit ihr immer wieder Handel betreiben wollen. Wenn die Vorinstanz weiter ausführt, der</w:t>
      </w:r>
    </w:p>
    <w:p>
      <w:r>
        <w:t>- 33 - Beschuldigte habe mit der Privatklägerin A._____ maximal Fr. 1'500.- verdient, so entspricht dies nicht dem Text der Anklageschrift, wo (neben den ersten beiden Tagen mit Einkünften des Beschuldigten in der Höhe von Fr. 1'500.-) behauptet wird, die Privatklägerin habe danach einige Tage in dieser Art ge- arbeitet (vgl. Urk. I/15A S. 8). Die im Ingress (Urk. I/15A S. 6) behauptete Gewerbsmässigkeit wird in der Ankla- geschrift wie folgt umschrieben: „Die der Geschädigten abgenommenen Gelder behielt der Angeklagte für sich, verbrauchte es für seinen Lebensunterhalt oder überwies es mittels Western Union, oder schickte es in anderer Weise an seine Familie in E._____ für deren Unterhalt. Im fraglichen Zeitraum lebte der Angeklagte zumindest teilweise von den Einkünften, die A._____ in der Prostitution verdiente.“ (a.a.O. S. 9). Die Darstellung des Verteidigers, was in der Anklage zu lesen sei, gehe über die Legaldefinition der Gewerbsmässigkeit nicht hinaus (Urk. I/50 S. 14), trifft somit nicht zu. Aller- dings ist der Verteidigung im Ergebnis zuzustimmen: die Umschreibung der Ge- werbsmässigkeit in der Anklageschrift ist insofern nicht genügend, als in der An- klageschrift nur ein Menschenhandel (zum Nachteile der Privatklägerin A._____) umschrieben ist und nicht behauptet wird, der Beschuldigte habe mit ihr immer wieder oder mit weiteren Personen Handel betreiben wollen. Es fehlt somit an einem Element, nämlich an der Umschreibung der Bereitschaft zur Verübung einer Vielzahl von Delikten der fraglichen Art. Diese Bereitschaft kann auch nicht aus einer Vielzahl von verschiedenen Einzelhandlungen abgeleitet werden. Es ergibt sich somit, dass auf die Anklage wegen gewerbsmässigem Menschen- handel nicht einzutreten ist. Damit muss nachfolgend nicht geprüft werden, ob – was die Verteidigung bestreitet (Urk. I/50 S. 15) – die weiteren Elemente der Gewerbsmässigkeit beweismässig erstellt werden können.</w:t>
      </w:r>
    </w:p>
    <w:p>
      <w:r>
        <w:rPr>
          <w:b/>
        </w:rPr>
        <w:t>E. 2.5.3</w:t>
      </w:r>
    </w:p>
    <w:p>
      <w:r>
        <w:t>In der Anklage II ist die – von der Verteidigung wiederum bestrittene (vgl. Urk. II/40 S. 13) - Gewerbsmässigkeit gleich umschrieben wie in der Anklage I (vgl. Urk. II/19 S. 4). Die Anklage beschreibt wiederum einen einzigen Menschen- handel (mit der Privatklägerin B._____), und es fehlt auch hier an der Umschrei- bung der Bereitschaft zur Verübung einer Vielzahl von Delikten der fraglichen Art.</w:t>
      </w:r>
    </w:p>
    <w:p>
      <w:r>
        <w:t>- 34 - Auch hier ist auf die Anklage wegen gewerbsmässigem Menschenhandel nicht einzutreten.</w:t>
      </w:r>
    </w:p>
    <w:p>
      <w:r>
        <w:rPr>
          <w:b/>
        </w:rPr>
        <w:t>E. 2.5.4</w:t>
      </w:r>
    </w:p>
    <w:p>
      <w:r>
        <w:t>Die Situation ist auch nicht anders zu beurteilen, wenn beide Anklagen zu- sammen betrachtet werden. Es würde auch dann an einer genügenden Umschreibung des gewerbsmässigen Menschenhandels gebrechen.</w:t>
      </w:r>
    </w:p>
    <w:p>
      <w:r>
        <w:rPr>
          <w:b/>
        </w:rPr>
        <w:t>E. 2.5.5</w:t>
      </w:r>
    </w:p>
    <w:p>
      <w:r>
        <w:t>Wie sich noch ergeben wird (nachfolgend Ziff. 3.3.), können einzelne Sachverhaltselemente des Menschenhandels mit den vorhandenen Beweismitteln nicht erstellt werden – insbesondere auch nicht jene Elemente, welche eine Qualifizierung als gewerbsmässig zulassen würden. Ein Rückweisung an die Untersuchungsbehörde zur Verbesserung der Anklageschrift nach § 182 Abs. 3 StPO/ZH resp. Art. 329 Abs. 2 StPO resp. Art. 333 Abs. 1 StPO kommt daher nicht in Frage. 3. Sachverhalt und rechtliche Würdigung 3.1. Grundsätze der Beweiswürdigung Die Vorinstanz hat im Entscheid II die Grundsätze der Beweiswürdigung kurz dar- gestellt (Urk. II/54 S. 12 f., Art. 84 Abs. 4 StPO). In Ergänzung dazu das Folgen- de: 3.2. Die bestrittenen Sachverhalte sind aufgrund der Untersuchungsakten und der vor Gericht vorgebrachten Argumente nach den allgemein gültigen Beweisregeln zu erstellen. Gemäss der in Art. 10 Abs. 3 StPO statuierten und aus Art. 8 und 32 Abs. 1 BV fliessenden und in Art. 6 Ziff. 2 EMRK verankerten Maxime "in dubio pro reo" ist bis zum gesetzlichen Nachweis seiner Schuld zu vermuten, dass der wegen einer strafbaren Handlung Angeklagte unschuldig ist (Urteile des Bundes- gerichts 137 I 31 E. 5.1, 127 I 38 E.2.a, mit weiteren Hinweisen). Als Beweis- würdigungsregel besagt die Maxime, dass sich der Strafrichter nicht von der Existenz eines für den Angeklagten ungünstigen Sachverhaltes überzeugt erklären darf, wenn bei objektiver Betrachtung Zweifel bestehen, ob sich der Sachverhalt so verwirklicht hat. Die Überzeugung des Richters muss auf einem</w:t>
      </w:r>
    </w:p>
    <w:p>
      <w:r>
        <w:t>- 35 - verstandesgemäss einleuchtenden Schluss beruhen und für den unbefangenen Beobachter nachvollziehbar sein (Hauser/Schweri/Hartmann, Schweizerisches Strafprozessrecht, 6. A., Basel 2005, Rz 11 ff. zu § 54). Dabei beruht die nötige richterliche Überzeugung nicht auf äusseren, sondern alleine auf der inneren Autorität eines Beweismittels, bestehend in dessen zwingend-überzeugender Kraft (Schmid, Handbuch des schweizerischen Strafprozessrechts, Zürich/ St. Gallen 2009, Rz 229). Die Beweiswürdigungsregel ist verletzt, wenn der Strafrichter an der Schuld des Angeklagten hätte zweifeln müssen (BGE 127 I 38 E.2.a, 124 IV 87 E. 2a). Wenn erhebliche oder nicht zu unterdrückende Zweifel bestehen, ob sich der Sachver- halt so abgespielt hat, wie er eingeklagt ist, so ist der Angeklagte nach dem Grundsatz "in dubio pro reo" freizusprechen (statt vieler: Corboz, "in dubio pro reo", in ZBJV 1993 S. 419 f.). Soweit ein direkter Beweis nicht möglich ist, ist der Nachweis der Tat mit Indizien zu führen, wobei die Gesamtheit der einzelnen Indizien, deren "Mosaik" (Arzt, In dubio contra, in Zeitschrift für Strafrecht 115, S. 197) zu würdigen ist (vgl. dazu auch Pra 2004 Nr. 51 S. 257 Ziff. 1.4; Pra 2002 Nr. 180 S. 962 f. Ziff. 3.4.). Ein Schuldspruch darf demnach nur dann erfolgen, wenn die Schuld des Ange- klagten mit hinreichender Sicherheit erwiesen ist, das heisst Beweise dafür vor- liegen, dass der Angeklagte mit seinem Verhalten objektiv und subjektiv den ihm zur Last gelegten Straftatbestand verwirklicht hat. Dabei ist entscheidend, dass die Beweise beim Richter die Überzeugung für die von ihm zu ziehenden Schlüsse zu wecken vermögen. Der Richter muss m.a.W. persönlich von der Richtigkeit dieser Schlüsse überzeugt sein, doch ist erforderlich, dass diese objektivier- und nachvollziehbar sind. Eine absolute Sicherheit für die Richtigkeit dieser Schlüsse kann nicht verlangt werden; für einen Schuldspruch muss genügen, dass vernünftige Zweifel an der Schuld der beschuldigten Person aus- geschlossen werden können, bzw. dass ein Freispruch zu ergehen hat, wenn erhebliche und unüberwindbare Zweifel an der Schuld verbleiben (Schmid, Praxiskommentar, Zürich/St. Gallen 2009, N 6 zu Art. 10). Aufgabe des Richters ist es, seinem Gewissen verpflichtet, in objektiver Würdigung des gesamten</w:t>
      </w:r>
    </w:p>
    <w:p>
      <w:r>
        <w:t>- 36 - Beweisergebnisses, zu prüfen, ob er von einem bestimmten Sachverhalt über- zeugt ist und an sich mögliche Zweifel an dessen Richtigkeit zu überwinden ver- mag (ZR 72 Nr. 80; Guldener, Beweiswürdigung und Beweislast, S. 7; Pra 2004 Nr. 51 S. 257 Ziff. 1.4.; BGE 124 IV 86 E. 2.a, 120 Ia 31 E. 2c). Es liegt in der Natur der Sache, dass mit menschlichen Erkenntnismitteln keine absolute Sicher- heit in der Beweisführung erreicht werden kann; daher muss es genügen, dass das Beweisergebnis über jeden vernünftigen Zweifel erhaben ist (vgl. Kassations- gerichtsentscheid vom 26. Juni 2003 Nr. 2002/387S E. 2.2.1 samt Hinweisen). Bloss abstrakte oder theoretische Zweifel dürfen dabei nicht massgebend sein, weil solche immer möglich sind (Hauser/Schweri/Hartmann, a.a.O., Rz 12 zu § 54, und Urteile des Bundesgerichtes 6B_297/2007 vom 4. September 2007 E. 3.4. und 1P.587/2003 vom 29. Januar 2004, E. 7.2.). Es genügt also, wenn ver- nünftige Zweifel an der Schuld ausgeschlossen werden können, hingegen darf ein Schuldspruch nie auf blosser Wahrscheinlichkeit beruhen. Lässt sich ein Sach- verhalt nicht mit letzter Gewissheit feststellen, was schon im Wesen menschlichen Erkenntnisvermögens liegt, so hindert dies den Richter nicht, subjektiv mit Gewissheit davon überzeugt zu sein. Dabei können auch indirekte, mittelbare Beweise, sogenannte Anzeichen oder Indizien, einen für die Beweisführung bedeutsamen Schluss erlauben. Indizien sind Tatsachen, die einen Schluss auf eine andere, unmittelbar erhebliche Tat- sache zulassen. Beim Indizienbeweis wird mithin vermutet, dass eine nicht bewiesene Tatsache gegeben ist, weil sich diese Schlussfolgerung aus bewiese- nen Tatsachen (Indizien) nach der Lebenserfahrung aufdrängt. Der Indizien- beweis ist dem direkten Beweis gleichwertig (Hauser/Schweri/Hartmann, Schweizerisches Strafprozessrecht, 6. Auflage, Basel/Genf/München 2005, § 59 Rz. 14). Da ein Indiz immer nur mit einer gewissen Wahrscheinlichkeit auf die Täterschaft oder die Tat hinweist, lässt es, einzeln betrachtet, die Möglichkeit des Andersseins offen, enthält daher auch den Zweifel (Hans Walder, Der Indizien- beweis im Strafprozess, ZStrR 108/1991, S. 309, derselbe, Die Beweisführung in Strafsachen, insbesondere der Indizienbeweis, Zürich 1974/75, S. 49). Es ist jedoch zulässig, aus der Gesamtheit der verschiedenen Indizien, welche je für sich allein betrachtet nur mit einer gewissen Wahrscheinlichkeit auf eine bestimm-</w:t>
      </w:r>
    </w:p>
    <w:p>
      <w:r>
        <w:t>- 37 - te Tatsache oder Täterschaft hindeuten und insofern Zweifel offen lassen, auf den vollen rechtsgenügenden Beweis von Tat oder Täter zu schliessen (Hauser/ Schweri/ Hartmann, a.a.O., § 59 Rz. 15 und Urteil des Bundesgerichtes 6B_297/2007 vom 4. September 2007 E. 3.4.). 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ankommt, ver- bunden mit der Art und Weise, wie die Angaben erfolgen. Bei der Würdigung von Aussagen darf nicht einfach auf die Persönlichkeit oder allgemeine Glaubwürdig- keit von Aussagenden abgestellt werden. Massgebend ist vielmehr die Glaub- haftigkeit der konkreten, im Prozess relevanten Aussagen. Gemäss BGE 129 I 49 E.5 hat sich bei der Abklärung des Wahrheitsgehalts von Aussagen die Aussa- 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 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 sage auch nicht realitätsbegründet sein kann. Ergibt die Prüfung, dass diese Unwahrhypothese (Nullhypothese) mit den erhobenen Fakten nicht mehr in Über- einstimmung stehen kann, so wird sie verworfen. Es gilt dann die Alternativ- hypothese, dass die Aussage wahr sei. Erforderlich ist dafür besonders auch die Analyse der Entstehungs- und Entwicklungsgeschichte der Aussage (vgl. dazu die im erwähnten BGE angegebene Literatur).</w:t>
      </w:r>
    </w:p>
    <w:p>
      <w:r>
        <w:t>- 38 - Angesichts der Unschuldsvermutung besteht Beweisbedürftigkeit, das heisst der verfolgende Staat hat dem Beschuldigten alle objektiven und subjektiven Tat- bestandselemente nachzuweisen (Schmid, Praxiskommentar, N 2 zu Art. 10) und nicht der Angeklagte hat seine Unschuld zu beweisen (BGE 127 I 38 E. 2.a und Urteile des Bundesgerichtes 1P.587/2003 vom 29. Januar 2004, E. 7.2. und 1P.437/2004 vom 1. Dezember 2004, E. 4.3.; 6S.154/2004 vom 30. November 2005 E. 4). 3.3. Menschenhandel 3.3.1. Sachverhalt Verfahren I (Anklageziffer II) 3.3.1.1. Die Vorinstanz hat den Sachverhalt zutreffend zusammengefasst, es kann auf diese Erwägungen verwiesen werden (Urk. I/80 S. 44 f.). Sodann kann auf die ausführlichen und richtigen Zusammenfassungen der Aussagen der Privatklägerin A._____ (Urk. I/80 S. 44 ff.), des Beschuldigten (Urk. I/80 S. 51 ff.) und der Zeugin J._____ verwiesen werden. Zutreffend sind ferner die Zusammenfassungen der Aufzeichnungen aus der Telefonkontrolle (Urk. I/80 S. 55 und S. 15 ff.). Dass die wesentlichen Aussagen durch die Vorinstanz unrichtig oder unvollständig dargestellt worden seien, wird weder vom Beschuldig- ten (vgl. Urk. I/78 S. 2 f.) noch von der Staatsanwaltschaft (Urk. I/73 S. 2 ff.) noch von der Privatklägerin A._____ geltend gemacht (Urk. 74 S. 2 ff.; auf eine Aus- nahme – Datum 9. März 2009 – wird nachstehend zurückzukommen sein). Die vorgebrachte Kritik der Verfahrensbeteiligten richtet sich gegen die Beweis- würdigung. 3.3.1.2. Die Vorinstanz hat zunächst ausführlich die Glaubwürdigkeit der Privat- klägerin A._____, des Beschuldigten und der Zeugin J._____ betrachtet (Urk. I/80 S. 21 ff.), dann aber zu Recht festgestellt, dass nicht nur auf die allgemeine Glaubwürdigkeit der aussagenden Person abzustellen ist, sondern im Vorder- grund vielmehr die Glaubhaftigkeit der konkreten, für den Sachverhalt relevanten Aussagen steht (Urk. I/80 S. 31).</w:t>
      </w:r>
    </w:p>
    <w:p>
      <w:r>
        <w:t>- 39 - Der allgemeinen Glaubwürdigkeit eines Zeugen (respektive einer einvernommen Person) im Sinne einer dauerhaften personalen Eigenschaft kommt kaum mehr relevante Bedeutung zu. Weitaus bedeutender für die Wahrheitsfindung als die allgemeine Glaubwürdigkeit ist die Glaubhaftigkeit der konkreten Aussage (BGE 6B_692/2011 vom 9. Februar 2012, E. 1.4; BGE 133 I 33 E. 4.3, je mit Hinweisen). Im Vordergrund steht als personale Eigenschaft der etwas unscharfe Begriff des „Leumunds“. Es besteht indessen kein eindeutiger Zusammenhang zwischen allgemein anerkannt positivem Leumund und der Glaubhaftigkeit einer konkreten Bekundung. Andererseits ist aus einem schlechtem Leumund nicht zwingend auf die Unglaubhaftigkeit konkreter Aussagen zu schließen (Steller/ Volbert, Glaubwürdigkeitsbegutachtung, in: Psychologie im Strafverfahren, Steller/Volbert, Hrsg., Bern 1997 S. 15). Die Ausführungen der Vorinstanz (a.a.O.), des Verteidigers (Urk. I/50 S. 7 ff., Urk. 78 S. 3) und der Staatsanwalt- schaft (Urk. 47 S. 16 ff.) zielen jedoch samt und sonders auf die Glaubhaftigkeit der entsprechenden Aussagen oder der Motivation der Personen zu einer falschen oder richtigen Aussage ab und nicht auf die personalen Eigenschaften der Einvernommenen. Auf die Glaubhaftigkeit und die Motive wird daher nicht an diesem Ort, sondern in den folgenden Erwägungen näher einzugehen sein. Zur Glaubwürdigkeit des Beschuldigten, der Privatklägerin A._____ und der Zeu- gin J._____ ist festzuhalten, dass sich aus den Akten keine Hinweise ergeben, welche auf eine eingeschränkte Glaubwürdigkeit der Genannten schliessen las- sen würden. Daran ändern auch die vier Vorstrafen des Beschuldigten in seinem Heimatland und … (Urk. 119 S. 7 und 9f.) grundsätzlich nichts. 3.3.1.3. Die Vorinstanz bezeichnete die Aussagen der Privatklägerin A._____ ei- nerseits als wiederholt konstant, im Kernpunkt gleichbleibend sowie in sich schlüssig und nachvollziehbar. Abweichungen in der Darstellung entsprächen ei- nem normalen Erinnerungsvermögen und widersprächen einer eingeübten, d.h. erfundenen Schilderung. Sie habe sich teilweise auch selber unvorteilhaft darge- stellt und den Beschuldigten nicht unnötig weitergehend belastet, was als Indizien für wahrheitsgetreue Aussagen zu werten seien. Auf der anderen Seite wies die Vorinstanz dann auf eine - vorher nicht erwähnte - Beschuldigung hinsichtlich ei-</w:t>
      </w:r>
    </w:p>
    <w:p>
      <w:r>
        <w:t>- 40 - ner schweren Misshandlung hin, welche Übersteigerung ein Indiz wahrheitswidri- ger Aussagen darstelle. Die Privatklägerin habe die Entwicklung ihrer Schulden gegenüber dem Beschuldigten nicht nachvollziehbar dargestellt und habe den Beschuldigten bezüglich der Schläge am 9. März 2009 zu Unrecht belastet. Rache als Motiv für eine bewusste Falschaussage der Privatklägerin schloss die Vorinstanz aus, da nicht davon auszugehen sei, dass sie aus Rache wegen der Verhaftung ihres Freundes den Beschuldigten bewusst zu Unrecht der angeklag- ten Taten belastet habe. Sodann wies die Vorinstanz darauf hin, dass der Kontakt der Privatklägerin mit der Fachstelle … auf ihre Aussagen Einfluss haben könnte, würden doch die Angebote der … einer Prostituierten mit einem Neugeborenen Baby und drei weiteren Kindern aus schwierigen finanziellen Verhältnissen durch- aus Anreiz bieten, ihre Situation desolater darzustellen, als sie tatsächlich sei, um von diesen Angeboten profitieren zu können. Allerdings genüge dieser Umstand alleine nicht, um nicht auf die Aussagen der Privatklägerin abstellen zu können. Insgesamt bestünden nicht unerhebliche Zweifel an den Aussagen der Privatklä- gerin A._____, so dass alleine aufgrund ihrer Aussagen eine Verurteilung des Be- schuldigten nicht erfolgen könne (Urk. I/80 S. 21 ff und S. 56 ff.). Der Beschuldigte – so die Vorinstanz – habe in der Untersuchung wiederholt gelogen und sich positiver dargestellt, als er sei, was sich anhand der aufge- zeichneten Telefongespräche belegen lasse. Es habe sich auch gezeigt, dass er ohne Weiteres zu seinen Gunsten von der Wahrheit abweiche. An der von ihm geltend gemachten Unschuld bestünden Zweifel, zumal angesichts der wieder- holten Lügen davon ausgegangen werden müsse, dass er etwas zu ver- heimlichen habe (Urk. I/80 S. 26 ff., S. 61). Gemäss den Ausführungen der Vorinstanz sei kein Grund ersichtlich, weshalb J._____ zu Ungunsten der Privatklägerin A._____ aussagen sollte. Gerade weil ihre Aussagen teilweise denjenigen von A._____ widersprächen, sie aber bezüglich des Vorfalls vom 9. März 2009 eher zulasten des Beschuldigten ausge- sagt habe, erschienen sie glaubhaft (Urk. I/80 S. 61 f.). In Würdigung dieser Beweismittel, insbesondere auch der aufgezeichneten Tele- fongespräche, gelangte die Vorinstanz zum Schluss, dass sich die Sachverhalte</w:t>
      </w:r>
    </w:p>
    <w:p>
      <w:r>
        <w:t>- 41 - der Förderung der Prostitution im Sinne von Art. 194 Abs. 4 sowie Abs. 2 und 3 nicht nachweisen liessen und dass diesbezüglich ein Freispruch zu erfolgen habe. Den Sachverhalt des Menschenhandels erachtete die Vorinstanz indessen als erfüllt (Urk. I/80 S. 63 ff.). 3.3.1.4. In ihren Berufungsbeanstandungen moniert die Staatsanwaltschaft, die Vorinstanz habe bei ihrer Würdigung die spezielle Situation des Opfers nicht be- rücksichtigt. Die Geschädigte A._____ habe erwiesenermassen massive Schläge auf den Kopf erhalten. Dass sie am Tage darauf nicht mehr den genauen Zeit- punkt der Zufügung der Prügel habe nennen können, müsse als normal ange- sehen werden. Sie habe diese Übergriffe zudem auch nicht von sich aus ange- geben, was ihre Aussagen in einem glaubwürdigen Lichte erscheinen liesse. Die Frage, wann genau dieses Ereignis stattfand, werde in der Urteilsbegründung zur absoluten Glaubensfrage herauf stilisiert. Das Gericht gehe davon aus, dass diese Vorfälle am Abend passiert sein müssten. Fakt sei, dass es sich dabei um den früheren Abend handeln müsse. J._____ mache geltend, es müsse am Abend gewesen sein, weil sie zur Arbeit habe gehen wollen. Die Frauen würden jedoch am späteren Nachmittag ihre Arbeit aufnehmen und dann meistens bis am nächsten Morgen durcharbeiten. Somit hätte J._____ durchaus bereits um 15:00 Uhr den Weg zur Arbeit in Angriff nehmen können. Die Anklage umschreibe aber eben den genauen Zeitpunkt nicht, weil dieser gar nicht so genau festgelegt werden könne. Die Vorinstanz verkenne die Bedrohungssituation der Privatkläge- rin A._____, aber auch ihre spezifische Opfersituation. Die von A._____ behaup- teten Übergriffe hätten durch eine körperliche Untersuchung untermauert werden können. Die Zustände im … Prostitutionsmilieu [des Staates E._____] könnten kaum mit durchschnittlichen Zuständen von wohlbehüteten schweizerischen Um- feldern verglichen werden. Die inzwischen von B._____ ebenfalls bestätigten Übergriffe zu ihrem Nachteil müssten ebenfalls als nicht nachvollziehbar angese- hen werden. In diesem Umfeld könne deshalb nicht von einer Übersteigerung ge- sprochen werden. Die Misshandlungen entsprächen den üblichen Vorgehenswei- sen im Zuhältermilieu. Je erfahrener die Prostituierte, umso massiver müssten die Übergriffe ausfallen, um sie zum Gehorsam zwingen zu können. Die Berichte der behandelnden Psychotherapeutinnen zeigten, dass die Privatklägerin A._____</w:t>
      </w:r>
    </w:p>
    <w:p>
      <w:r>
        <w:t>- 42 - unter posttraumatischen Belastungsstörungen leide. Auf diese Problematik sei die Vorinstanz nicht eingegangen. Im Gegenteil sei gerade das spezifische Aussage- verhalten von traumatisierten Opfern als Indiz für die Unglaubwürdigkeit der Pri- vatklägerin A._____ gedeutet worden. Das Gericht führe aus, dass der Tat- bestand der Förderung der Prostitution nicht erfüllt sei, weil sogar die Privatkläge- rin selber in Abrede gestellt habe, dass der Beschuldigte ihr die Praktiken vorge- geben und ihr Freier zugeführt habe. Der Anklage sei aber ein solcher Sachver- halt nicht zu entnehmen. Die Anklage umschreibe lediglich die Kontrolltätigkeit des Beschuldigten, der sich habe anrufen lassen, wenn A._____ mit einem Freier mitging, und der sich regelmässig am … aufgehalten habe. Die Privatklägerin A._____ sei durch die regelmässige Berichterstattung in ihrer Handlungsfreiheit beeinträchtigt gewesen. Gestützt auf die Akten stehe fest, dass die Privatklägerin für den Beschuldigten gearbeitet habe, wobei nicht ganz klar sei, wie viel Geld sie ihm dafür bezahlt habe. Die Akten belegten einwandfrei, dass sich der Beschul- digte Weisungsbefugnisse angemasst habe, auch wenn diese sich nicht auf die konkreten Ausübungen der Dienstleistungen der Privatklägerin A._____ bezogen hätten, dass er die Privatklägerin kontrolliert und bei ihrer Tätigkeit beaufsichtigt habe. Damit sei auch seine Arbeitgeberstellung erwiesen (Urk. I/73 S. 2 ff.). An- lässlich der Berufungsverhandlung betonte die Staatsanwältin, dass die Vo- rinstanz die in jeder Hinsicht spezielle Situation der Privatklägerin A._____ ver- kannt habe. Sie sei ein traumatisiertes Opfer, das sich nur sukzessive mit den ihr widerfahrenen Misshandlungen abgefunden habe und erst lange Zeit nach ihren Übergriffen auch ihre Opferrolle anerkannt und akzeptieren gelernt habe. Eine Würdigung der Aussagen der Privatklägerin im Gesamtrahmen zeige, dass ihre Aussagen durchaus plausibel seien und darauf abgestellt werden könne. Zum Verhältnis der Privatklägerin A._____ zu K._____ führte die Staatsanwältin aus, dass es nicht richtig sei, dass die Privatklägerin einfach ihren damaligen Sexualpartner nicht habe belasten wollen und einen anderen vorgeschoben habe. Sondern die Akten würden zeigen, dass I._____ und der Beschuldigte zusam- mengearbeitet hätten. Auch die Privatklägerin B._____ habe ausgesagt, der Beschuldigte habe K._____ und L._____ geholfen, in die Schweiz zu kommen. Damit sei auch gezeigt, dass die Hilfe des Beschuldigte für I._____ im Zusam-</w:t>
      </w:r>
    </w:p>
    <w:p>
      <w:r>
        <w:t>- 43 - menhang mit dem Prostitutionsgeschäft stehe. Dass I._____ zusammen mit der Privatklägerin A._____ in die Schweiz gereist sei, habe den simplen Grund, dass A._____ immer wieder habe ausbrechen wollen und I._____ das habe verhindern sollen. Bei Bedarf habe I._____ auch in der Schweiz auf A._____ aufgepasst. In- teressant sei auch der Vergleich mit den Aussagen der beiden Privatklägerinnen. Es müsse festgestellt werden, dass die Aussagen der beiden Privatklägerinnen in ihrer Gesamtheit und in den wesentlichen Berührungspunkten übereinstimmen würden. Dort wo es Schnittmengen gebe, würden sie übereinstimmend aussagen. Differenzen gebe es nur dort, wo gar keine gemeinsamen Kenntnisse vorliegen würden (Urk. 121 S. 11-20).. 3.3.1.5. Die Privatklägerin A._____ lässt in ihrer Beanstandungsschrift vorbringen, die Vorinstanz führe in ihrem Urteil aus, dass A._____ den Beschuldigten zu Unrecht belasten würde, er habe sie am 9. März 2009 geschlagen. Tatsache sei, dass die Privatklägerin A._____ gar nie das Datum vom 9. März 2009 verwendet habe. Bekanntlich sei sie am 10. März 2009 bei der Polizei erschienen, um Fotos von ihren Brandnarben erstellen zu lassen. Dabei sei festgestellt worden, dass sie verschiedene neue Verletzungen aufweise. Sie habe nicht erklärt, dass ihr diese am Vortag zugefügt worden seien. Sie habe stattdessen erklärt, das Ganze sei „ein oder zwei Tage vorher’’, aber nicht am Sonntag passiert. Die Aussagen vom 19. Mai 2009 stünden nicht, wie das Gericht festhalte, „in Widerspruch’’ zu den anderen Aussagen. Dass sie diese Belastungen erst später zu Protokoll gegeben habe, belege keinen Widerspruch. Bekanntlich frage B._____ in einem Telefongespräch vom 7. März 2009, 19.04 Uhr, ob er (der Beschuldigte) das Zimmer bezahlt habe, was dieser dann verneint habe. Das zeige klar, dass der Beschuldigte in dieser Zeit in Zürich gewesen sei. Im gleichen Telefongespräch frage B._____ den Beschuldigten, dass sie mit der Frau gesprochen habe. Sie habe gefragt, wer den Stuhl zerbrochen habe (Anhang zu I/HD 2/6). Dies zeige wiederum, dass sich dieser Vorfall vor diesem Telefongespräch ereignet haben müsse, somit nicht am 9. März 2009. Die Aussagen von J._____ seien zurückhaltend, aber daraus dürfe entgegen der Vorinstanz nicht der Schluss gezogen werden, ihre Aussagen seien unglaubhaft. Sie habe ja erklärt,</w:t>
      </w:r>
    </w:p>
    <w:p>
      <w:r>
        <w:t>- 44 - sie habe Angst vor dem Beschuldigten. Auch sie habe bekanntlich nie erwähnt, dass sich dieser Vorfall am 9. März 2009 abgespielt habe (Urk. I/74 S. 2 ff.). Anlässlich der Berufungsverhandlung führte der Vertreter der Privatklägerin weiter aus, dass in den Akten kein Beleg enthalten sei, dass sich der Beschuldigte am</w:t>
      </w:r>
    </w:p>
    <w:p>
      <w:r>
        <w:rPr>
          <w:b/>
        </w:rPr>
        <w:t>E. 4</w:t>
      </w:r>
    </w:p>
    <w:p>
      <w:r>
        <w:t>Aufl., Zürich 2004 Rz 1030); damals stand aber das Verfahren unter dem Regime des früheren kantonalen Rechts.</w:t>
      </w:r>
    </w:p>
    <w:p>
      <w:r>
        <w:rPr>
          <w:b/>
        </w:rPr>
        <w:t>E. 4.1</w:t>
      </w:r>
    </w:p>
    <w:p>
      <w:r>
        <w:t>Vorbemerkungen Die Vorinstanz fällte in zwei voneinander unabhängigen Verfahren zwei selbstän- dige Strafen aus. Im Verfahren II wurde keine Zusatzstrafe ausgefällt, da der Entscheid des Verfahrens I aufgrund der erhobenen Berufungen nicht in Rechts- kraft erwachsen ist (vgl. Urk. II/53 S. 85f.). Im vorliegenden Berufungsverfahren wurden nun die beiden Verfahren vereint (vgl. Ziff. 1.3.3. hiervor) und es ist heute unter Berücksichtigung sämtlicher Straftaten des Beschuldigten eine Strafe aus- zufällen. Aufgrund der vorliegenden Deliktsmehrheit ist heute in Anwendung des Asperationsprinzips eine Gesamtstrafe zu bilden. Gemäss Art. 49 Abs. 1 StGB ist dabei für die schwerste Tat eine Strafe auszufällen und diese aufgrund der weiteren Delikte angemessen zu erhöhen.</w:t>
      </w:r>
    </w:p>
    <w:p>
      <w:r>
        <w:rPr>
          <w:b/>
        </w:rPr>
        <w:t>E. 4.2</w:t>
      </w:r>
    </w:p>
    <w:p>
      <w:r>
        <w:t>Strafrahmen Bei der Festsetzung des abstrakten Strafrahmens ist vom Tatbestand des Menschenhandels im Sinne von Art. 182 Abs. 1 StGB als schwerstes Delikt aus-</w:t>
      </w:r>
    </w:p>
    <w:p>
      <w:r>
        <w:t>- 92 - zugehen, welcher eine Bestrafung mit Freiheitsstrafe oder Geldstrafe vorsieht. Es ist in jedem Fall auch eine Geldstrafe auszusprechen (Art. 182 Abs. 3 StGB). Der abstrakte Strafrahmen erstreckt sich daher von Geldstrafe bis zu 20 Jahren Freiheitsstrafe (Art. 182 Abs. 1 StGB; Art. 40 StGB). Wird eine Freiheitsstrafe ausgesprochen, ist zusätzlich eine Geldstrafe auszufällen. Der ordentliche Strafrahmen ist bei Strafschärfungsgründen nach Art. 49 Abs. 1 StGB nur zu verlassen, wenn aussergewöhnliche Umstände vorliegen und die für die betreffende Tat angedrohte Strafe im konkreten Fall zu milde erscheint (BGE 136 IV 63). Die vorliegenden Strafschärfungsgründe der Deliktsmehrheit und der mehrfachen Tatbegehung in Bezug auf die Förderung der Prostitution im Sinne von Art. 49 Abs. 1 StGB führen jedoch ohnehin nicht zu einer Strafrahmen- erweiterung, da der Richter an das Höchstmass der Strafart (hier Freiheitsstrafe bis zu 20 Jahren und Geldstrafe von 360 Tagessätzen zu Fr. 3'000.--) gebunden ist (Art. 49 Abs. 1, Art. 34 und Art. 40 StGB).</w:t>
      </w:r>
    </w:p>
    <w:p>
      <w:r>
        <w:rPr>
          <w:b/>
        </w:rPr>
        <w:t>E. 4.3</w:t>
      </w:r>
    </w:p>
    <w:p>
      <w:r>
        <w:t>Allgemeine Prinzipien der Strafzumessung</w:t>
      </w:r>
    </w:p>
    <w:p>
      <w:r>
        <w:rPr>
          <w:b/>
        </w:rPr>
        <w:t>E. 4.3.1</w:t>
      </w:r>
    </w:p>
    <w:p>
      <w:r>
        <w:t>Innerhalb des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 dung des betroffenen Rechtsguts, nach der Verwerflichkeit des Handelns, den Beweggründen und Zielen des Täters sowie danach bestimmt, wie weit der Täter nach den inneren und äusseren Umständen in der Lage war, die Gefährdung oder Verletzung zu vermeiden (Art. 47 Abs. 2 StGB). Nach Art. 50 StGB hat das Gericht die für die Zumessung der Strafe erheblichen Umstände und deren Gewichtung festzuhalten.</w:t>
      </w:r>
    </w:p>
    <w:p>
      <w:r>
        <w:rPr>
          <w:b/>
        </w:rPr>
        <w:t>E. 4.3.2</w:t>
      </w:r>
    </w:p>
    <w:p>
      <w:r>
        <w:t>Das Bundesgericht hat in neueren Entscheiden die Regeln zur Strafzu- messung modifiziert und in Grundsatzentscheiden das nachfolgend skizzierte Modell vorgegeben (BGE 136 IV 55 E.5.4.; Entscheide des Bundesgerichts</w:t>
      </w:r>
    </w:p>
    <w:p>
      <w:r>
        <w:t>- 93 - 6B_323/2010 vom 23. Juni 2010 E. 2, 6B_865/2009 vom 25. März 2010 und 6B_238/2009 vom 8. März 2010, je mit Hinweisen). Die Ausführungen des Bundesgerichts werden ergänzt durch weitere Strafzumessungskriterien, die sich aus der Literatur und der weiteren Rechtsprechung des Bundesgerichts ergeben.</w:t>
      </w:r>
    </w:p>
    <w:p>
      <w:r>
        <w:rPr>
          <w:b/>
        </w:rPr>
        <w:t>E. 4.3.3</w:t>
      </w:r>
    </w:p>
    <w:p>
      <w:r>
        <w:t>Ausgehend von der objektiven Tatschwere hat das Gericht das Verschul- den zu bewerten. Es hat im Urteil darzutun, welche verschuldensmindernden und welche verschuldenserhöhenden Gründe im konkreten Fall gegeben sind, um so zu einer Gesamteinschätzung des Tatverschuldens zu gelangen. Dem Tatver- schulden kommt nach der Rechtsprechung bei der Strafzumessung eine ent- scheidende Rolle zu (Urteil des Bundesgerichtes 6B_165/2011 vom 19. Juli 2011 E. 1.5.2.; BGE 136 IV 55 E. 5.4. und BGE 134 IV 17 E. 2.1.). Dieses beurteilt sich anhand der gesamten Tatumstände. Der Gesetzgeber hat einzelne Kriterien auf- geführt, welche für die Verschuldenseinschätzung von wesentlicher Bedeutung sind und allenfalls bewirken können, das Verschulden als derart gering einzu- stufen, dass eine Strafe unterhalb des ordentlichen Strafrahmens geboten ist. So trifft etwa - neben einer allfällig verminderten Schuldfähigkeit - denjenigen einen geringeren Schuldvorwurf, dem lediglich eventualvorsätzliches Handeln anzu- lasten ist (Art. 12 Abs. 2 StGB). Das Strafgesetzbuch selbst erwähnt verschiede- ne Umstände, die das Verschulden reduzieren können: Wenn der Täter aus achtenswerten Beweggründen, in schwerer Bedrängnis oder unter dem Eindruck einer schweren Drohung gehandelt hat; ebenso wenn sein Handeln durch eine Person, der er Gehorsam schuldet oder von der er abhängig ist, veranlasst worden ist (Art. 48 lit. a StGB). Im gleichen Sinne ist von einem minderen Ver- schulden auszugehen, wenn der Täter durch das Verhalten der verletzten Person ernsthaft in Versuchung geführt worden ist (Art. 48 lit. b StGB), wenn er in einer heftigen Gemütsbewegung oder unter grosser seelischer Belastung (Art. 48 lit. c StGB) gehandelt hat. Ein reduziertes Verschulden trifft auch denjenigen, der die Tat durch Unterlassung begeht (Art. 11 Abs. 4 StGB). Zu nennen sind schliesslich die entschuldbare Notwehr (Art. 16 Abs. 1 StGB) und der entschuldbare Notstand (Art. 18 Abs. 1 StGB), der vermeidbare Irrtum über die Rechtswidrigkeit (Art. 21 StGB), der Rücktritt (Art. 23 Abs. 1 StGB) und die Gehilfenschaft (Art. 25 StGB). In all diesen Fällen liegen Sachverhaltselemente vor, die sich verschuldens-</w:t>
      </w:r>
    </w:p>
    <w:p>
      <w:r>
        <w:t>- 94 - mindernd auswirken, was zu einer milderen Strafe führt. Auf der anderen Seite sind Umstände denkbar, welche das Tatverschulden erhöhen und namentlich die wegen der reduzierten Einsichts- bzw. Steuerungsfähigkeit des Täters geringere Schuld wieder auszugleichen vermögen. Zu erwähnen ist beispielsweise ein ver- werfliches Motiv.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(Donatsch/Flachsmann/Hug/ Weder, Schweizerisches Strafgesetzbuch, Kommentar, 18. Auflage, Zürich 2010, N11 zu Art. 47 StGB samt Zitaten). Je leichter es für ihn gewesen wäre, die Norm zu respektieren, desto schwerer wiegt die Entscheidung gegen sie (Entscheide des Bundes- gerichts 6S.270/2006 vom 5. September 2006 E. 6.2.1., 6S.43/2001 vom 19. Juni 2001 E. 2. und 6S.333/2004 vom 23. Dezember 2004 E. 1.1.; BGE 122 IV 241 und Pra 2001 S. 832 lit. a; Stratenwerth, Schweizerisches Strafrecht, AT II, 2.A., Bern 2006, S. 179 N 13; Stefan Trechsel, Schweizerisches Strafgesetzbuch, Praxiskommentar, Zürich/St. Gallen, 2008, N 21 zu Art. 47 StGB). Auch die Grösse des Tatbeitrages (bei mehreren Tätern) und die hierarchische Stellung sind von Bedeutung (vgl. Hans Wiprächtiger in BSK StGB I, 2.A., Basel 2007, N 69 ff. zu Art. 47 StGB; Trechsel, a.a.O., N 18 ff. zu Art. 47 StGB). Es liegt im Ermessen des Sachrichters, in welchem Umfang er die verschiedenen Strafzumessungsfaktoren berücksichtigt. Das Gericht ist nicht gehalten, in Zahlen oder Prozenten anzugeben, wie es die einzelnen Strafzumessungskriterien bewertet (Urteil des Bundesgerichtes 6B_524/2010&amp;6B_626/2011 vom 8. Dezember 2011 E. 4.4.). Das Gesamtverschulden ist zu qualifizieren und mit Blick auf Art. 50 StGB im Urteil ausdrücklich zu benennen, wobei von einer Skala denkbarer Abstufungen nach Schweregrad auszugehen ist. Das Bundesgericht drängt in seiner aktuellen Praxis vermehrt darauf, dass Formulierung des Verschuldens und Festsetzung des Strafmasses auch begrifflich im Einklang stehen (Urteile des Bundesgerichtes</w:t>
      </w:r>
    </w:p>
    <w:p>
      <w:r>
        <w:t>- 95 - 6B_524/2010&amp;6B_626/2011 vom 8. Dezember 2011 E. 4.4., 6B_1096/2010 vom 7. Juli 2011 E. 4.2., 6B_1048/2010 vom 6. Juni 2011 E. 3.2. und 6B_763/2010 vom 26. April 2011 E. 4.1.). Hierauf ist in einem zweiten Schritt innerhalb des zur Verfügung stehenden Straf- rahmens die (hypothetische) Strafe zu bestimmen, die diesem Verschulden ent- spricht (Urteil des Bundesgerichtes 6B_524/2010&amp;6B_626/2011 vom 8. Dezem- ber 2011 E. 4.4.).</w:t>
      </w:r>
    </w:p>
    <w:p>
      <w:r>
        <w:rPr>
          <w:b/>
        </w:rPr>
        <w:t>E. 4.4</w:t>
      </w:r>
    </w:p>
    <w:p>
      <w:r>
        <w:t>Hypothetische Einsatzstrafe für das schwerste Delikt (Menschenhandel zum Nachteil von A._____)</w:t>
      </w:r>
    </w:p>
    <w:p>
      <w:r>
        <w:rPr>
          <w:b/>
        </w:rPr>
        <w:t>E. 4.4.1</w:t>
      </w:r>
    </w:p>
    <w:p>
      <w:r>
        <w:t>Tatkomponenten Entgegen der Vorinstanz ist der Umstand, dass die Privatklägerin A._____ sich bereit erklärte, in die Schweiz zu kommen, nicht zu Gunsten des Beschuldigten zu berücksichtigen. Wie bereits unter Ziff. 3.3.2.1. zur rechtlichen Würdigung ausge- führt, entsprach die Freiwilligkeit nicht dem tatsächlichen Willen der Privatklägerin A._____ und es kann daher nicht wie von der Vorinstanz ausgeführt, von einem freiwilligen Reisen in die Schweiz ausgegangen werden. Vielmehr wusste der Beschuldigte um die schwierigen persönlichen finanziellen Verhältnisse der Privatklägerin A._____ sowie dass sie dadurch in ihrer Entscheidung nicht frei war. Ebenso nutzte der Beschuldigte den Umstand, dass die Privatklägerin A._____ vor ihm und weiteren körperlichen Übergriffen Angst hatte, aus. Zusätz- lich kommt erschwerend hinzu, dass er die Privatklägerin A._____ - wie dies auch die Vorinstanz ausführte - über die Arbeitsbedingungen in der Schweiz täuschte, die Privatklägerin A._____ insbesondere entgegen den Abmachungen in E._____ ein Platzgeld bezahlen musste. Der Beschuldigte legte dabei ein skrupelloses und berechnendes Verhalten an den Tag. Dabei erzielte der Beschuldigte für sich ei- nen Verdienst von mindestens Fr. 1'500.--, einem – in Übereinstimmung mit der Vorinstanz – für die Verhältnisse in E._____ relativ hohen Betrag. Jedoch ist zu berücksichtigen, dass die Privatklägerin A._____ in E._____ bereits über Erfah-</w:t>
      </w:r>
    </w:p>
    <w:p>
      <w:r>
        <w:t>- 96 - rung in der Prostitution verfügte. Wenn die Privatklägerin A._____ sich lösen und zurück in ihr Heimatland wollte, erhöhte er die Intensität der Mittel und drohte ihr - teilweise massiv - mit Nachteilen für sie selber und ihre Familie. Insbesondere holte er sie, nachdem sie zwei Mal aus der Schweiz geflohen und in ihre Heimat zurückgekehrt war, unter Androhung ernster Gefahr für sie selber und ihre Familie, zurück nach Zürich. Bei zweiten Mal passte er die Privatklägerin A._____ gar selber in P._____ ab - und zeigte ihr somit, dass er sie ständig unter Be- obachtung hatte - und fuhr sie selber in die Schweiz zurück. Das objektive Tatverschulden in Bezug auf den Menschenhandel ist im weit gespannten Strafrahmen als nicht mehr leicht zu qualifizieren. Auch die subjektive Tatkomponente vermag das Verschulden nicht zu relativieren. Der Beschuldigte handelte mit direktem Vorsatz und in der einzigen Absicht, sich finanziell zu Lasten der Privatklägerin A._____ unrechtmässig zu bereichern. Für das Tatverschulden ist daher eine Einsatzstrafe von 24-30 Monaten Freiheits- strafe und eine Geldstrafe von rund 90 Tagessätzen zu veranschlagen.</w:t>
      </w:r>
    </w:p>
    <w:p>
      <w:r>
        <w:rPr>
          <w:b/>
        </w:rPr>
        <w:t>E. 4.5</w:t>
      </w:r>
    </w:p>
    <w:p>
      <w:r>
        <w:t>Weitere Delikte</w:t>
      </w:r>
    </w:p>
    <w:p>
      <w:r>
        <w:rPr>
          <w:b/>
        </w:rPr>
        <w:t>E. 4.5.1</w:t>
      </w:r>
    </w:p>
    <w:p>
      <w:r>
        <w:t>Förderung der Prostitution Verfahren I (zum Nachteil von A._____) Das objektive Tatverschulden im ebenfalls weiten Rahmen der Förderung der Prostitution zum Nachteil der Privatklägerin A._____ wiegt mittelschwer. Der Be- schuldigte überwachte die Privatklägerin A._____ mit verschiedenen, einander ergänzenden Mitteln und hielt sie so in der Prostitution in Zürich fest. Der Be- schuldigte hatte die Privatklägerin A._____ umfassend unter Kontrolle, indem er deren Aufenthaltsort, Arbeitszeiten und Arbeitsort, ja auch deren Einnahmen be- stimmte und überwachte und ihr zur Beginn zudem sämtliche Einnahmen ab- nahm. Die Privatklägerin A._____ hatte dadurch in Bezug auf die Bestimmung der Arbeitszeit, -ort und -entgelt keinerlei Eigenbestimmungsrecht mehr. Einmal droh- te der Beschuldigte im Beisein sowohl der Privatklägerin A._____ als auch der</w:t>
      </w:r>
    </w:p>
    <w:p>
      <w:r>
        <w:t>- 97 - Privatklägerin B._____ mit massiver Gewalt gegenüber der Familie der Privatklä- gerin B._____ in E._____, dass er deren Haus anzünden würde. Dazu rief er ei- nen unbekannten Mann in E._____ an und liess die beiden Privatklägerinnen da- bei zu hören. Dabei nutze er den Umstand, dass sich die Privatklägerin um ihre weit entfernten Familien sorgten, für welche sie sich auch verantwortlich fühlten. Deutlich erschwerend kommen tätliche Übergriffe hinzu, welcher er einsetzte, um die Privatklägerin A._____ in der Prostitution festzuhalten und zu überwachen, wenn sich diese weigerte oder widersetzte. Dabei handelte der Beschuldigte direktvorsätzlich und in der Absicht, sich durch die Einkünfte der Geschädigten aus der Prostitution zu bereichern. Verfahren II (zum Nachteil von B._____) Auch im Rahmen der Förderung der Prostitution zum Nachteil der Privatklägerin B._____ ist das Tatverschulden als mittelschwer zu qualifizieren. Um sicher zu stellen, dass die Privatklägerin B._____ ihm die Hälfte ihrer Einkünfte überwies und um allgemein zu kontrollieren, dass die Privatklägerin B._____ problemlos ihre Arbeit erledigte, reiste der Beschuldigte in die Schweiz und blieb jeweils einige Tage dort. Nach etwa zwei Monaten entstand zwischen dem Beschuldigten und der Privatklägerin B._____ eine intime Beziehung und von da an reiste der Beschuldigte häufiger in die Schweiz und blieb jeweils etwa eine Woche, während welcher Zeit er jeweils die Einkünfte der Privatklägerin B._____ kontrollierte und ihr beinahe sämtliche Einkünfte abnahm, welche er für sich oder seine Familie in E._____ verbrauchte. Auch die Privatklägerin B._____ hielt er mit umfassenden Kontrollmitteln, Drohungen gegenüber ihr selber und de- ren Familie und tätlichen Übergriffen in der Prostitution fest und kontrollierte sie. Dabei ist verschuldenserschwerend zu berücksichtigen, dass er die Privatklägerin B._____ derart kontrollierte und bedrohte, obwohl sie ein Liebespaar - zumindest war dies aus der Sicht der Privatklägerin so - waren und er diese Beziehung bzw. das daraus resultierende Vertrauen egoistisch für sich ausnutzte. Das nieder- trächtige und menschenverachtende Verhalten des Beschuldigten zeigt sich auch</w:t>
      </w:r>
    </w:p>
    <w:p>
      <w:r>
        <w:t>- 98 - mit Deutlichkeit anhand der aufgezeichneten Telefongespräche, insbesondere dort, als die Privatklägerin an einer Blasenentzündung litt. Der Beschuldigte zwang die Privatklägerin B._____ trotz einer Blasenentzündung zur Prostitution und veranlasste die Versorgung mit einer Spritze, um sicherzustellen, dass die Privatklägerin B._____ weiterhin ihrer Arbeit als Prostituierte nachgehen konnte. Weiter bedrohte und kontrollierte der Beschuldigte die Privatklägerin B._____ auch während ihren Aufenthalten in E._____, um sie so weiterhin für die Tätigkeit als Prostituierte in der Schweiz gefügig zu machen. Auch vor tätlichen Übergriffen auf die Privatklägerin B._____ schreckte er nicht zurück. Und als weiteres Mittel, um die Privatklägerin B._____ in der Prostitution festzuhalten, versuchte er das Verhältnis der Privatklägerin B._____ zur deren Familie zu beeinträchtigen und versuchte den Kontakt zu verbieten. In subjektiver Hinsicht handelte der Beschuldigte auch hier direktvorsätzlich und aus rein egoistischen finanziellen Motiven. Müsste allein für die mehrfache Förderung der Prostitution zum Nachteil beider Privatklägerinnen eine Strafe ausgefällt werden, müsste diese aufgrund der objektiven und subjektiven Tatkomponente im Bereich von 4 Jahren angesiedelt werden.</w:t>
      </w:r>
    </w:p>
    <w:p>
      <w:r>
        <w:rPr>
          <w:b/>
        </w:rPr>
        <w:t>E. 4.5.2</w:t>
      </w:r>
    </w:p>
    <w:p>
      <w:r>
        <w:t>Einfache Körperverletzung (zum Nachteil von B._____; Verletzung am Bein) Der Beschuldigte warf ein Küchenmesser mit einer relativ langen Klinge von 20 bis 30 Zentimeter, mit welchem erhebliche Verletzungen zugefügt werden können, in Richtung der Privatklägerin B._____. Allerdings warf er das Messer aus einer Distanz von zirka zweieinhalb Metern, was die Gefährdung etwas relativiert. Die Privatklägerin B._____ erlitt dabei eine kleinere Schnittverletzung am rechten Oberschenkel. Der Vorinstanz ist jedoch beizupflichten, dass die Verletzung schlimmer hätte ausfällen können und es nur dem Zufall zu verdanken ist, dass keine gravierenderen Verletzungen resultierten. Dabei nahm der Beschuldigte Verletzungen bei der Privatklägerin B._____ in Kauf, jedoch waren</w:t>
      </w:r>
    </w:p>
    <w:p>
      <w:r>
        <w:t>- 99 - diese nicht geplant, sondern der Beschuldigte handelte aus einer Wut heraus. Das Tatverschulden im Rahmen der einfachen Körperverletzung ist als etwas mehr als leicht einzustufen.</w:t>
      </w:r>
    </w:p>
    <w:p>
      <w:r>
        <w:rPr>
          <w:b/>
        </w:rPr>
        <w:t>E. 4.5.3</w:t>
      </w:r>
    </w:p>
    <w:p>
      <w:r>
        <w:t>Widerhandlung gegen das Ausländergesetz Der Vorinstanz ist beizupflichten, dass das Verschulden in Bezug auf die Wider- handlung gegen das Ausländergesetz wenig ins Gewicht fällt und in direktem Zusammenhang mit den Delikten des Menschenhandels und der Förderung der Prostitution steht. Das Verhalten des Beschuldigten im Rahmen der Widerhand- lung gegen das Ausländergesetz führt zu einer Erhöhung der Einsatz-Geldstrafe auf 150 Tagessätze.</w:t>
      </w:r>
    </w:p>
    <w:p>
      <w:r>
        <w:rPr>
          <w:b/>
        </w:rPr>
        <w:t>E. 4.5.4</w:t>
      </w:r>
    </w:p>
    <w:p>
      <w:r>
        <w:t>Strafe Unter Berücksichtigung der weiteren Delikte und in Beachtung des Asperations- prinzips ist für den Tatbestand des Menschenhandels die hypothetisch festgelegte Strafe auf nunmehr 5 bis 5 ½ Jahre Freiheitsstrafe und eine Geldstrafe von 150 Tagessätzen zu erhöhen.</w:t>
      </w:r>
    </w:p>
    <w:p>
      <w:r>
        <w:rPr>
          <w:b/>
        </w:rPr>
        <w:t>E. 4.6</w:t>
      </w:r>
    </w:p>
    <w:p>
      <w:r>
        <w:t>Täterkomponenten</w:t>
      </w:r>
    </w:p>
    <w:p>
      <w:r>
        <w:rPr>
          <w:b/>
        </w:rPr>
        <w:t>E. 4.6.1</w:t>
      </w:r>
    </w:p>
    <w:p>
      <w:r>
        <w:t>Persönliche Verhältnisse Zu den persönlichen Verhältnissen des Beschuldigten kann auf die Ausführungen in den vorinstanzlichen Entscheiden verwiesen werden (Urk. I/80 S. 77f.; Urk. II/54 S. 89). An der Berufungsverhandlung führte der Beschuldigte aus, er habe mit seiner Mutter und seiner ehemaligen Lebensgefährtin regelmässigen Kontakt. Seine Kinder seien 12 und 17 Jahre alt und er habe telefonischen Kontakt zu ihnen (Urk. 119 S. 3f.). Im schweizerischen Strafregister weist der Beschuldigte keine Einträge auf (Urk. I/82). In E._____ sind hingegen zwei Vorstrafen eingetragen (Urk. I/14/3). Am 21. Oktober 2003 wurde der Beschuldigte wegen versuchter Körperverletzung (Anwendung: lebensgefährliche Körperverletzung) zu 4 Jahren Gefängnis verur- teilt und als Nebenstrafe erhielt er ein fünfjähriges Verbot der Ausübung der</w:t>
      </w:r>
    </w:p>
    <w:p>
      <w:r>
        <w:t>- 100 - bürgerlichen Rechte. Gemäss Aussagen des Beschuldigten musste er diese Freiheitsstrafe in verschiedenen Gefängnissen in E._____ im Umfang von 15 Monaten Untersuchungshaft und einer Reststrafe von 21 Monaten absitzen (Urk. II/17/1 S. 4f.). Weiter wurde er am 15. November 2005 wegen Haus- friedensbruchs (bewaffnete Verübung) zu 50 Tagen gemeinnütziger Arbeit verurteilt. Der Beschuldigte erwähnt eine weitere Verurteilung in E._____ wegen Immobilien-Betrugs zu zweieinhalb Jahren Gefängnis. Von dieser Strafe habe er durch seine Mutter erfahren (Urk. II/17/1 S. 6). Zudem sei er in … drei oder fünf Tage in Haft gewesen, weil der Mann seiner Cousine gegen ihn Anzeige erstattet habe, da er eingeschritten sei, als dieser seine Cousine habe schlagen wollen (Urk. II/17/1 S. 6). Anlässlich der Berufungsverhandlung führte der Beschuldigte zum Strafverfahren in … aus, es habe eine Gerichtsverhandlung gegeben und er sei für fünf Jahre des Landes verwiesen worden. Er habe das Land aber selber verlassen. Die 15'000 … [Währung] habe er bezahlen müssen, weil er mehrmals von … weg gewesen sei (Urk. 119 S. 7). Seine Vorstrafen in E._____ habe er schon absitzen müssen. Er sei drei Jahre im Gefängnis gewesen. Ein Jahr sei ihm wegen guter Führung erlassen worden. Dann habe er noch sechs Monate von einer früheren Jugendstrafe absitzen müssen (Urk. 119 S. 9f.). Das Strafverfahren gegen ihn wegen Immobilien- betrugs, Freiheitsberaubung und Körperverletzung sei auf die Untersuchungs- ebene zurück gewiesen worden (Urk. 119 S. 10). Die teilweise einschlägigen Vorstrafen und die sich dadurch widerspiegelnde ein- deutig deliktische Vergangenheit des Beschuldigten wirken sich erheblich strafer- höhend aus.</w:t>
      </w:r>
    </w:p>
    <w:p>
      <w:r>
        <w:rPr>
          <w:b/>
        </w:rPr>
        <w:t>E. 4.6.2</w:t>
      </w:r>
    </w:p>
    <w:p>
      <w:r>
        <w:t>Weitere Komponenten Weiter Straferhöhungsgründe liegen nicht vor, ebenso keine Strafminderungs- gründe. Insbesondere liegen weder ein Geständnis noch Einsicht und Reue vor, welche eine Strafreduktion ermöglichen würden.</w:t>
      </w:r>
    </w:p>
    <w:p>
      <w:r>
        <w:t>- 101 -</w:t>
      </w:r>
    </w:p>
    <w:p>
      <w:r>
        <w:rPr>
          <w:b/>
        </w:rPr>
        <w:t>E. 4.7</w:t>
      </w:r>
    </w:p>
    <w:p>
      <w:r>
        <w:t>Strafe</w:t>
      </w:r>
    </w:p>
    <w:p>
      <w:r>
        <w:rPr>
          <w:b/>
        </w:rPr>
        <w:t>E. 4.7.1</w:t>
      </w:r>
    </w:p>
    <w:p>
      <w:r>
        <w:t>Höhe Tagessatz Der Beschuldigte arbeitete früher als Handwerker auf dem Bau in verschiedenen Bereichen und fand offenbar auch nach Auslandsaufenthalten und erstandenem Strafvollzug immer wieder Arbeit (vgl. Urk. 129 S. 6 und 8). Zudem ist und wird der Beschuldigte nach der Entlassung aus dem Strafvollzug noch jung sein und erneut als Handwerker arbeiten können (vgl. BGE 134 IV 60 E. 6.1. und 6.3.). Es rechtfertigt sich daher, den Tagessatz auf Fr. 30.-- festzusetzen.</w:t>
      </w:r>
    </w:p>
    <w:p>
      <w:r>
        <w:rPr>
          <w:b/>
        </w:rPr>
        <w:t>E. 4.7.2</w:t>
      </w:r>
    </w:p>
    <w:p>
      <w:r>
        <w:t>Ergebnis Strafe Unter Berücksichtigung sämtlicher strafzumessungsrelevanten Faktoren erscheint daher eine Strafe von 6 ½ Jahren Freiheitsstrafe und einer Geldstrafe von 150 Tagessätzen zu Fr. 30.--, dem Verschulden und den persönlichen Verhältnissen des Beschuldigten angemessen.</w:t>
      </w:r>
    </w:p>
    <w:p>
      <w:r>
        <w:rPr>
          <w:b/>
        </w:rPr>
        <w:t>E. 4.8</w:t>
      </w:r>
    </w:p>
    <w:p>
      <w:r>
        <w:t>Haft Der Beschuldigte befindet sich seit dem 12. März 2009 ununterbrochen in Haft. Mit Datum vom 13. Mai 2011 wurde dem Beschuldigten der vorzeitige Strafantritt bewilligt. Dem Beschuldigten sind somit insgesamt 1162 Tage Untersuchungs-, Sicherheits- und Auslieferungshaft sowie erstandener vorzeitiger Strafvollzug an die Strafe anzurechnen (Art. 51 StGB).</w:t>
      </w:r>
    </w:p>
    <w:p>
      <w:r>
        <w:rPr>
          <w:b/>
        </w:rPr>
        <w:t>E. 4.9</w:t>
      </w:r>
    </w:p>
    <w:p>
      <w:r>
        <w:t>Vollzug</w:t>
      </w:r>
    </w:p>
    <w:p>
      <w:r>
        <w:rPr>
          <w:b/>
        </w:rPr>
        <w:t>E. 4.9.1</w:t>
      </w:r>
    </w:p>
    <w:p>
      <w:r>
        <w:t>Das Gericht schiebt den Vollzug einer Freiheitsstrafe oder einer Geldstrafe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bedingten oder unbedingten</w:t>
      </w:r>
    </w:p>
    <w:p>
      <w:r>
        <w:t>- 102 - Freiheitsstrafe von mindestens sechs Monaten oder zu einer Geldstrafe von min- destens 180 Tagessätzen verurteilt, so ist der Aufschub nur zulässig, wenn besonders günstige Umstände vorliegen (Art. 42 Abs. 1 und Abs. 2 StGB). Das Gericht kann den Vollzug einer Geldstrafe oder einer Freiheitsstrafe von mindes- tens einem Jahr und höchstens drei Jahren auch nur teilweise aufschieben, wenn dies notwendig ist, um dem Verschulden des Täters genügend Rechnung zu tragen (Art. 43 Abs. 1 StGB). Alle Voraussetzungen des bedingten Vollzugs einer Strafe müssen dabei auch für den teilbedingten Vollzug erfüllt sein (Stratenwerth, Schweizerisches Strafrecht, Allgemeiner Teil II, 2. Aufl., Bern 2006, N 50 zu § 5). Schiebt das Gericht den Vollzug einer Strafe ganz oder teilweise auf, so bestimmt es dem Verurteilten eine Probezeit von zwei bis fünf Jahren (Art. 44 Abs. 1 StGB).</w:t>
      </w:r>
    </w:p>
    <w:p>
      <w:r>
        <w:rPr>
          <w:b/>
        </w:rPr>
        <w:t>E. 4.9.2</w:t>
      </w:r>
    </w:p>
    <w:p>
      <w:r>
        <w:t>In Bezug auf die heute auszufällende Freiheitsstrafe sind bereits in objekti- ver Hinsicht die Voraussetzungen für einen Aufschub der Freiheitsstrafe nicht erfüllt. Die Freiheitsstrafe von 6 ½ Jahren ist daher zu vollziehen.</w:t>
      </w:r>
    </w:p>
    <w:p>
      <w:r>
        <w:rPr>
          <w:b/>
        </w:rPr>
        <w:t>E. 4.9.3</w:t>
      </w:r>
    </w:p>
    <w:p>
      <w:r>
        <w:t>Die Geldstrafe von 150 Tagessätzen würde in objektiver Hinsicht einen Aufschub zulassen. Der heute zu beurteilende Menschenhandel beging der Beschuldigte im Zeitraum ab dem 20. September 2008. Am 21. Oktober 2003 wurde der Beschuldigte in E._____ wegen versuchter Körperverletzung zu vier Jahren Gefängnis verurteilt (vgl. Ziff. 4.6.1. hiervor). Ausländische Urteile sind den schweizerischen gleichgestellt, wenn sie bezüglich Strafwürdigkeit des Verhal- tens, Mass der verhängten Strafe und Verfahrensgerechtigkeit den Grundsätzen des schweizerischen Rechts entsprechen (Botschaft 1998, 2050). Vorliegend sind keine Gründe ersichtlich, weshalb das … Urteil [des Staates E._____] nicht be- rücksichtigt werden sollte. Besondere Gründe im Sinne von Art. 42 Abs. 2 StGB, welche einen Aufschub des Vollzugs rechtfertigen würden, liegen vorliegend insbesondere aufgrund der eindeutig deliktischen Vergangenheit des Beschuldig- ten nicht vor. Die Geldstrafe von 150 Tagessätzen à Fr. 30.-- ist daher ebenfalls zu vollziehen.</w:t>
      </w:r>
    </w:p>
    <w:p>
      <w:r>
        <w:t>- 103 - 5. Ersatzforderung 5.1. Das Gericht verfügt die Einziehung von Vermögenswerten, die durch eine Straftat erlangt worden sind oder dazu bestimmt waren, eine Straftat zu veran- lassen oder zu erlangt worden sind oder dazu bestimmt waren, eine Straftat zu veranlassen oder zu belohnen, sofern sie nicht dem Verletzten zur Wiederher- stellung des rechtmässigen Zustandes ausgehändigt werden (Art. 70 Abs. 1 StGB). Sind die der Einziehung unterliegenden Vermögenswerte nicht mehr vor- handen, so erkennt das Gericht auf eine Ersatzforderung des Staates in gleicher Höhe (Art. 71 Abs. 1 StGB). Gemäss dem erstellten Sachverhalt hat der Beschuldigte sowohl von der Privat- klägerin A._____ als auch von der Privatklägerin B._____ Gelder aus dem Erlös aus der Prostitution der beiden entgegengenommen. Dies hatte er durch seine unter den Menschenhandel und Förderung der Prostitution subsumierten Hand- lungen bewirkt. Bei den Geldern handelt es sich somit um durch Straftaten erlang- te Vermögenswerte im Sinne von Art. 70 Abs. 1 StGB. Vermögenswerte können vom Gericht eingezogen werden, auch wenn keine entsprechender Antrag der Staatsanwaltschaft vorliegt. Dasselbe gilt für die Festsetzung der Ersatzforderung. Wird keine Ersatzforderung festgesetzt, kann einer geschädigten Person auch nicht die Ersatzforderung zugesprochen werden (Art. 73 Abs. 1 StGB). 5.2. Die Staatsanwaltschaft hat in beiden Verfahren keine Anträge auf Einziehung resp. auf Festsetzen einer Ersatzforderung gestellt (Urk. I/47 S. 2, Urk. II/37 S. 2), und die Vorinstanz hat dies ebenfalls unterlassen (Urk. I/80 S. 83 ff., Urk. II/54 S.97 ff.), obwohl der Rechtsvertreter der Privatklägerin A._____ in der vorinstanz- lichen Hauptverhandlung darauf hingewiesen hatte (Urk. I/ S. 2 f.). Das Obergericht kann nicht im Berufungsverfahren neu auf eine Ersatzforderung des Staates erkennen, würde dem Beschuldigten doch eine Instanz verloren gehen.</w:t>
      </w:r>
    </w:p>
    <w:p>
      <w:r>
        <w:t>- 104 - 6. Zivilansprüche 6.1. Allgemeines Das Strafgericht entscheidet auch über die bei ihm geltend gemachten Zivilan- sprüche der in Art. 2 des Opferhilfegesetzes genannten Personen, wenn es den Beschuldigten nicht freispricht oder das Verfahren gegen ihn durch einen Prozessentscheid erledigt. Würde die vollständige Beurteilung der Zivilansprüche einen unverhältnismässigen Aufwand erfordern, so kann das Strafgericht die Ansprüche nur dem Grundsatz nach entscheiden und das Opfer, im Übrigen an das Zivilgericht verweisen. Ansprüche von geringer Höhe beurteilt es jedoch nach Möglichkeit vollständig (§ 193 Abs. 1 und 3 StPO/ZH). In den übrigen Fällen kann das Gericht das Begehren auf den Zivilweg verweisen, wenn ihm auf Grund der Akten und Vorbringen der Parteien kein sofortiger Entscheid über die Zivilan- sprüche möglich ist (§ 193a StPO/ZH). Diese Regelung hat mit Inkrafttreten der eidgenössischen StPO nicht grundlegend geändert. Die in der Zivilklage geltend gemachte Forderung ist nach Möglichkeit zu beziffern und, unter Angabe der angerufenen Beweismittel, kurz schriftlich zu begründen (Art. 123 Abs. 1 StPO). Das Gericht entscheidet u.a. dann über die anhängig gemachte Zivilklage, wenn es die beschuldigte Person schuldig spricht. Die Zivilklage wird u.a. dann auf den Zivilweg verwiesen, wenn die Privatkläger- schaft ihre Klage nicht hinreichend begründet oder beziffert hat. Wäre die voll- ständige Beurteilung des Zivilanspruchs unverhältnislässig aufwändig, so kann das Gericht die Zivilklage nur dem Grundsatz nach entscheiden und sie im Übrigen auf den Zivilweg verweisen. Ansprüche von geringer Höhe beurteilt das Gericht nach Möglichkeit selbst. In Fällen, in denen Opfer beteiligt sind, kann das Gericht vorerst nur den Schuld- und Strafpunkt beurteilen; anschliessend beurteilt die Verfahrensleitung als Einzelgericht nach einer weiteren Parteiverhandlung die Zivilklage, ungeachtet des Streitwerts (Art. 126 StPO). Gemäss Art. 49 Abs. 1 OR hat derjenige, der in seiner Persönlichkeit widerrecht- lich verletzt wird, grundsätzlich Anspruch auf Leistung einer Geldsumme als Genugtuung, sofern die Schwere der Verletzung es rechtfertigt und diese nicht</w:t>
      </w:r>
    </w:p>
    <w:p>
      <w:r>
        <w:t>- 105 - anders wiedergutgemacht worden ist. Gemäss Absatz 2 dieser Bestimmung kann der Richter anstatt oder neben dieser Leistung auch auf eine andere Art der Genugtuung erkennen. Eine Genugtuung nach Art. 49 OR ist nur geschuldet, sofern die Schwere der Verletzung es rechtfertigt. Leichte Persönlichkeitsverletzungen bleiben daher ausser Betracht (BGE 120 II 97). In jedem Fall ist somit die (objektive und subjek- tiv empfundene) Schwere der Persönlichkeitsverletzung genau zu prüfen (BSK OR I-Schnyder Art. 49 N 11). Eine Genugtuung ist dann geschuldet, wenn die Persönlichkeitsverletzung einerseits objektiv als schwer bewertet werden kann und andererseits vom Ansprecher als seelischer Schmerz empfunden wird, somit auch subjektiv als schwer qualifiziert werden kann. Neben der Schwere der erlittenen Unbill hat der Richter auch die Schwere des Verschuldens seitens des Haftpflichtigen und ein Mitverschulden bzw. Selbstverschulden des Geschädigten zu berücksichtigen (vgl. Art. 43 und Art. 44 OR, welche auf die Genugtuung analoge Anwendung finden; Rey, Ausservertragliches Haftpflichtrecht, 4. A., Zürich - Basel - Genf 2008, N 466a ff.). 6.2. Schadenersatzbegehren A._____ (Verfahren I) 6.2.1. Die Vorinstanz hat das Begehren der Privatklägerin auf den Weg des Zivil- prozesses verwiesen, soweit sie darauf eintrat. Allerdings wurde nicht klar unter- schieden, auf welche Teile des Begehrens nicht eingetreten wurde und welche Teil auf den Weg des Zivilprozesses verwiesen wurde (Urk. I/80 S. 81). 6.2.2. Die Privatklägerin A._____ liess in der vorinstanzlichen Hauptverhandlung die Beträge von Fr. 1'500.- (Rückzahlung Schulden), Fr. 6'000.- (Platzgeldzahlun- gen) und Fr. 556.- (Rückerstattung Bahnbillette nach E._____), insgesamt Fr. 8'656.- (recte: Fr. 8'056.- [advocat non calculat] geltend machen (Urk. 48 S. 3 f.). 6.2.3. Die Privatklägerin A._____ liess geltend machen, ihre Anträge seien wohl begründet gewesen. Anlässlich der Berufungsverhandlung wurde weiter vorge- bracht, der entgangene Gewinn bilde regelmässig einen Schadensposten. Die Privatklägerin A._____ habe mehrfach erwähnt, dass sie zu Beginn ihrer Tätigkeit</w:t>
      </w:r>
    </w:p>
    <w:p>
      <w:r>
        <w:t>- 106 - in der Schweiz praktisch den ganzen Lohn an den Beschuldigten habe abgege- ben müssen. An den beiden ersten Abenden habe sie dem Beschuldigten insge- samt Fr. 1'500.-- abgegeben. Dazu kämen Fr. 200.-- Platzgeld pro Tag. Sie habe an 66 Tagen in Zürich gearbeitet. Das Platzgeld habe sie dem Beschuldigten je- doch nur abgegeben, wenn er anwesend gewesen sei, was etwa während 50% der Zeit der Fall gewesen sei. Dies ergebe einen Betrag von Fr. 6'600.-- für die Entrichtung des Platzgeldes. Zudem habe sie bei den beiden Fluchten nach P._____ Auslagen für Bahnbillette im Betrag von Fr. 556.-- gehabt. Es gebe im Geschäft der Förderung der Prostitution und des Menschenhandels aus nahe liegenden Gründen weder vom Einkommen noch über das weitergegebene Geld irgendwelche Belege. Aufgrund der unbestrittenen Tätigkeit der Privatklägerin A._____ und den ebenfalls unzweifelhaften Bahnfahrten müsse im vorliegenden Fall der Beschuldigte verpflichtet werden der Privatklägerin, auch ohne ent- sprechende Belege, den Betrag von total Fr. 8'656.-- als Schadenersatz zu be- zahlen (Urk. 122 S. 7f.). 6.2.4. Die Höhe der Zahlungen der Privatklägerin A._____ an den Beschuldigten beruht auf ihren eigenen Aussagen, sie werden von Letzterem bestritten. Die Vor- instanz hat auf Grund der Aussagen der Privatklägerin Zahlungen an den Beschuldigten in der Höhe von mindestens Fr. 1'500.- ermittelt (Urk. I/80 S. 56 ff.). Allerdings geht es nicht an, auf die Aussage (vom Hörensagen) von J._____ (vgl. Urk. I/5/9 S. 12) als Beweis dafür abzustellen, dass die Privatklägerin A._____ den Betrag von Fr. 1'500.- zumindest teilweise als Gegenleistung für Reisekosten und Unterkunft erhalten habe (Urk. I/80 S. 81). Da die Aussagen der Privatkläge- rin A._____ in diesem Punkt jedoch nicht gleichbleibend und stringent sind, kann ein höherer Betrag nicht nachgewiesen werden. Insbesondere kann nicht erstellt werden, dass sie in Zürich während 66 Tagen für den Beschuldigten als Prostitu- ierte arbeitete und ihm während 33 Tagen je Fr. 200.- „Platzgeld“ ablieferte. Die weiter geltend gemachten Fr. 556.- Billettkosten sind nicht belegt worden. Richtig ist zwar, dass ihr derartige Kosten entstanden sind, die Höhe ist indessen nicht nachgewiesen und ein Nachweis der Höhe Kosten, beispielsweise für eine Bahn- fahrt nach P._____, wäre möglich und zumutbar gewesen. Entgegen der Vo-</w:t>
      </w:r>
    </w:p>
    <w:p>
      <w:r>
        <w:t>- 107 - rinstanz (Urk. I/80 S. 81) ist ein Konnex zu den strafbaren Handlungen des Be- schuldigten durchaus gegeben, geht doch auch die Vorinstanz von Fluchten der Privatklägerin aus (a.a.O. S. 56 f.). Da lediglich erstellt ist, dass die Privatklägerin dem Beschuldigten weitere Gelder ablieferte (seien es nun Platzgelder oder sonstige Zahlungen), ist das Schadener- satzbegehren der Privatklägerin A._____ im Umfange von Fr. 1'500.- gutzuheis- sen und der Beschuldigte zu verpflichten, ihr diesen Betrag zuzüglich Zins als Schadenersatz zu bezahlen. Im Mehrbetrag ist das Schadenersatzbegehren auf den Weg des Zivilprozesses zu verweisen. 6.3. Schadenersatzbegehren B._____ (Verfahren II) 6.3.1. Die Vorinstanz ging in ihren Erwägungen davon aus, es gelte als erstellt, dass die Privatklägerin B._____ dem Beschuldigten einen Teil ihrer Einkünfte aus der Prostitution abgegeben habe. Über die Höhe dieser Beträge und in welcher Zeitspanne dies der Fall gewesen sei, fehlten jedoch genügende Angaben, so- dass eine genauere Abklärung notwendig wäre. Diese Abklärungen zur Ermittlung der genauen Höhe der Schadenersatzforderung würden jedoch einen unverhält- nismässigen Aufwand erfordern und damit den Rahmen des Strafverfahrens sprengen. Es stehe fest, dass der Beschuldigte durch die Förderung der Prostitu- tion der Privatklägerin und durch ihre Zurückbehaltung in der Prostitution und sei- ner Beteiligung an ihrem Einkommen widerrechtlich, adäquat kausal und schuld- haft einen Schaden bewirkt habe, weshalb diese Voraussetzungen von Art. 41 OR ohne Weiteres erfüllt seien. Somit sei – dem Antrag der Privatklägerin B._____ folgend - festzustellen, dass der Beschuldigte der Privatklägerin aus dem eingeklagten Ereignis dem Grundsatze nach schadenersatzpflichtig sei. Zur ge- nauen Feststellung des Umfanges des Schadenersatzanspruches sei die Privatklägerin B._____ auf den Weg des ordentlichen Zivilprozesses zu verweisen (Urk. II/54 S. 94). 6.3.2. Den zutreffenden Erwägungen der Vorinstanz ist nichts beizufügen (Art. 82 Abs. 4 StPO). Auch die Vertreterin der Privatklägerin beantragte die Bestätigung der Regelung von Dispositiv Ziffer 5 des vorinstanzlichen Urteils (Prot. II S. 29).</w:t>
      </w:r>
    </w:p>
    <w:p>
      <w:r>
        <w:t>- 108 - Demgemäss ist festzustellen, dass der Beschuldigte gegenüber der Privatklägerin B._____ aus dem eingeklagten Ereignis dem Grundsatze nach schadenersatz- pflichtig ist. Zur genauen Feststellung des Umfanges des Schadenersatzanspru- ches ist die Privatklägerin indes auf den Weg des Zivilprozesses zu verweisen. 6.4. Genugtuungsbegehren A._____ (Verfahren I) 6.4.1. Im Hauptverfahren vor Vorinstanz machte der Vertreter der Privatklägerin A._____ eine Genugtuung in der Höhe von Fr. 50'000.- geltend. Gestützt auf Bei- spiele in der Rechtsprechung ging er von einer Basisgenugtuung von Fr. 30'000.- aus und erhöhte diese wegen der Besonderheiten des konkreten Falles (beson- dere Brutalität, Gewalt und Rücksichtslosigkeit, grausame und entwürdigende Misshandlungen mit resultierender posttraumatischer Belastungsstörung) auf Fr. 50'000.- (Urk. I/48 S. 5 ff.). In der heutigen Berufungsverhandlung ergänzte der Rechtsvertreter, dass wesentlich sei, dass die Psychologin Q._____ aufgrund der mehrfachen traumatisierenden Lebensereignisse davon ausgehe, dass eine vollständige Genesung der Privatklägerin A._____ unwahrscheinlich sei. Er- schwerend komme hinzu, dass die Privatklägerin aufgrund der Gefährdungssitua- tion an Leib und Leben durch den Beschuldigten wohl niemals in ihre Heimat zu ihren Bekannten und Verwandten zurück kehren könne. Die Privatklägerin sei nach wie vor in psychologischer und psychiatrischer Behandlung und nehme pro Tag zweimal das Antidepressiva Remeron und ein bis zweimal Xanax gegen Ängste und Panikanfälle (Urk. 122 S. 9). 6.4.2. Eine Rechtsprechung zur Höhe einer Genugtuung bei Menschenhandel oder Förderung der Prostitution hat sich noch nicht entwickelt. Selbst im Standardwerk von Hütte/Ducksch/Guerrero (Die Genugtuung, 3. Aufl., Zürich 2005, S. I/93 ff,9.) finden sich keine Beispiele dazu, und die vom Vertreter der Geschädigten zitierte Rechtsprechung (Urk. I/48 S. 5) beschlägt andere Delikte.</w:t>
      </w:r>
    </w:p>
    <w:p>
      <w:r>
        <w:t>- 109 - Es drängt sich auf, als Ausgangspunkt die Zusprechung von Genugtuung bei Vergewaltigung zu nehmen. Genugtuungen für eine Vergewaltigung in Höhe von durchschnittlich Fr. 10'000.-- oder gar weniger erscheinen angesichts des vorsätzlich zugefügten Unrechts, des schweren, nachhaltigen Angriffs auf das Recht sexueller Selbstbestimmung und der erlittenen Angst unangemessen (Hütte/Duksch/Guerrero, a.a.O S. I/94). Diese Meinung vertraten die genannten Autoren im Jahre 1996. Der neueren bundes- gerichtlichen Rechtsprechung lassen sich die folgenden Beispiele entnehmen: - Genugtuung von Fr. 7'500.- (Vergewaltigung) hält vor Bundesrecht stand (6B_691/2011 vom 1. November 2011, E.4) - Genugtuung von Fr. 10'000.- (Vergewaltigung, versuchte Nötigung) hält vor Bundesrecht stand (6B_354/2011 vom 10. Oktober 2011, E.5) - Genugtuung von Fr. 3'000.- (Vergewaltigung), zugesprochen vom Kantonsgericht Wallis: nicht überprüft (hält vor Bundesrecht stand (6B_912/2009 vom 22. Februar 2010, E.4) - Genugtuung Fr. 30'000.- (mehrfache Vergewaltigung, mehrfache sexuel- le Nötigung, mehrfache sexuelle Handlungen mit Kindern, Freiheits- beraubung): hält sich im Rahmen dessen, was für vergleichbare Beein- trächtigungen als bundesrechtskonform beurteilt wurde (6B_795/2009 vom 13. November 2009, E.5.2, unter Hinweis auf Entscheid 6P.94/2006 vom 10. August 2006 E.12.2.3) - Genugtuung von Fr. 10'000.- (Vergewaltigung), zugesprochen vom Obergericht des Kantons Zürich: nicht überprüft (6B_95/2009 vom 1. Mai 2009) Allerdings haben kantonale Instanzen bei Vergewaltigungen höhere Genugtuun- gen zugesprochen, als dies sich in der bundesgerichtlichen Rechtsprechung abbildet: Zahlen zwischen Fr. 10'000.- und Fr. 30'000.- sind offenkundig üblich</w:t>
      </w:r>
    </w:p>
    <w:p>
      <w:r>
        <w:t>- 110 - geworden (Hütte/Ducksch/Guerrero, tabellarische Übersicht über die Gerichts- entscheide, Genugtuung bei Sexualdelikten Zeitraum 2003 – 2005, Ziff. 30 – 69). Gemäss den genannten Autoren lag die Basisgenugtuung für Vergewaltigungen im Jahre 2004 zwischen Fr. 15'000.-- bis 20'000.- (a.a.O., Bemerkungen zur Nr. 60). Der Eingriff in die sexuelle Integrität ist bei einer Vergewaltigung höher zu gewich- ten als beim Menschenhandel oder der Förderung der Prostitution, und zwar unabhängig davon, ob es sich beim Opfer um eine Prostituierte handelt oder nicht. In die Waagschale zu werfen ist indessen, dass bei den genannten Tat- beständen die Eingriffe in das sexuelle Selbstbestimmungsrecht nicht ganz so gravierend sind wie bei einer Vergewaltigung. Auf der anderen Seite machte der Gesetzgeber von den Strafandrohungen aus gesehen keinen Unterschied zwischen einer Vergewaltigung und der Förderung der Prostitution (Freiheitsstrafe bis zu 10 Jahren, bei der Vergewaltigung mit einem unteren Rahmen von einem Jahr; Art. 190 Abs. 1 StGB und Art. 195 StGB). Allerdings findet sich dann beim Menschenhandel ein Strafrahmen bis zu 20 Jahren Freiheitsstrafe (Art. 182 Abs. 1 StGB). Schliesslich ist zu berücksichtigen, dass seit der Bezifferung der Basisgenugtuung durch Hütte/Ducksch/Guerrero auf Fr. 15'000.-- bis 20'000.-- einige Jahre vergangen sind. In Abwägung dieser Faktoren erscheint es vorliegend gerechtfertigt, die Basis- genugtuung für Menschenhandel und Förderung der Prostitution auf je rund Fr. 20'000.-- festzusetzen. Da bei der Privatklägerin A._____ ein Schuldspruch sowohl wegen Menschen- handels als auch Förderung der Prostitution erfolgt, wobei die beiden Delikte in einem engen zeitlichen und sachlichen Konnex stehen, erscheint eine Basis- genugtuung von Fr. 30'000.- als angemessen. Das Ausmass des Eingriffs in die Persönlichkeitsrechte bestimmt schliesslich die im konkreten Fall zuzusprechende Genugtuungssumme. Hier ist bei der Privat-</w:t>
      </w:r>
    </w:p>
    <w:p>
      <w:r>
        <w:t>- 111 - klägerin A._____ vorab zu bemerken, dass die Misshandlungen in E._____ als solche bei der Bemessung der Genugtuung ausser Betracht zu fallen haben. Sie sind nur insoweit zu berücksichtigen, als dass der Beschuldigte – sei es direkt oder indirekt - damit einen sehr grossen Druck ausübte, um die Privatklägerin dazu zu bringen, in die Schweiz zu reisen und hier der Prostitution nachzugehen. Ferner sind zu berücksichtigen das rücksichtslose Ausnützen der desolaten finanziellen Situation, die Androhungen von brutaler Gewalt und das Ausnützen der Angst um die beiden Kinder der Privatklägerin. Auf der anderen Seite wirkt sich etwas entlastend aus, dass bei der Einschränkung des sexuellen Selbst- bestimmungsrechts durchaus noch viel weitergehende Methoden angewendet werden können, als es der Beschuldigte tat – ein Rest von Handlungsfreiheit bei der Ausübung der Prostitution verblieb der Privatklägerin A._____. Die strafbaren Handlungen des Beschuldigten hatten gravierende Konsequenzen für die Privatklägerin A._____: Im Bericht des Instituts für integrative Psychologie und Pädagogik vom 20. November 2010 attestiert Q._____ der Privatklägerin A._____ (u.a.) eine posttraumatische Belastungsstörung, eine schwere depressi- ve Störung ohne psychotische Störung und eine Panikstörung. Diese Diagnose sei als Folge der Traumatisierung (unter anderem durch Gewalterfahrungen) zu verstehen. Nach begangenen Suizidversuchen bestehe eine solche Gefahr nach wie vor (Urk. I/42/2). Die Psychologin R._____ gelangte zu den Diagnosen einer mittelgradigen bis schweren depressiven Episode mit somatischem Syndrom und phasenweiser Suizidalität, einer Anpassungsstörung gemischt mit vorwiegender Beeinträchtigung von anderen Gefühlen und einer kumulativen posttraumatischen Belastungsstörung (Bericht vom 22. November 2010, Urk. I/42/1). In die gleiche Richtung gehen die Feststellungen von S._____ von der … [Fachstelle] im Bericht vom 29. November 2010. Die an ihr verübten Straftaten begleitet von unzähligen grausamen und entwürdigenden Misshandlungen hätten bei Frau A._____ die Tragweite einer massiven traumatischen Erfahrung, die ihre körperliche, psychi- sche und sexuelle Integrität nachhaltig verletzt hätten (Urk. I/49). An diesen Berichten zu zweifeln besteht kein Anlass. Es ist liegt auch auf der Hand, dass der Zustand der Privatklägerin A._____ zu einem grösseren Teil adäquat kausal durch die inkriminierten Taten des Beschuldigten bewirkt wurde.</w:t>
      </w:r>
    </w:p>
    <w:p>
      <w:r>
        <w:t>- 112 - In Würdigung aller massgebenden Faktoren würde sich eine Erhöhung der Basis- genugtuung um Fr. 10'000.- rechtfertigen. Jedoch ist zu berücksichtigen, dass die Privatklägerin A._____ bereits in E._____, bevor sie in die Schweiz kam und für den Beschuldigten arbeitete, als Prostituierte tätig war und dort von ihren Freiern ebenfalls gequält und misshandelt wurde. Ihr jetziger schlechter Zustand ist daher nicht einzig auf das Verhalten des Beschuldigten zurück zu führen, sondern auch auf ihre Vorgeschichte in E._____, worauf die Verteidigung in ihrem Eventual- standpunkt zu Recht hingewiesen hat. Es rechtfertigt sich daher, die Basisgenug- tuung für Menschenhandel und Förderung der Prostitution von Fr. 30'000.-- um die Hälfte zu reduzieren und insgesamt auf Fr. 15'000.-- festzusetzen. Damit ist der Beschuldigte zu verpflichten, der Privatklägerin A._____ eine Ge- nugtuung von Fr. 15'000.- zu bezahlen. Der verlangte Zins von 5 % ab dem 2. Dezember 2008 (Urk. I/48 S. 1) ist ausgewiesen. Der 2. Dezember dürfte etwa dem mittleren Verfall entsprechen (Einreise am 19./20. September 2008, Ver- haftung des Beschuldigten am 12. März 2009). Im Mehrbetrag ist das Genugtu- ungsbegehren der Privatklägerin A._____ abzuweisen. 6.5. Genugtuungsbegehren B._____ (Verfahren II) 6.5.1. Nach den Erwägungen der Vorinstanz sei zu berücksichtigen, dass der Beschuldigte die Liebe der Geschädigten ausgenützt habe, und sie mit Druck, Demütigungen und Drohungen – selbst im Krankheitsfall – über rund fünf Monate hinweg zur Arbeit als Prostituierte angehalten habe. Durch seine Abwesenheit sei der Geschädigten jedoch ein gewisser Spielraum zugekommen, welcher es ihr erlaubt habe, ihren Alltag und ihre Arbeit zumindest in einem gewissen Rahmen frei zu gestalten. Unter diesen Umständen scheine eine Genugtuungssumme von Fr. 5'000.-, zuzüglich 5 % Zins ab Verhaftsdatum des Beschuldigten, als angemessen (Urk. II S. 94 f.) 6.5.2. Die Vertreterin der Privatklägerin macht in ihrer Anschlussberufungsschrift geltend, da der Beschuldigte zusätzlich des gewerbsmässigen Menschenhandels</w:t>
      </w:r>
    </w:p>
    <w:p>
      <w:r>
        <w:t>- 113 - und einer zusätzlichen Körperverletzung zu verurteilen sei, erweise sich die von der Vorinstanz zugesprochene Genugtuung als zu tief. Verlangt werde eine Genugtuung von Fr. 15'000.— zuzüglich 5 % Zins seit 1. Februar 2009 (mittlerer Verfall) (Urk. II/63 S. 2). Im Rahmen der Berufungsverhandlung ergänzte die Ver- treterin der Privatklägerin B._____, entgegen der Vorinstanz sei vorliegend davon auszugehen, dass die Privatklägerin auch unter der Kontrolle des Beschuldigten gewesen sei, wenn der Beschuldigte in E._____ geweilt habe. Der Beschuldigte habe die Privatklägerin auch von E._____ aus engmaschig per Telefon kontrolliert und sie habe ihm per Western Union das verdiente Geld überweisen müssen. Der Beschuldigte habe die Privatklägerin täglich angerufen und wenn sie zu wenig verdient habe oder nicht seinen Anweisung gehorcht habe, so habe er ihr ge- droht, in die Schweiz zu kommen oder ihrer Mutter etwas anzutun. Weiter habe der Beschuldigte die Privatklägerin auch mehrmals geschlagen und mit einem Messer verletzt. Der Beschuldigte habe über die Privatklägerin wie ein Objekt verfügt und sie massiv in ihrem Selbstbestimmungsrecht verletzt. Die Privatklägerin habe sich unter miserablen, gesundheitsgefährdenden und ent- würdigenden Bedingungen auf dem Strassenstrich prostituieren müssen. Daher erweise sich eine Genugtuung von Fr. 15'000.-- angemessen (Urk. 123 S. 4f.). 6.5.3. Es kann vorab auf die Ausführungen zum Genugtuungsbegehren der Zivilklägerin A._____ verwiesen werden (vorne Ziff. 6.4.). Die Basisgenugtuung bei Förderung der Prostitution von Fr. 20'000.- gilt auch hier. Bei der Bemessung der konkreten Verletzung der Persönlichkeitsrechte ist zu- nächst massgebend, dass der Beschuldigte ein Liebesverhältnis zur Privatkläge- rin B._____ vortäuschte und dieses zur Erzielung seiner Zwecke rücksichtslos ausnützte. Das Mass der Einwirkung auf die sexuelle Selbstbestimmung der Privatklägerin ist angesichts der verwendeten Mittel (Drohungen, Handgreiflichkei- ten) beträchtlich, wenngleich auch hier weitaus schlimmere Vorgehensweisen denkbar wären. Besonders brutal und rücksichtslos handelte der Beschuldigte dort, wo er die Privatklägerin B._____ zur Prostitution zwang, obwohl sie ernsthaft krank (Blasenentzündung) war. Erschwerend wirkt sich zudem aus, dass die Pri- vatklägerin B._____ noch nicht als Prostituierte tätig gewesen war, sie der Be-</w:t>
      </w:r>
    </w:p>
    <w:p>
      <w:r>
        <w:t>- 114 - schuldigte indessen dazu überredete. Er nützte dabei das jugendliche Alter und die Unerfahrenheit der Privatklägerin aus und brachte sie dazu, sich in die Schweiz zu begeben und hier mit der Tätigkeit auf dem Strich zu beginnen. Dass er damit den Zweck verfolgte, dadurch finanziell profitieren zu können, ist liquid. Für sich alleine betrachtet ist dies zwar nicht von strafrechtlicher Relevanz - den- noch stellte dies der Beginn der Verletzung der Persönlichkeitsrechte dar, denn ohne dieses „Überreden“ wären die unmittelbar anschliessenden Handlungen bezüglich Förderung der Prostitution nicht möglich gewesen. Da die Privatklägerin B._____ den Betrag von Fr. 15'000.- verlangte, kann offenbleiben, ob in Abwägung der erhöhenden und reduzierenden Faktoren die Festsetzung der Basisgenugtuung als vom Beschuldigten zu leistende Genugtu- ung angemessen gewesen wäre. Bei diesem Ergebnis kann auch offenbleiben, ob die der Privatklägerin zugefügte einfache Körperverletzung als erhöhendes Element hätte berücksichtigt werden müssen oder ob diese Verletzung für sich alleine genommen zu einer Genugtuung berechtigt hätte. Der verlangte Zins von 5 % ab 1. Februar 2009 (mittlerer Verfall) ist ausgewiesen. Der Beschuldigte ist folglich zu verpflichten, der Privatklägerin B._____ den Betrag von Fr. 15'000.-, zuzüglich 5 % Zins seit 1. Februar 2009, zu bezahlen. 7. Kosten- und Entschädigungsfolgen 7.1.1. Vorinstanz Betreffend die Regelung der Kosten- und Entschädigungsfolgen im Verfahren I (Urteil vom 2. Dezember 2010) sind die altrechtlichen Bestimmungen der zürche- rischen StPO (StPO/ZH) anwendbar (vgl. Schmid, Übergangsrecht der Schweize- rischen Strafprozessordnung, Rz. 371). Das Urteil im Verfahren II erging nach Inkrafttreten der Schweizerischen Strafprozessordnung, weshalb sich die Kosten- und Entschädigungsfolgen im Verfahren II ohnehin nach neuem Recht richten (vgl. auch Ausführungen Ziff. 2.1. hiervor).</w:t>
      </w:r>
    </w:p>
    <w:p>
      <w:r>
        <w:t>- 115 - 7.1.2. Verfahren I (Urteil vom 2. Dezember 2010) Der Beschuldigte ist einzig im Rahmen der Anklage wegen Förderung der Prostitution betreffend Zuführung zur Prostitution im Sinne von Abs. 2 des Art. 195 StGB freizusprechen und zudem ist auf die Anklage betreffend Gewerbsmässigkeit beim Menschenhandel nicht einzutreten. Betreffend die weiteren Anklagesachverhalte erfolgt ein Schuldspruch. Es rechtfertigt sich daher, die Kosten der Untersuchung (A-1/2009/53) und des erstinstanzlichen Gerichtsverfahrens (DG100235) vollumfänglich dem Beschuldig- ten aufzuerlegen (§ 396a StPO/ZH). Die Kosten der unentgeltlichen Geschädigtenvertretung der Privatklägerin A._____ sind aufgrund der schlechten finanziellen Verhältnisse des Beschuldigten auf die Gerichtskasse zu nehmen (§190a StPO/ZH). Die Regelung betreffend Kosten der amtlichen Verteidigung ist bereits in Rechtskraft erwachsen. 7.1.2.1. Verfahren II (Urteil vom 20. Juli 2011) Im Verfahren II ist ebenfalls auf die Anklage betreffend Gewerbsmässigkeit beim Menschenhandel nicht einzutreten. Zudem ist der Beschuldigte in Bezug auf die Vorwürfe des Menschenhandels, der einfachen Körperverletzung (Verletzung an der Ohrmuschel) und im Rahmen der Anklage wegen Förderung der Prostitution betreffend Zuführung zur Prostitution im Sinne von Abs. 2 des Art. 195 StGB frei- zusprechen. Im Weiteren ist der Beschuldigte schuldig zu sprechen. Es erscheint daher angemessen, die Kosten der Untersuchung (A-1/2010/710) und des erstinstanzlichen Verfahrens (DG110136) zu zwei Dritteln dem Beschul- digten aufzuerlegen und zu einem Drittel auf die Gerichtskasse zu nehmen (Art. 428 Abs. 1 StPO). Die Kosten der amtlichen Verteidigung sind auf die Gerichtskasse zu nehmen (Art. 426 Abs. 1 StPO), vorbehalten bleibt eine Nachforderung für zwei Drittel nach Art. 135 Abs. 4 StPO. Die Kosten der unentgeltlichen Verbeiständung der</w:t>
      </w:r>
    </w:p>
    <w:p>
      <w:r>
        <w:t>- 116 - Privatklägerin B._____ sind ebenfalls auf die Gerichtskasse zu nehmen (Art. 426 Abs. 4 StPO). 7.1.3. Berufungsverfahren 7.1.3.1. Kostenfolgen Der Beschuldigte beantragt für beide Verfahren Freispruch in sämtlichen Anklagepunkten und verlangt eine Entschädigung für die erstandene Haft. Betref- fend das Verfahren I obsiegt er einzig in Bezug auf das Nichteintreten auf die Anklage betreffend gewerbsmässigen Menschenhandel sowie dem Freispruch bezüglich Zuführen zur Prostitution. In den wesentlichen Hauptpunkten des Menschenhandels und der Förderung der Prostitution ist der Beschuldigte schuldig zu sprechen. In Bezug auf das Verfahren II obsiegt der Beschuldigte bezüglich dem Vorwurf des Menschenhandels, des Zuführens zur Prostitution sowie der einfachen Körperverletzung betreffend Verletzung an der Ohrmuschel. Demgegenüber dringt die Staatsanwaltschaft in beiden Verfahren mit ihren Anträ- gen auf Aufhebung der Freisprüche beinahe vollständig durch, unterliegt jedoch in gewissem Umfang in Bezug auf die beantragte Strafhöhe. Auch die beiden Privatklägerinnen dringen mit ihren Berufungsanträgen beinahe vollständig durch. Die Kosten des Berufungsverfahrens sind daher zu vier Fünfteln dem Beschuldig- ten aufzuerlegen und zu einem Fünftel auf die Gerichtskasse zu nehmen. 7.1.3.2. Kosten amtliche Verteidigung Die Kosten der amtlichen Verteidigung sind auf die Gerichtskasse zu nehmen (Art. 426 Abs. 1 StPO), eine Rückforderung für vier Fünftel nach Art. 135 Abs. 4 StPO bleibt vorbehalten.</w:t>
      </w:r>
    </w:p>
    <w:p>
      <w:r>
        <w:t>- 117 - 7.1.3.3. Kosten unentgeltliche Verbeiständung der Privatklägerinnen A._____ und B._____ Die Kosten der unentgeltlichen Verbeiständung der Privatklägerin A._____ durch Rechtsanwalt lic. iur. X._____ und der Privatklägerin B._____ durch Rechtsanwäl- tin lic. iur. Y._____ sind auf die Gerichtskasse zu nehmen (Art. 426 Abs. 4 StPO). Es wird beschlossen: 1. Auf die Berufung der Privatklägerin B._____ im Verfahren II wird nicht einge- treten. 2. Auf die Anklagen bezüglich gewerbsmässigem Menschenhandel (Anklage I und Anklage II) wird nicht eingetreten. 3. Es wird festgestellt, dass das Urteil des Bezirksgerichts Zürich vom 2. Dezember 2010 (Verfahren I, DG 100236) wie folgt in Rechtskraft er- wachsen ist: „1. (…) 2. Der Angeklagte wird freigesprochen vom Vorwurf</w:t>
      </w:r>
    </w:p>
    <w:p>
      <w:r>
        <w:t>- 118 - a. (…) b. (…) c. (…) d. der groben Verletzung der Verkehrsregeln im Sinne von Art. 90 Ziff. 2 in Verbindung mit Art. 33 Abs. 1 und 2 SVG und Art. 6 Abs. 1 VRV sowie e. der Widerhandlung gegen Art. 116 Abs. 1 lit. a und b und Abs. 3 lit. a und b und Art. 117 Abs. 1 AuG. 3.- 6. (…) 7. Die Gerichtsgebühr wird festgesetzt auf Fr. 5'000.– ; die weiteren Auslagen betragen: Fr. 595.– Kosten der Kantonspolizei Fr. 96.– Kanzleikosten Untersuchung Fr. 23'237.– Auslagen Untersuchung Fr. 34'366.05 amtliche Verteidigung (Prot. I S. 30) Fr. 8'482.38 unentgeltliche Vertretung der Privatklägerin A._____ (Prot. I S. 31) Allfällige weitere Auslagen bleiben vorbehalten. 8. (…)</w:t>
      </w:r>
    </w:p>
    <w:p>
      <w:r>
        <w:rPr>
          <w:b/>
        </w:rPr>
        <w:t>E. 9</w:t>
      </w:r>
    </w:p>
    <w:p>
      <w:r>
        <w:t>Die Kosten der amtlichen Verteidigung werden auf die Gerichtskasse ge- nommen.</w:t>
      </w:r>
    </w:p>
    <w:p>
      <w:r>
        <w:rPr>
          <w:b/>
        </w:rPr>
        <w:t>E. 10</w:t>
      </w:r>
    </w:p>
    <w:p>
      <w:r>
        <w:t>Mündliche Eröffnung und schriftliche Mitteilung im Dispositiv an − die amtliche Verteidigung im Doppel für sich und zuhanden des Beschuldigten (übergeben) − die Staatsanwaltschaft II des Kantons Zürich (übergeben) − den Vertreter der Privatklägerin A._____, Rechtsanwalt lic. iur. X._____, im Doppel für sich und zuhanden der Privatklägerin A._____ (übergeben) − die Vertreterin der Privatklägerin B._____, Rechtsanwältin lic. iur. Y._____, im Doppel für sich und zuhanden der Privatklägerin B._____ (versandt)</w:t>
      </w:r>
    </w:p>
    <w:p>
      <w:r>
        <w:t>- 123 - − den Justizvollzug des Kantons Zürich, Abteilung Bewährungs- und Vollzugsdienste sowie in vollständiger Ausfertigung an − die amtliche Verteidigung im Doppel für sich und zuhanden des Beschuldigten − die Staatsanwaltschaft II des Kantons Zürich − den Vertreter der Privatklägerin A._____, Rechtsanwalt lic. iur. X._____, im Doppel für sich und zuhanden der Privatklägerin A._____ − die Vertreterin der Privatklägerin B._____, Rechtsanwältin lic. iur. Y._____, im Doppel für sich und zuhanden der Privatklägerin B._____ − das Bundesamt für Polizei, Bundeskriminalpolizei − das Bundesamt für Migration − das Eidgenössische Justiz- und Polizeidepartement EJPD, Bundesamt für Justiz, Fachbereich Auslieferung und nach unbenütztem Ablauf der Rechtsmittelfrist bzw. Erledigung allfälli- ger Rechtsmittel an − die Vorinstanz − den Justizvollzug des Kantons Zürich, Abteilung Bewährungs- und Vollzugsdienste − das Migrationsamt des Kantons Zürich − das Amt für Wirtschaft und Arbeit, … [Adresse] − die Koordinationsstelle VOSTRA mit Formular A − die KOST Zürich mit dem Formular "Löschung des DNA-Profils und Vernichtung des ED-Materials" zwecks Bestimmung der Vernichtungs- und Löschungsdaten</w:t>
      </w:r>
    </w:p>
    <w:p>
      <w:r>
        <w:rPr>
          <w:b/>
        </w:rPr>
        <w:t>E. 11</w:t>
      </w:r>
    </w:p>
    <w:p>
      <w:r>
        <w:t>Gegen diesen Entscheid kann bundesrechtliche Beschwerde in Straf- sachen erhoben werden. Die Beschwerde ist innert 30 Tagen, von der Zustellung der vollständigen, begründeten Ausfertigung an gerechnet, bei der Strafrechtlichen Abteilung</w:t>
      </w:r>
    </w:p>
    <w:p>
      <w:r>
        <w:t>- 124 -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Mai 2012 Der Präsident: Die Gerichtsschreiberin: Oberrichter lic. iur. P. Marti lic. iur. N.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