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SB090413 vom 8. November 2012</w:t>
      </w:r>
    </w:p>
    <w:p>
      <w:r>
        <w:t>ZH Obergericht, 2012-11-08, DE</w:t>
      </w:r>
    </w:p>
    <w:p>
      <w:r>
        <w:rPr>
          <w:b/>
        </w:rPr>
        <w:t xml:space="preserve">Quelle: </w:t>
      </w:r>
      <w:r>
        <w:t>https://mcp.opencaselaw.ch/entscheid/zh_obergericht_SB090413</w:t>
      </w:r>
    </w:p>
    <w:p>
      <w:r>
        <w:t>FR: ZH_OBERGERICHT SB090413 du 8 novembre 2012</w:t>
      </w:r>
    </w:p>
    <w:p>
      <w:r>
        <w:t>IT: ZH_OBERGERICHT SB090413 del 8 novembre 2012</w:t>
      </w:r>
    </w:p>
    <w:p>
      <w:pPr>
        <w:pStyle w:val="Heading2"/>
      </w:pPr>
      <w:r>
        <w:t>Erwägungen</w:t>
      </w:r>
    </w:p>
    <w:p>
      <w:r>
        <w:rPr>
          <w:b/>
        </w:rPr>
        <w:t>E. 23</w:t>
      </w:r>
    </w:p>
    <w:p>
      <w:r>
        <w:t>Juli 2007 bis tt. Juli 2008 als einziger (von total neun Personen, die eines der Dokumente aufgerufen haben) auf alle drei im POLIS bestehenden Dokumente zugegriffen hat, und zwar auf den Informationsbericht dreimal (einmal am 16. April 2008 und zweimal am 21. April 2008; Urk. 7/1), den Journalhaupteintrag viermal</w:t>
      </w:r>
    </w:p>
    <w:p>
      <w:r>
        <w:t>- 16 - (einmal am 16. April 2008 und dreimal am 21. April 2008; Urk. 8/1) sowie den Journalnachtrag – zweifellos das brisanteste Dokument, weil detaillierte Informa- tionen enthaltend – zweimal (je einmal am 16. und 21. April 2008; Urk. 9/4). Der Angeklagte bestreitet diese Zugriffe auch anlässlich der Berufungsver- handlung (Prot. II S. 22) nicht und anerkennt, mindestens den Informationsbericht und den Journalnachtrag auch ausgedruckt zu haben (Prot. I S. 14; Zusammen- fassung der Aussagen in der Untersuchung in Urk. 90 S. 9 E. 2.4). Die Verteidi- gung wirft aber der Untersuchungsbehörde vor, anderen möglichen polizeilichen Lecks nicht genügend nachgegangen zu sein (Urk. 74 S. 19 ff.; Urk. 82 S. 3/4 und Urk. 165 S. 25 ff.). 5.4.1. H._____, seit 1. Oktober 2007 bei der Stadtpolizei und zum fraglichen Zeit- punkt noch Aspirant, griff am 10. und 18. Juni 2008 insgesamt dreimal auf den In- formationsbericht zu (Urk. 7/1). H._____ war während der damals andauernden Fussball-EM in der Haftstrasse eingeteilt und bekam nach eigenen Aussagen da- bei mit, dass Gerüchte betreffend "irgendetwas mit C._____ wegen häuslicher Gewalt" kursierten (Urk. 4/3 S. 2/3). Er anerkannte, aus Neugier und weil er einen Rapport wegen eines ähnlichen Themas habe schreiben müssen, den Namen des Geschädigten im POLIS eingegeben und gefunden zu haben (a.a.O. S. 4). Etwas stutzig macht, dass er zumindest einen mehrmaligen Zugriff auf den Infor- mationsbericht bestritt und auf Vorhalt dieses Dokuments aussagte, es sei ihm nicht bekannt (a.a.O.). Seine Erklärung, möglicherweise sei der Zugriff vom Com- puter in der Haftstrasse, wo er – H._____ – unter seinem Namen eingeloggt ge- wesen sei, von jemandem anderen vorgenommen worden (Urk. a.a.O. S. 5), ist aber nicht widerlegbar. Mit der Vorinstanz (Urk. 90 S. 10/11; § 161 GVG) ist in Würdigung aller Umstände festzuhalten, dass H._____ als Täter ausgeschlossen werden kann: Seine diesbezüglichen Beteuerungen erscheinen glaubhaft (Urk. 4/3 S. 5/6), ebenso machte er glaubhaft geltend, weder Personen zu kennen, die mit der Untersuchung gegen den Geschädigten befasst gewesen waren, noch die involvierten Journalisten der … [Zeitung] oder den Geschädigten und sein Umfeld (a.a.O. S. 2/3). Sein abwehrendes Aussageverhalten ist – in seiner Stellung als Aspirant im ersten Jahr – eher mit jenem eines ertappten Schuljungen zu verglei-</w:t>
      </w:r>
    </w:p>
    <w:p>
      <w:r>
        <w:t>- 17 - chen, der einen "Blödsinn" begangen hat (i.c. Abfragen von Daten aus reiner privater Neugier: "Es gibt Vorschriften, die besagten, dass man Namen von Personen nur abfragen darf, mit denen man beruflich zu tun hat und mit deren Daten man arbeiten muss und nicht aus reiner Neugier", Urk. 4/3 S. 4), als mit jenem eines Beamten, der durch Übergabe brisanter Informationen eine Amts- geheimnisverletzung begangen und eine Medienwelle losgelöst hat. Hinzu kommt, dass – bekanntlich – nicht nur eine Kopie des Informationsberichtes, sondern auch eine solche des Journalnachtrags und Informationen betreffend Opfereinvernahmen den Weg an die Öffentlichkeit gefunden haben und keine Anhaltspunkte bestehen, dass der Polizeiaspirant H._____ hiermit in Verbindung zu bringen wäre. Schliesslich hat auch B._____ als Zeuge ausdrücklich verneint, Dokumente von H._____ erhalten zu haben (Urk. 164 S. 14). Die weiteren Beamten, die ausser dem Angeklagten in der fraglichen Zeit im POLIS auf den Informationsbericht zugegriffen haben, bestritten alle den Zugriff als solchen nicht, konnten aber alle plausible Gründe dafür angeben und bestritten, irgendwelche Informationen der Presse herausgegeben zu haben. Es kann dafür wiederum auf die sorgfältigen Erwägungen der Vorinstanz verwiesen werden (Urk. 90 S. 11 ff.; § 161 GVG). Meist ging es darum, dass – teilweise in irgend einer Form an der Untersuchung gegen den Geschädigten beteiligte – Beamte aus Neugier darüber, wie sich die Angelegenheit entwickelt habe, den Informationsbericht aufgerufen haben. Anlass dafür war jeweils die Ernennung des Geschädigten durch den Bundesrat zum Chef der Armee und/oder in diesem Zusammenhang kursierende Gerüchte betreffend das Untersuchungsverfahren. Die Nachforschungen der Beamten beschränkten sich dann jedoch auf das Aufru- fen des Informationsberichtes, nachdem sie festgestellt hatten, dass es sich beim Fall um ein sogenanntes geschütztes Projekt mit eingeschränkten allgemeinen Zugriffsmöglichkeiten handelte (Polizeibeamter O._____, Urk. 4/5 S. 2 ff.; Polizei- beamter …, Urk. 4/6 S. 2 ff.; Polizeibeamter …, Urk. 4/7 S. 2 ff.; Polizeibeamter …, Urk. 4/8 S. 2 ff.). Der Polizeibeamte I._____ erstellte seinerzeit selbst den In- formationsbericht über den Geschädigten an die Bundespolizei und rief diesen nach seinen Aussagen später nochmals auf, um eine Vorlage für einen gleichen Bericht in anderer Sache zu haben. Auch er bestritt in aller Form, Kontakte mit der</w:t>
      </w:r>
    </w:p>
    <w:p>
      <w:r>
        <w:t>- 18 - Presse gehabt zu haben (Urk. 4/4 S. 2 ff.). Der Polizeibeamte W._____ schliess- lich hatte seinen Arbeitsplatz ab April 2008 im gleichen Büro wie die Polizistin, die seinerzeit die Befragungen mit der Geschädigten durchgeführt hatte. Diese Be- amtin hat ihm anscheinend einmal ihr "Bündel Akten" (die Handakten, Urk. 21/4) über die Untersuchung gegen den Geschädigten vorgelegt und ihn – W._____ – gefragt, was er davon halte, dass in der Schweiz jemand ungeachtet solcher Vor- würfe Chef der Armee werden könne. Glaubhaft sagte W._____ aus, dass er die Akten seiner Bürokollegin ca. 2 bis 3 Stunden später mit seinem Kommentar wie- der zurückgegeben habe (er finde das Verhalten mies, würde dieses aber im pri- vaten Umfeld ansiedeln und vom Amt des Armeechefs trennen). Innerhalb des Büros folgten weitere Gespräche zum Thema, und am 23. April 2008 griff W._____ im POLIS auf den Informationsbericht, "um sich unabhängig von den Akten ein eigenes Bild zu machen". Auch er liess es aber beim Zugriff auf den In- formationsbericht bewenden und stellt ebenfalls in Abrede, in irgendeiner Form In- formationen an die Presse weitergegeben zu haben (Urk. 4/12 S. 2 ff.). Mit der Vorinstanz (Urk. 90 S. 13 f.) ist festzuhalten, dass hinsichtlich all jener Beamten, die ausser dem Angeklagten im erhobenen Zeitraum von knapp einem Jahr vor dem tt. Juli 2008 auf den Informationsbericht zugegriffen haben, in Wür- digung aller Umstände eine Täterschaft bezüglich der zur Diskussion stehenden Herausgabe von Dokumenten und Informationen ausgeschlossen werden kann. Neben dem, dass deren Aussagen keine Indizien aufweisen, die auf Schutzbe- hauptungen schliessen liessen, ist auch hier nochmals in Erinnerung zu rufen, dass es "nur" um Zugriffe auf den Informationsbericht geht und der ebenfalls der … [Zeitung] vorliegende Journalnachtrag und der Inhalt der Opferbefragungen nicht davon betroffen sind. Hätte sich einer der Beamten tatsächlich tiefergehend für den Fall des Geschädigten interessiert, hätte er sich sicher nicht mit der Ein- sichtnahme in den nur beschränkt aussagekräftigen Informationsbericht begnügt, sondern zweifelsohne auch das Journal aufgerufen, dessen Nachtrag detaillierte- re Vorwürfe zu entnehmen waren. Dass das – ausser dem Angeklagten – keiner der tangierten Polizeibeamten getan hat, lässt ihre Aussagen zu den Motiven der Zugriffe als glaubhaft erscheinen. Hinzu kommt, dass B._____ anlässlich seiner Zeugeneinvernahme auf je einzelnen Vorhalt der Namen aller vorerwähnten Poli-</w:t>
      </w:r>
    </w:p>
    <w:p>
      <w:r>
        <w:t>- 19 - zeibeamtinnen und -beamten verneint hat, von deren Seite Dokumente erhalten zu haben (Urk. 164 S. 14/15). Die Verteidigung führte anlässlich der Berufungsverhandlung weiter aus, es sei auffallend, dass die Zugriffsversuche des Mitarbeiters K._____, der dem Polizei- beamten O._____ gesagt habe, er – K._____ – habe selber im POLIS recher- chiert, in den ein Jahr rückwirkenden Aufzeichnungen nicht erscheinen (Urk. 165 S. 26). Der Einwand der Verteidigung, es bestünden deshalb Zweifel an der kor- rekten Zugriffserfassung, ist rein theoretischer Natur, der aufgrund der Akten kei- ne Stütze findet. Insbesondere ist nicht erwiesen, dass – wie es die Verteidigung behauptet – ein allfälliger Zugriff des K._____ aufs POLIS im fraglichen Zeitraum stattgefunden haben soll. Diesbezüglich machte O._____ keine Aussagen (Urk. 4/5 S. 3). Vielmehr kann aufgrund der Ausführungen des fachmännischen Zeugen J._____ vor Vorinstanz davon ausgegangen werden, dass jeder Zugriff auf dem System unweigerlich registriert wird (Prot. I S. 7), was die geltend gemachte Nichterfassung im POLIS ausschliesst. Die Kritik des Verteidigers, es sei aus nicht nachvollziehbaren Gründen die Unter- suchung nicht auf die Bundesbehörden ausgedehnt worden, weil diese mit dem Informationsbericht "bereits über einen wesentlichen Teil der publizierten Dokumente" verfügt hätten (Urk. 82 S. 4) ist ebenfalls zu verwerfen. Es war eben gerade nur der Informationsbericht an die Bundespolizei in Bern gerichtet, und in diesem war einzig die knappe Angabe enthalten, dass ein Strafverfahren wegen "Nötigung etc." gegen den Geschädigten pendent war. Die weiteren – gehalt- volleren – Unterlagen und Informationen, die geflossen sind (Journalnachtrag, Opferbefragungen), wurden demgegenüber nicht den Bundesbehörden zugestellt. Etwas anderes lässt sich den auf Antrag des Verteidigers beigezogenen Untersu- chungsakten STA I A-7/2006/864 gegen den Geschädigten nicht entnehmen. Hinzu kommt, dass der Journalnachtrag in der von der … [Zeitung] publizierten Form nicht Teil der genannten Untersuchungsakten ist und daher ohnehin nicht von jemandem weitergegeben werden konnte, nur weil er Zugriff auf diese Akten hatte. Nachdem B._____ als Zeuge bestätigte, alle vorliegend zur Diskussion ste- henden Unterlagen von einer einzigen Person übernommen zu haben, fallen</w:t>
      </w:r>
    </w:p>
    <w:p>
      <w:r>
        <w:t>- 20 - demnach alle Personen als mögliche Täter weg, die in den Augen der Verteidi- gung deshalb in Frage kämen, weil sie Einblick in die Untersuchungsakten gegen den Geschädigten hatten. Der Verteidiger rügt in diesen Zusammenhang schliesslich, es sei nicht nachvoll- ziehbar, wie die Vorinstanz zum Schluss komme, der Polizeibeamte K._____ ha- be sicher nichts mit der Publikation in der Presse zu tun. Das sei umso unver- ständlicher, als bei anderen Polizeibeamten weniger oder gleich viele Indizien ge- nügt hätten, um gegen sie eine Untersuchung einzuleiten (Urk. 82 S. 4, mit Ver- weis auf Urk. 90 S. 12). Der Polizeibeamte K._____ wurde vom am 23. Juli 2008 einvernommenen Beam- ten O. _____ erwähnt. Er – O._____ – habe seinen Mitarbeiter K._____, der sich im Militärrecht etwas auskenne, im Hinblick auf die Ernennung des Geschädigten zum Chef der Armee gefragt, ob bei einer Beförderung ein pendentes Strafverfah- ren eine Rolle spiele. K._____ habe die Auffassung vertreten, dass der Geschä- digte nie hätte Chef der Armee werden dürfen. O._____ erklärte, er habe den In- formationsbericht ausgedruckt und gelesen (was sich mit den Zugriffserhebungen deckt, Urk. 7/1), und er vermutete, dass auch K._____ dies getan habe. Jeden- falls glaube er – O._____ – dass sie zusammen den Bericht angesehen hätten (Urk. 4/5 S. 3/4). Dass K._____ selbst auch im POLIS den Informationsbericht aufgerufen hätte, stimmt jedoch nicht (Urk. 7/1). K._____ kann diesen demnach nicht selbst ausge- druckt haben. Vielmehr ist davon auszugehen, dass er zusammen mit O._____ das von diesem ausgedruckte Exemplar angesehen hat. Dieses hat O._____ nach seinen Angaben hernach geschreddert (Urk. 4/5 S. 3). Ausser dass K._____ den Informationsbericht mit O._____ angesehen und dar- über gesprochen hat, liegen mithin keine Anhaltspunkte dafür vor, die den Ver- dacht rechtfertigen würden, er habe die … [Zeitung] mit Informationen über das gegen den Geschädigten gelaufene Untersuchungsverfahren versorgt. Im Infor- mationsbericht war – bekanntlich – lediglich der Hinweis enthalten, dass gegen den Geschädigten eine Strafuntersuchung wegen "Nötigung etc." pendent war</w:t>
      </w:r>
    </w:p>
    <w:p>
      <w:r>
        <w:t>- 21 - (Urk. 7/2). Die Journalisten der … [Zeitung] verfügten aber – wie bereits mehrfach gesehen – über sehr viel weiter reichende Informationen und namentlich auch über eine Kopie des Journalnachtrags. Dass K._____ in irgendeiner Form mit die- sen Dokumenten und Informationen befasst gewesen wäre, ist nicht ersichtlich. Namentlich griff er weder auf den Journalnachtrag (nach dem 17. April 2007 wur- de dieser einzig vom Angeklagten und L._____ aufgerufen) und hatte zufolge des Projektschutzes auch keinen Zugriff auf die Opfereinvernahmen. Hinzu kommt, dass O._____ den Informationsbericht am 4. September 2007 aufgerufen und mit K._____ besprochen hat (Urk. 7/1) – also zu einem Zeitpunkt mehr als 10 Monate vor den zur Diskussion stehenden Publikationen in der … [Zeitung] im Juli 2008. Das passt nur schlecht mit dem Umstand zusammen, dass seitens der … [Zei- tung] offenbar im Frühling 2008 (erstes Treffen von B._____ mit dem Angeklagten im April) mit intensiven Recherchen zum Fall des Geschädigten begonnen wurde. Auch ohne dass der Polizeibeamte K._____ noch einvernommen würde, kann mithin mit grösster Sicherheit ausgeschlossen werden, dass er für die Weitergabe der zur Diskussion stehenden Dokumente und Informationen an die … [Zeitung] verantwortlich ist. Im Übrigen hat B._____ als Zeuge auch hinsichtlich K._____ verneint, von diesem Unterlagen erhalten zu haben (Urk. 164 S. 15). 5.4.2. Auf den Journalnachtrag, der am tt. Juli 2008 in der … [Zeitung] publiziert worden ist, haben in der Zeit vom 23. Juli 2007 bis tt. Juli 2008 nur zwei Personen zugegriffen: der Angeklagte zweimal (je einmal am 16. und 21. April 2008) und der Polizeibeamte L._____ einmal am 16. April 2008. Der Polizeibeamte L._____ wurde – als neben dem Angeklagten Hauptverdächtiger – am 21. Juli 2008 der Staatsanwaltschaft zur Befragung zugeführt (Urk. 4/1). L._____ bestätigte den protokollierten Zugriff auf den Journalnachtrag, konnte aber glaubhaft und plausi- bel erklären, dass er damit lediglich eine computertechnische Hilfeleistung für sei- nen Bürokollegen, den Angeklagten, erbracht hatte. Letzterer habe ihn auf den Fall C._____ angesprochen und gesagt, nichts dazu im POLIS gefunden zu ha- ben. Daraufhin habe er – L._____ – dem Angeklagten geraten, doch im Journal nachzusehen. Da L._____ offenbar versiert in der Handhabung des Computers ist und diesbezüglich dem Angeklagten als Ansprechpartner und Unterstützung dien-</w:t>
      </w:r>
    </w:p>
    <w:p>
      <w:r>
        <w:t>- 22 - te, habe er – L._____ – die von ihm empfohlene Operation gerade schnell selbst vorgenommen und das Journal aufgerufen. Diesen Umstand habe er dem Ange- klagten mitgeteilt, worauf dieser einen Blick auf L._____s Bildschirm geworfen habe und sodann weiter "wuseln" gegangen sei. L._____ vermutete, dass der Angeklagte dabei dann seinerseits das Journal aufgerufen habe. L._____ unter- strich, dass er den Zugriff nicht aus eigenem Antrieb vorgenommen habe, son- dern im Rahmen einer "kurzen, gedankenlosen Computerunterstützung für mei- nen Büronachbar". Entsprechend bestritt L._____ auch, mit der Herausgabe von Informationen an die Presse etwas zu tun zu haben; dass der Journalauszug an die Öffentlichkeit gelangt sei, finde er eine "Riesenschweinerei" (Urk. 4/1 S. 2 ff.). Die Aussagen von L._____ zu diesem Ablauf finden sich in den erhobenen Zu- griffsdaten bestätigt: So hat am 16. April 2008 um 13:01:33 Uhr effektiv L._____ als erster auf den Journalnachtrag zugegriffen und der Angeklagte nur ganz kurze Zeit später um 13:05:16 Uhr auf den Journalhaupteintrag und um 13:05:21 auf den Journalnachtrag (Urk. 9/4). Anlässlich der Berufungsverhandlung bestätigte der Angeklagte zudem eine gewisse Hilfeleistung von L._____ in Anspruch ge- nommen zu haben (Prot. II S. 27 f.). Angesichts all dieser Umstände kann auch eine Täterschaft L._____s zur schliesslich begangenen Amtsgeheimnisverletzung ausgeschlossen werden. Dies bestätigt denn auch B._____, der in seiner Zeu- geneinvernahme verneinte, Dokumente von L._____ erhalten zu haben (Urk. 164 S. 14). Unter Hinweis darauf, dass gemäss den Untersuchungserkenntnissen der in der … [Zeitung] vom tt. Juli 2008 publizierte Journalnachtrag nach dem 17. April 2007 aus dem POLIS ausgedruckt worden sein muss (s. vorstehende E. 5.3), moniert der Verteidiger, dass angesichts der bloss ab 23. Juli 2007 erfassten Zugriffe eine Lücke im Zeitraum vom 17. April 2007 bis 23. Juli 2007 bestehe, in welchem die Zugriffe nicht erfasst worden seien (Prot. I S. 23). Dieser Hinweis erfolgt von der Idee her nicht zu Unrecht, stösst aber ins Leere: Wie bereits erwähnt (vorstehen- de E. 5.4), blieben exakt die Zugriffsdaten auf den Journalnachtrag aufgrund ei- nes Versehens über mehr als ein Jahr hinaus ungelöscht, sodass sie von der Er- öffnung des Dokumentes durch die zuständige Beamtin am 27. September 2006</w:t>
      </w:r>
    </w:p>
    <w:p>
      <w:r>
        <w:t>- 23 - lückenlos bis im Juli 2008 erhoben werden konnten (Urk. 9/5; Urk. 9/6). Daraus ergibt sich, dass nicht nur nach dem 23. Juli 2007, sondern auch seit dem Lay- outwechsel vom 17. April 2007 niemand anderer als der Angeklagte und L._____ auf den Journalnachtrag gegriffen hat. Hieraus ergeben sich also keine Hinweise auf mögliche weitere Täterschaften. 5.4.3. Auf den Journalhaupteintrag griff der Angeklagte schliesslich in der Zeit- spanne vom 23. Juli 2007 bis tt. Juli 2008 als einziger zu, und zwar insgesamt viermal: Am 16. April 2008 einmal (s. schon vorstehend, offensichtlich nach der Hilfestellung durch den Polizeibeamten L._____) und am 21. April 2008 drei- mal (Urk. 8/1; Urk. 8/2). 5.5. Aufgrund des Beweisergebnisses und der – schliesslichen (vgl. dazu E. 5.9.1 nachstehend) – Zugabe des Angeklagten steht sodann fest, dass dieser zu jener Zeit, in welcher er die vorstehend dargestellten Nachforschungen im POLIS angestellt hatte, bei der Polizistin, welche im September 2006 mit der Einvernahme der Geschädigten betraut war, mindestens ein Protokoll von Opfer- befragungen erhältlich gemacht hat. Soweit die Verteidigung geltend macht, es seien gemäss Aussagen der Polizeibeamtin zwei Opferbefragung gewesen, die der Angeklagte erhalten habe (Urk. 165 S. 17), kann mit der Vorinstanz davon ausgegangen werden, dass sich nicht mit Sicherheit feststellen lässt, ob es eine oder zwei Opfereinvernahmen waren (Urk. 90 S. 15 f.). So führte die Polizistin selber aus, sie habe die Unterlagen – ob ein bis zwei Opfereinvernahmen oder noch weitere Handakten wusste sie nicht mehr genau – dem Angeklagten mit interner Post mit dem Vermerk "persönlich" geschickt (Urk. 4/10, S. 10). Auch der Angeklagte selber sprach von einer bis zwei Opfereinvernahmen, sicher nicht drei (Prot. I S. 15). Ob es schliesslich eine oder zwei Befragungen waren, ist vorliegend nicht entscheidend. Fest steht, dass diese Befragungen damals im POLIS nicht mehr aufgerufen werden konnten; der letzte Zugriff erfolgte am 21. Dezember 2006 im Zusammenhang mit der Einrichtung des geschützten Projektes (Urk. 90 S. 19). Zutreffend hat die Vorinstanz ausgeschlossen, dass die damals zuständige Polizistin, deren seinerzeitige Büropartnerin … oder der damalige Lehrling als mögliche Täter/innen der Amtsgeheimnisverletzung in</w:t>
      </w:r>
    </w:p>
    <w:p>
      <w:r>
        <w:t>- 24 - Frage kommen. So haben sie etwa alle im POLIS auf keine der fraglichen Dokumente zugegriffen und stammt der in der ... [Zeitung] abgedruckte Auszug aus dem Journalnachtrag nicht aus den Handakten der damals mit den Ermittlun- gen betrauten Beamtin. Es kann ergänzend wiederum auf die Ausführungen der Vorinstanz verwiesen werden (Urk. 90 S. 15 ff.; § 161 GVG). Im Übrigen bestätig- te B._____ auch hier, von den in Frage stehenden Polizeibeamtinnen keine Do- kumente erhalten zu haben (Urk. 164 S. 14, 15). 5.6. Hinsichtlich der von der ... [Zeitung] am tt. und tt. Juli 2008 verwendeten Dokumente und Informationen steht demnach fest, dass einzig der Angeklagte auf alle sich im POLIS zum seinerzeitigen Strafverfahren gegen den Geschädig- ten befindlichen Dokumente zugegriffen hat und sich zur selben Zeit bei der Poli- zistin, welche damals die Geschädigte befragt hatte, das Protokoll mindestens ei- ner Opferbefragung beschafft hat. Schon dieses – auffällige – Sammeln all jener Informationen, welche schliesslich allesamt in die Publikationen der ... [Zeitung] eingeflossen sind, erscheint geeignet, einen erheblichen Verdacht zu begründen, dass der Angeklagte für die Weitergabe – genau dieser – Informationen verant- wortlich sein könnte. Wie der Staatsanwalt zu recht ausführte, erfolgte dieses Sammeln zudem in einem Zeitraum, in dem für den Angeklagten kein Handlungs- bedarf bestand, da diesbezüglich kein offizieller Auftrag existierte (Urk. 166 S. 7). Vielmehr erfolgte dieses Sammeln, wie vom Angeklagten angegeben, zu einem Zeitraum, in dem er von B._____ auf den Fall C._____ angesprochen worden war (Prot. II S. 23 f.). 5.7. Hinzu kommt der zeitliche Aspekt: Der Angeklagte anerkennt, B._____ im Zusammenhang mit der Affäre über den Geschädigten "Mitte/Ende April 2008" (also zur Zeit seiner Nachforschungen im POLIS und Beschaffung der Opfer- einvernahme/n) ein erstes Mal und am 24. Juni 2008 ein zweites Mal im … getrof- fen zu haben. Sodann wurde er am 26. Juni 2008 erneut von B._____ kontaktiert und um ein weiteres Treffen gebeten, diesmal zusammen mit D._____. Der Angeklagte lehnte ab, sich in dieser Zusammensetzung abermals im … zu treffen (weil er dort "wie ein bunter Hund bekannt" sei und das umgehen wollte, Prot. I S. 17/18; weil er gewusst habe "dass es um diese Sache gehe", Prot. II S.</w:t>
      </w:r>
    </w:p>
    <w:p>
      <w:r>
        <w:t>- 25 - 30 f.), weshalb man sich noch gleichentags in der … in E._____ traf (Urk. 4/16 S. 2/3; Urk. 4/20 S. 4). Am Nachmittag des selben Tages konfrontierte dann F._____ den Generalsekretär des VBS mit dem Umstand, Kenntnis von der Strafanzeige gegen den Geschädigten vom 27. September 2006 zu haben, und forderte innert Tagesfrist eine Stellungnahme (Urk. 18a/2). Nach Ablauf dieser Frist will die ... [Zeitung] am tt. Juni 2008 Bundesrat … "die Fakten zu den Anschuldigungen" vorgelegt haben (Artikel vom tt. Juli 2008 a.E.; Urk. 3a/2), und am tt. Juli 2008 verlangte F._____ bei der damals untersuchenden Polizistin ein sofortiges Tref- fen. Dieses kam am tt. Juli 2008 zustande, und F._____ deckte der Beamtin auf, deren Befragungen durchlesen gekonnt zu haben und über viel Detailwissen zu verfügen (Urk. 4/10 S. 4; Urk. 5/3). Nach Aussagen der ursprünglich für das Ver- fahren gegen den Geschädigten zuständigen Staatsanwältin wurde diese etwa zur gleichen Zeit von G._____ kontaktiert und mit den Namen der Geschädigten konfrontiert (Urk. 4/21 S. 3). Aus diesen Umständen ist zu schliessen, dass seitens der involvierten Journalis- ten offensichtlich am tt. Juni 2008 die Gewissheit erlangt worden war, genügend Fakten gesammelt bzw. verifiziert zu haben. Sie waren einerseits darüber im Bilde, dass zur Zeit der Ernennung des Geschädigten zum Chef der Armee ein Strafverfahren wegen Nötigung gegen ihn anhängig war, und kannten anderer- seits auch Details der von der Geschädigten gegen ihn erhobenen Vorwürfe. Nachdem bis zum tt. Juni 2008 innert kurzer Zeit mehrere Treffen zwischen dem Angeklagten und B._____ stattgefunden hatten und am Nachmittag des Treffens zwischen ihnen und D._____ seitens der … [Zeitung] die Recherchearbeit hin- sichtlich des Verfahrens gegen den Geschädigten offenbar genügend weit gedie- hen war, wird der gegen den Angeklagten bestehende Verdacht, für die Heraus- gabe der fraglichen Informationen verantwortlich zu sein, offenkundig verstärkt. 5.8. B._____ bestätigte als Zeuge am 24. Oktober 2012, die in der ... [Zeitung] ausrissweise publizierten Dokumente sowie ein Einvernahmeprotokoll über eine Befragung der Geschädigten der ... [Zeitung] übergeben zu haben (Urk. 164 S. 11/12). Er verneinte aber die Frage, ob der Angeklagte ihm diese Dokumente übergeben habe (Urk. 164 S. 14). Er – B._____ – habe schon vor dem ersten</w:t>
      </w:r>
    </w:p>
    <w:p>
      <w:r>
        <w:t>- 26 - Treffen mit dem Angeklagten "alles" über die Sache des Geschädigten gewusst (Urk. 164 S. 4, 5) und namentlich Ende März/anfangs April 2008 – er habe noch von einem Aprilscherz gesprochen – auch bereits die hernach publizierten Dokumente und das fragliche Einvernahmeprotokoll erhalten gehabt (Urk. 164 S. 12, 17). Von wem und wo er diese Unterlagen erhalten habe, sagte B._____ indessen nicht (Urk. 164 S. 12, 14), ebenso liess er die Fragen unbeantwortet, welchem Berufskreis die – angebliche – Quelle angehöre und woher jene Person die Unterlagen habe (Urk. 164 S. 13, 15). Wie bereits erwähnt, verneinte B._____ sodann auf Vorhalt der Namen aller Polizeibeamten, die in irgend einer Form ak- tenkundigerweise mit der Untersuchung gegen den Geschädigten in Berührung gekommenen waren, je einzeln, die Dokumente von den genannten Beamten er- halten zu haben (Urk. 164 S. 14/15). Anlässlich der drei Gespräche mit dem An- geklagten sei es um allgemeinere Fragen gegangen, wie etwa wer die Kompetenz habe, einen Hausdurchsuchungs-, Haft- oder Vorführbefehl wieder zurück zu zie- hen, oder wie der Ablauf einer Anzeige bei der Polizei sei (Urk. 164 S. 4, 5, 6, 9, 10). Über den Fall des Geschädigten habe der Angeklagte aber nicht sprechen wollen, sondern "harsch und barsch" reagiert (Urk. 164 S. 5, 8, 10). Die Aussagen von B._____ sind mit einigen Vorbehalten zu versehen. Zwar sagte er unter Wahrheitspflicht und nach Hinweis auf die Straffolgen gemäss Art. 307 StGB aus, was – unter der Annahme, dass sich niemand leichtfertig einer Straf- verfolgung wegen falschen Zeugnisses aussetzen wird – grundsätzlich für eine gewisse Glaubwürdigkeit spricht. Soweit die Verteidigung zugunsten von B._____ darlegt, dass er anlässlich der Zeugeneinvernahme 102 von 106 gestellten Fra- gen beantwortet hat (Urk. 165 S. 21), so ist darauf hinzuweisen, dass nicht die Anzahl der beantworteten Fragen massgebend ist, zumal seitens des Gerichtes zahlreiche weitere Fragen hätten gestellt werden können, die B._____ nicht beantwortet hätte. Vielmehr fällt auf, dass B._____ ganz klar und zugestande- nermassen Partei für den Angeklagten ergreift, den er als Kollegen bezeichnet, welchen er "fast jede Woche" gesehen habe. Er habe mit diesem ab und zu ein Bierchen getrunken und damals (u.a. als Informant) "immer" mit ihm zu tun gehabt (Urk. 164 S. 3, 5). Im Zusammenhang mit dem vorliegenden Prozess posierte B._____ sodann bereitwillig zusammen mit dem Angeklagten für die</w:t>
      </w:r>
    </w:p>
    <w:p>
      <w:r>
        <w:t>- 27 - Presse (vgl. … [Zeitung] vom tt.mm.2012 S. …, "… entlastet A._____"). Nach neueren Erkenntnissen darf aber bei der Würdigung von Aussagen ohnehin nicht einfach auf die allgemeine Glaubwürdigkeit von Aussagenden abgestellt werden, denn dies lässt keinen allgemeinen Rückschluss auf die Glaubhaftigkeit von Aus- sagen zu. Massgebend ist vielmehr die Glaubhaftigkeit der konkreten, im Prozess relevanten Äusserungen. Diese sind einer kritischen Würdigung zu unterziehen, wobei auf das Vorhandensein von sogenannten Realitätskriterien (inhaltliche und strukturelle Kriterien) grosses Gewicht zu legen ist (vgl. R. Bender, Die häufigsten Fehler bei der Beurteilung von Zeugenaussagen, in SJZ 81 [1985] S. 53 ff.; Ben- der/Nack/Treuer, Tatsachenfeststellung vor Gericht, Glaubwürdigkeits- und Be- weislehre, Vernehmungslehre, 3. Aufl., München 2007, N. 310 ff. und 350 ff.). Hier fällt nun ins Gewicht, dass B._____ seine Aussagen durch sein Aussagever- halten jeglicher Überprüfbarkeit entzieht. Indem er die Beantwortung der Fragen nach der seiner Auffassung nach "wahren Quelle" verweigert, verunmöglicht er es dem Gericht, den Wahrheitsgehalt seiner Behauptung zu überprüfen, er habe die fraglichen Unterlagen nicht vom Angeklagten bekommen. Schon das Bundesge- richt hat – im Urteil vom 14. Oktober 2010 im vorliegenden Verfahren (1B_216/2010 E. 2.3) – darauf hingewiesen, dass nicht ersichtlich sei und der Be- schwerdeführer (der vorliegend Angeklagte) nicht darlege, wie die I. Strafkammer eine solche Aussage überprüfen können sollte. Der Aussage von B._____, er habe die zur Diskussion stehenden Dokumente nicht vom Angeklagten übergeben erhalten, kann damit kein wesentlich grösseres Gewicht als demjenigen einer Parteibehauptung zukommen. Ohne dass sie sich durch weitere Indizien erhärten liesse, darf jedenfalls nicht unbesehen darauf abgestellt werden. Die objektiven Umstände sprechen indessen gegen die Behauptungen von B._____: So kann insbesondere nicht sein, dass er bereits Ende März/anfangs April 2008 alle anklagerelevanten Dokumente erhalten habe. Wie vorstehend dar- gelegt (E. 5.4.2), hat auf den in der ... [Zeitung] vom tt. Juli 2008 abgedruckten Journalnachtrag in der Layoutversion von nach dem 17. April 2007 neben dem Polizeibeamten L._____ (der als Täter ausgeschlossen werden kann, vgl. E. 5.4.2</w:t>
      </w:r>
    </w:p>
    <w:p>
      <w:r>
        <w:t>- 28 - vorstehend) einzig der Angeklagte zugegriffen, und zwar am 16. und 21. April 2008 (Urk. 9/4 und 9/5). Sonstige Zugriffe erfolgten nicht; und entsprechend konn- te das Dokument auch nicht ausgedruckt worden sein. Es ist daher nicht möglich, wie auch vom Staatsanwalt anlässlich der Berufungsverhandlung aufgezeigt (Urk. 166 S. 6 und S. 12), dass B._____ dieses Dokument bereits Ende März/anfangs April 2008 überreicht erhalten hat. Nachdem er sodann alle fraglichen Dokumente aus einer Hand erhalten habe, können ihm folglich auch der Informationsbericht und die Opfereinvernahme nicht zum von ihm behaupteten Zeitpunkt übergeben worden sein (vgl. auch Urk. 166 S. 13). Dass B._____ in diesem zentralen Punkt erwiesenermassen nicht die Wahrheit sagt, schränkt die Glaubhaftigkeit seiner Aussagen stark ein und ist jedenfalls nicht geeignet, den – bereits verdichteten – Verdacht vom Angeklagten weg zu lenken. 5.9. Auch das Aussageverhalten des Angeklagten selbst ist nicht geeignet, die vorstehenden Schlüsse zu entkräften. Gegenteils fällt auf, dass er ausweichend und berechnend aussagte; einzelne Aussagen musste er denn auch im Verlaufe der mehrfachen Befragungen richtigstellen, nachdem sich ergeben hatte, dass vorherige Antworten nicht stimmen konnten. Auch wenn ein Angeklagter – prozessual gesehen – lügen darf, tut ein solches ergebnisgesteuertes, anpasserisches Aussageverhalten der Glaubhaftigkeit der Depositionen Abbruch. 5.9.1. So fällt auf, dass der Angeklagte bei der ersten Befragung zwar einräumte, die mit den seinerzeitigen Befragungen der Geschädigten befasste Polizistin zu kennen. Vor "zwei, drei Monaten" [also April/Mai, nachdem die Einvernahme am 21. Juli 2008 stattfand] habe er sie einmal beim "Nachtdienst oder so" gesehen. Auf die Frage, ob er sich mit ihr über den Fall des Geschädigten unterhalten habe, erklärte der Angeklagte, sich nicht zu erinnern (Urk. 4/2 S. 5). Später in der gleichen Einvernahme antwortete er dann auf die Frage, ob er in diesem Zusammenhang Kontakt mit der genannten Polizistin aufgenommen habe, mit: "Ich glaube es nicht, kann es aber auch nicht ausschliessen." (Urk. 4/2 S. 6). Auch in der zweiten Einvernahme behauptete er noch, die Polizistin letztmals während einem Nachtdienst vor "ca. anderthalb Monaten" gesehen zu haben;</w:t>
      </w:r>
    </w:p>
    <w:p>
      <w:r>
        <w:t>- 29 - man habe sich kurz gegrüsst (Urk. 4/9 S. 3). In beiden Einvernahmen wollte der Angeklagte glauben machen, er habe die Kopien der Opfereinvernahmen anonym mit interner Post zugestellt erhalten; sie seien "im Umlauf" gewesen. Namentlich stellte er auch in Abrede, die Protokolle bestellt zu haben (Urk. 4/2 S. 7; Urk. 4/9 S. 4). Erst nachdem die betreffende Beamtin dann ausführlich ausgesagt hatte, der Angeklagte habe sich bei ihr nach den Einvernahmeprotokollen erkundigt, sie habe ihm diese geschickt und sich zwei Tage danach gar noch vergewissert, ob sie angekommen seien (Urk. 4/10; Urk. 4/15 S. 3-5), räumte der Angeklagte dann immerhin ein: "Wenn sie sagt, sie hätte mir diese geschickt, dann mag das zutreffen." (Urk. 4/11 S. 1). In der vorinstanzlichen Hauptverhandlung anerkannte er dann, mit der Polizistin telefonischen Kontakt aufgenommen zu haben (Prot. I S. 15). Dies bestätigte er auch anlässlich der Berufungsverhandlung (Prot. II S. 22). Sein angebliches Motiv für sein Aussageverhalten überzeugt indessen nur halb und wird auch von ihm selbst relativiert: Wenn er dazu erklärte, seine ersten Aussagen hätten "sicher auch einen Schutz gegenüber der Polizistin" (Unterstrei- chung durch das Gericht) dargestellt (Prot. I S. 20), so lässt das schon einmal Raum für weitere (unausgesprochene) Beweggründe. Sodann bestand – wenn denn der Angeklagte mit sich im Reinen gewesen wäre – in objektiver Hinsicht keine Veranlassung, die betreffende Polizistin zu schützen (vor was?), zumal er als Ranghöherer, was er auch nicht bestreitet (Prot. II S. 30), ohnehin befugt ge- wesen war, die Akten anzufordern. In ihrer Einvernahme bestätigte die Polizistin denn auch, sich nicht zuletzt aus hierarchischen Gründen verpflichtet gesehen zu haben, dem Angeklagten die angesprochenen Unterlagen zu übergeben; sie habe ihm diese auch ohne Nachfrage zukommen lassen (Urk. 4/15 S. 6, 7/8). 5.9.2. Ein ähnliches Aussageverhalten legte der Angeklagte hinsichtlich seiner Zugriffe auf das POLIS an den Tag, indem er zunächst behauptete, selbst problemlos zu den betreffenden Informationen gekommen zu sein. Ausdrücklich verneinte er die Frage, ob er dazu computertechnische Hilfe habe in Anspruch nehmen müssen (Urk. 4/2 S. 5/6). Erst auf Vorhalt der anderslautenden Aussagen des Polizeibeamten L._____ gestand der Angeklagte ein, dessen Hilfe in An- spruch genommen zu haben. L._____ sei der "Computerspezialist", und wenn er</w:t>
      </w:r>
    </w:p>
    <w:p>
      <w:r>
        <w:t>- 30 - – der Angeklagte – in dieser Hinsicht ein Problem habe, wende er sich an diesen (Urk. 4/16 S. 5). Wieso er hier zunächst die Unwahrheit gesagt hat, erklärte der Angeklagte in der Untersuchung nicht. Anlässlich der Berufungsverhandlung führte er aus, dass er am Anfang, zur Bedienung des Systems, keine Hilfe benötigt habe. Er habe dann aber gemerkt, dass etwas nicht stimme und Sachen nicht mehr da waren. Des- halb habe er den L._____ angefragt, der das dann angeschaut habe (Prot. II S.</w:t>
      </w:r>
    </w:p>
    <w:p>
      <w:r>
        <w:rPr>
          <w:b/>
        </w:rPr>
        <w:t>E. 27</w:t>
      </w:r>
    </w:p>
    <w:p>
      <w:r>
        <w:t>f.). Auch hier gilt: wenn der Angeklagte selbst nichts zu verbergen hatte, ist nicht einsichtig, wieso er zunächst abstritt, von L._____ Hilfe beim Zugriff auf das POLIS erhalten zu haben. 5.9.3. Ins gleiche Muster passt die Erklärung des Angeklagten, wieso er am 26. Juni 2008 darauf bestanden habe, sich mit B._____ und D._____ nicht im …, wo es neben dem von der Verteidigung vorgebrachtem Hotel M._____ (Urk. 165 S. 8) noch zahlreiche weitere Lokale geben würde, sondern in E._____ zu treffen. Gerade wenn es – wie der Angeklagte behauptet – nur um ganz allgemeine Fra- gen im Zusammenhang mit der Zuständigkeit für Vorführbefehle und Hausdurch- suchungen oder dem Ablauf einer Anzeige gegangen sein sollte (Urk. 4/2 S. 10; Urk. 5/1; Prot. I S. 18 und Prot. II S. 31), ist nicht ersichtlich, weshalb man sich für das Gespräch "verstecken" musste und ein Gespräch "unter sechs Augen" führen musste (Prot. II S. 32). Vielmehr ist schon nicht klar, weshalb man sich für angeb- lich derart allgemeine Fragen, auch wenn der Angeklagte zu diesem Treffen, wie von der Verteidigung geltend gemacht, anonymisierte Vorlagen von Hausdurch- suchungs- und Vorführbefehlen mitnahm (Urk. 165 S. 8), überhaupt in so hochka- rätiger Runde persönlich treffen musste. Die Frage des Vorderrichters an den An- geklagten, ob diese Dinge nicht auch am Telefon hätten besprochen werden kön- nen, liess dieser denn auch geflissentlich unbeantwortet (Prot. I S. 18: "Sie woll- ten wissen, wie eine Hausdurchsuchung abläuft. Über solche Sachen haben wir gesprochen."). Anlässlich der Berufungsverhandlung führte der Angeklagte erstmals aus, dass er anlässlich des Treffens in E._____ gesehen habe, dass B._____ ein Dokument in den Händen hielt. Er habe dann vergeblich versucht die User-ID auf dem</w:t>
      </w:r>
    </w:p>
    <w:p>
      <w:r>
        <w:t>- 31 - Dokument zu sehen, um herauszufinden, von wem das Dokument ursprünglich stammte. Er selber habe das Dokument aber nie in den Händen gehabt und habe es nicht sehen können (Prot. II S. 33 f.). Sollte zwischen dem Angeklagten und B._____ wirklich ein "do ut des" Verhältnis bestanden haben, ist nicht ersichtlich, weshalb der Angeklagte nicht darauf beharrt hat, das Dokument zu sehen. Soweit die Verteidigung im Zusammenhang mit dem Treffen in E._____ zudem geltend macht, es sei lebensfremd und unzutreffend anzunehmen, dass die Dokumente in der … in E._____ übergeben wurden (Urk. 165 S. 9), so ist darauf hinzuweisen, dass dies dem Angeklagten auch nicht vorgeworfen wird. 5.9.4. Nicht sehr plausibel sind auch die Erklärungen des Angeklagten zu seiner Aktennotiz über das Treffen mit B._____ und D._____ (Urk. 5/1): Vom materiellen Gehalt her enthält die Notiz nun wahrlich wenig, was vom Angeklagten "für sich als Gedankenstütze" hätte niedergeschrieben werden müssen (Urk. 4/20 S. 2, 3; Prot. I S. 17; Prot. II S. 32). Vielmehr erscheint die – vom Angeklagten anlässlich der staatsanwaltschaftlichen Einvernahme vom 21. Juli 2008 eingereichte (Urk. 4/2 S. 8) – Notiz zur Hauptsache als recht eigentliche Verteidigungsschrift. So be- tont der Angeklagte darin wiederholt, von B._____ erfahren zu haben, dass dieser "etwas" über den Fall des Geschädigten wisse bzw. gar "sehr viele und brisante Infos" habe, und hält fest, gesagt zu haben, keine Auskünfte geben zu können. Weshalb der Angeklagte diese Rechtfertigungen "für sich" notieren musste, ist nicht nachvollziehbar. Und schon gar nicht erklärlich ist, warum der Angeklagte "Diese Sache ist heiss" als Gedankenstütze festhalten musste. Anlässlich der Be- rufungsverhandlung darauf angesprochen erklärte der Angeklagte, er habe sich das spontan selber gesagt. Es habe sich um eine Gedankenstütze und nicht um einen Rapport gehandelt (Prot. II S. 33). Die Aktennotiz des Angeklagten erscheint damit vorab als prozesstaktisches Do- kument, welches quasi "zur Absicherung" im Hinblick auf ein allfälliges Verfahren verfasst worden sein muss. 5.9.5. Ganz sicher zutreffend und offensichtlich ist, dass den Angeklagten der Fall des Geschädigten "einfach interessiert" hat (anstelle vieler: Urk. 2/20 S. 3). Der Angeklagte war im September 2006 im Zusammenhang mit einem Vorführbefehl</w:t>
      </w:r>
    </w:p>
    <w:p>
      <w:r>
        <w:t>- 32 - gegen den Geschädigten in die Sache involviert. Da sich die Staatsanwaltschaft sodann mit dem Geschädigten geeinigt und dieser sein freiwilliges Erscheinen zugesichert habe, sei der Vorführbefehl aber wieder zurückgezogen worden. Damit war der Fall für den Angeklagten wieder erledigt (Urk. 4/2 S. 2; vgl. auch Prot. II S. 23 f.). Nach der Ernennung des Geschädigten zum Chef der Armee und der damit verbundenen Medienpräsenz erinnerte sich der Angeklagte – nach ei- genen Aussagen von B._____ darauf aufmerksam gemacht (Urk. 4/2 S. 5, 10) – wieder an den Fall und begann mit seinen Nachforschungen. Er roch – ist man geneigt zu sagen – Blut; nicht anders können seine wiederholten, aufgeregten Äusserungen, die Sache sei "heiss", verstanden werden. Schon seiner ersten Einvernahme ist zwischen den Zeilen zu entnehmen, dass ihn an der ganzen An- gelegenheit einiges störte: So missfiel ihm augenscheinlich, dass zufolge der Ein- richtung eines geschützten Projektes im Verhältnis zum Zeitpunkt der Einleitung des Verfahrens nicht mehr alle Dokumente im POLIS abrufbar gewesen waren. Dies betraf namentlich den Vorführbefehl (das sei sein "Hauptproblem" gewesen, Urk. 4/9 S. 1). Man habe annehmen müssen, dass etwas unter den Tisch gekehrt werde, weil ein Projektschutz gewährt wurde und nicht mehr alle Zugriff hatten. Ausser dem Nachtragsjournal sei alles gesperrt gewesen: "Man wusste ja gar nichts." (Prot. I S. 16). Der Angeklagte fühlte sich von diesen Umständen heraus- gefordert und betroffen. Ein Beleg hiefür bildet der folgende Wortwechsel in der Einvernahme vom 21. Juli 2008: (Verteidiger:) "Hat Sie interessiert, weshalb die Akten nicht vorhanden sind?" (Angeklagter:) "Ja." (Staatsanwältin:) "Warum?" (Angeklagter:) "Ja. Da sind Akten von einem Chef der Armee einfach nicht mehr vorhanden." (Staatsanwältin:) "Ist das Ihr Problem?" (Angeklagter:) "Wessen Problem sollte es dann sonst sein?" (Urk. 4/2 S. 6/7). Das erweckt etwas den Eindruck, als habe sich der Angeklagte als einsamer Kämpfer gegen einen in seinen Augen möglicherweise riesigen Komplott gesehen. Daneben stiess sich der Angeklagte auch ganz grundsätzlich daran, dass ein Mann mit einem solchen Vorgang bei den Strafuntersuchungsbehörden Chef der Armee werden konnte. Später in der Einvernahme liess er seiner Empörung über den Geschädigten freien Lauf: "Ich habe die Protokolle gelesen. Und ich habe auch die Angaben</w:t>
      </w:r>
    </w:p>
    <w:p>
      <w:r>
        <w:t>- 33 - über Herrn C._____ gelesen. Ich bin entsetzt über das, was ich gelesen habe." (Urk. 4/2 S. 10). Es erscheint naheliegend, dass sich der Angeklagte durch ein Gemisch aus Neugier, Empörung oder auch Gerechtigkeitsgefühl zu seinen intensiven Nachforschungen getrieben sah. Ein in diesen Umständen begründetes Motiv, die erlangten Informationen auch weiterzugeben, ist alles andere als gesucht – zumal der Angeklagte offenbar kein Vertrauen in seine Vorgesetzten und die Polizei an sich hatte. Für einen Polizeibeamten etwas befremdlich sagte er auf die Frage, weshalb er mit den erlangten Informationen nicht an einen vorgesetzten Polizei- offizier gelangt sei: "Weil sie [die Information] so heiss war und die Akten weg wa- ren. ... Ich traue der Polizei nicht. Die lassen auch Akten verschwinden." (Urk. 4/2 S. 7/8). In einer späteren Einvernahme bestätigte er dies sinngemäss: "Ich bin schon lange Zeit bei der Polizei. Einen eigentlichen Rettungsanker habe ich nicht. Ich habe zwar Kollegen, aber ich habe das für mich behalten." (Urk. 4/16 S. 6). 5.10. Aus all diesen Umständen verdichten sich die Indizien, dass der Angeklag- te in der ihm von der Staatsanwaltschaft vorgeworfenen Weise B._____ Doku- mente und Informationen zugespielt hat, zur Gewissheit: - Der Angeklagte hat im April 2008 zu einem Zeitpunkt, als er ein erstes Mal mit B._____ über die Angelegenheit des Geschädigten gesprochen hatte, mehrfach – als einzige Person überhaupt – auf sämtliche sich noch im POLIS befindlichen Dokumente der (eingestellten) Strafuntersuchung gegen den Geschädigten gegriffen und teilweise ausgedruckt. Zwei dieser drei Do- kumente (nämlich der Informationsbericht und der Journalnachtrag) fanden in der Folge den Weg in die ... [Zeitung] vom tt. bzw. tt. Juli 2008, genau in jener Layoutfassung, wie sie der Angeklagte angesehen und ausgedruckt haben muss (Journalnachtrag in der Darstellung von nach dem 17. April 2007). Neben dem Angeklagten hat einzig noch der Polizeibeamte K. im massgeblichen Zeitraum (nach dem 17. April 2007) auf den Journalnachtrag gegriffen. Es kann aber ausgeschlossen werden, dass L._____ den Nach- trag der ... [Zeitung] zugespielt hat. Der in der ... [Zeitung] publizierte Jour- nalnachtrag ist deshalb zwingend vom Angeklagten im POLIS aufgerufen</w:t>
      </w:r>
    </w:p>
    <w:p>
      <w:r>
        <w:t>- 34 - und ausgedruckt worden. Ebenso fallen diejenigen 7 Polizeibeamten, wel- che den Informationsbericht im POLIS aufgerufen haben, als Täter ausser Betracht. Einerseits haben sie jeweils glaubhaft so ausgesagt, und anderer- seits wurden sie auch je namentlich von B._____ als Täter ausgeschlossen. Weitere, vom EDV-System nicht protokollierte Zugriffe auf die fraglichen Do- kumente sind auszuschliessen. - Zur selben Zeit forderte der Angeklagte bei der Polizistin, die im September 2006 die Geschädigte befragt hatte, mindestens ein Einvernahmeprotokoll an und erhielt dieses auch zugestellt. Dieses Protokoll bzw. zumindest dessen Inhalt wurde in der Folge ebenfalls über B._____ der ... [Zeitung] zu- gänglich gemacht und im Text des Artikels vom tt. Juli 2008 verwendet. Dass die Polizistin selbst oder ihre damalige Arbeitskollegen für die Weiter- gabe verantwortlich sein könnten, ist aufgrund deren Aussagen und derjeni- gen von B._____ auszuschliessen. - Es steht mithin fest, dass der Angeklagte – nach menschlichem Ermessen – die einzige Person war, die über sämtliche Dokumente und Informationen verfügte, die Eingang in die ... [Zeitung] vom tt. bzw. tt. Juli 2008 gefunden haben. Nachdem B._____ ausdrücklich ausgesagt hat, diese Dokumente aus einer Hand erhalten zu haben, ist deshalb kaum vorstellbar, wer ausser dem Angeklagten ihm dieselben übergeben haben könnte. - Nachdem sich der Angeklagte bereits im April/Mai 2008 und am 24. Juni 2008 mit B._____ getroffen hatte, kam man auf dessen Ersuchen am 26. Juni 2008 im Beisein von D._____ abermals zusammen. Auf Wunsch des Angeklagten fand dieses Treffen indessen nicht – wie vorher – in N._____ statt, sondern in der … in E._____. Nach eigenen Angaben wollte der Angeklagte so vermeiden, dass er erkannt wird (im … sei er bekannt "wie ein bunter Hund"). Diese Umstände – Hinzuziehung des Chefredaktors, recht eigentliches "Sich-verstecken" – deuten offensichtlich darauf hin, dass etwas Brisantes besprochen werden sollte; auch wenn möglicherweise die fraglichen Unterlagen nicht (erst) an diesem Treffen übergeben worden sein mögen.</w:t>
      </w:r>
    </w:p>
    <w:p>
      <w:r>
        <w:t>- 35 - - Nach dem Treffen vom 26. Juni 2008 waren aus Sicht der ... [Zeitung] die Recherchen über den Geschädigten offenbar abgeschlossen und genügend verifiziert: Jedenfalls wurden die Behörden in Bern und teilweise auch in Zü- rich mit den gewonnenen Erkenntnissen konfrontiert, und das Ganze mün- dete hernach in die Publikationen von tt. und tt. Juli 2008. - Soweit B._____ aussagt, die Dokumente nicht vom Angeklagten übergeben erhalten zu haben, steht dies lediglich ähnlich einer Parteibehauptung im Raum, weil einerseits B._____ die – angebliche – tatsächliche Quelle nicht nennt und so seine Behauptung jeglicher gerichtlichen Überprüfbarkeit entzieht sowie er andererseits bezüglich des Zeitpunkts, in welchem er die Unterlagen erhalten habe, belegtermassen unzutreffend ausgesagt hat. - Das Aussageverhalten des Angeklagten selbst vermag diesen nicht zu entlasten, sondern wirkt gegenteils belastend: Er sagte ausweichend und teilweise widersprüchlich aus, mehrmals musste er frühere Aussagen korrigieren, nachdem sich diese durch andere Beweiserhebungen als unzutreffend erwiesen hatten. Das macht die Aussagen des Angeklagten unglaubhaft. Offenbar sagte er nicht primär einfach die Wahrheit aus, sondern antwortete zielgerichtet, "steuernd" im Hinblick auf das, was er mit den Aussagen erreichen wollte. Hinsichtlich des möglichen Motivs für die ihm vorgeworfene Weitergabe von Dokumenten und Informationen kann sowohl aufgrund seiner eigenen als auch der Aussagen anderer Polizei- beamter ohne weiteres davon ausgegangen werden, dass er sich stark darüber empört hatte, wie ein Mann mit einem "Vorleben" wie der Geschä- digte Chef der Armee werden konnte. - Dass der Angeklagte die Informationen dem gut mit ihm bekannten B._____ zukommen liess und nicht etwa seine Vorgesetzten auf die seines Erachtens vorliegenden Unregelmässigkeiten angesprochen hat, lässt sich schliesslich zwanglos damit erklären, dass er offenbar wenig Vertrauen in seinen eige- nen Arbeitgeber – die Polizei – hatte.</w:t>
      </w:r>
    </w:p>
    <w:p>
      <w:r>
        <w:t>- 36 - All diese Umstände – diese Indizien – lassen in ihrer Gesamtheit als bewiesen er- scheinen, dass der Angeklagte in der ihm in der Anklageschrift vorgeworfenen Art und Weise B._____ Dokumente und Informationen übergeben bzw. zugänglich gemacht hat. Ein anderer Ablauf – insbesondere, dass die ... [Zeitung] das Mate- rial anderweitig erhältlich gemacht hätte – ist kaum vorstellbar und fällt jedenfalls vernünftigerweise als realistische Möglichkeit ausser Betracht. So denn die Aus- sage von B._____, er habe die Unterlagen nicht vom Angeklagten übergeben er- halten, nicht einfach unzutreffend ist, ist einzig noch theoretisch denkbar, dass sich der Angeklagte für die Übergabe der Unterlagen (oder B._____ für deren Übernahme) eines Mittelsmannes oder eines sonstigen Vorgehens mit gleichem Effekt bedient haben könnte, sodass dem reinen Wortlaut nach stimmen würde, dass der Angeklagte B._____ die Dokumente nicht (persönlich) übergeben hätte. Entgegen der Ansicht der Verteidigung würde dann auch keine Falschaussage von B._____ vorliegen (Urk. 165 S. 19). Hinsichtlich des Anklagevorwurfs hätte aber der Gebrauch eines solchen Tatmittlers bzw. -mittels keinen Einfluss und änderte insbesondere nichts an der Verantwortlichkeit des Angeklagten, die Un- terlagen und Informationen B._____ übergeben bzw. zugänglich gemacht zu ha- ben (vgl. Anklageschrift S. 6). 5.11. Die seitens der Verteidigung weiter geäusserten Mutmassungen zu möglichen Informationslecks vermögen diesen Schluss nicht zu erschüttern: 5.11.1. Hinsichtlich der – zumindest impliziten – These, Ausdrucke bzw. Kopien von Informationsbericht, Journalnachtrag und Opferbefragungen seien aus dem Behälter für zu vernichtende Akten im Büro des Angeklagten genommen und an die Presse weitergeleitet worden (Urk. 74 S. 10/11, 31), ist schon fraglich, ob der Angeklagte mit den fraglichen Dokumenten effektiv so verfahren ist. Wörtlich sag- te er nämlich in der Untersuchung aus, er habe diese vernichtet (Urk. 4/2 S. 7, 9). Auch wenn der Angeklagte das teilweise gleichzusetzen scheint (Urk. 4/2 S. 9), versteht man aber üblicherweise unter "vernichten" "zerstören" oder "unbrauchbar machen", und nicht das Ablegen von Dokumenten in einem offenen Behälter, wo sie "vielleicht alle vierzehn Tage" abgeholt werden (Urk. 74 S. 10). In der Einver- nahme vom 4. Dezember 2008 wollte er dann die am 16. April 2008 ausgedruck-</w:t>
      </w:r>
    </w:p>
    <w:p>
      <w:r>
        <w:t>- 37 - ten Dokumente nur noch "vermutlich" der Vernichtung zugeführt haben (Urk. 4/20 S. 3), und in der vorinstanzlichen Hauptverhandlung erklärte er, am 21. April 2008 den zweiten Ausdruck gemacht zu haben, weil der erste "nicht mehr auf meinem Pult" gewesen sei (Prot. I S. 15). Mithin bleiben schon Zweifel daran, ob der Angeklagte überhaupt Dokumente, die letztlich der … [Zeitung] zugekommen sind, in den angesprochenen Behälter in seinem Büro abgelegt hat. Anlässlich der Berufungsverhandlung erklärte der Angeklagte erneut, vernichten heisse, dass er die Dokumente in die Ablage für Aktenvernichtung gelegt habe. Es sei auch möglich, dass er die Dokumente einmal zerrissen habe (Prot. II S. 28). Gerade wenn der Angeklagte betont, die Dokumente vernichtet zu haben, weil es sich um eine "absolut heisse" Sache (Urk. 4/2 S. 7), eine "Atombombe" (Prot. II S. 24) gehandelt habe, erscheint wenig wahrscheinlich, dass er – als erfahrener Polizei- beamter – diese zur "Vernichtung" einfach in eine frei zugängliche Box gelegt hätte, zumal er auch erklärte, dass er der Polizei nicht getraut habe (Prot. II S. 27) und gewusst habe, dass sein Büro ständig auch von anderen Polizisten benutzt werde (Prot. II S. 33). Soweit die Verteidigung hinweist, die Polizisten würden alle ihre Dokumente über den Weg der Box entsorgen (Prot. II S. 38), so handelte es sich bei diesem Fall aber gerade nicht um einen alltäglichen Fall, sondern, wie vom Angeklagte selber angegeben, um eine "absolut heisse" Sache, eine "Atombombe" (Prot. II S. 24). Hinzu kommt, dass der Angeklagte die Dokumente jedenfalls erst ab dem 16. April 2008 (dem Datum seines ersten Zugriffs im POLIS) hätte in den fraglichen Behälter legen können und sie deshalb logischerweise auch erst ab jenem Datum hätten abhanden kommen können. Wie schon mehrfach erwähnt, will aber B._____ alle fraglichen Dokumente schon vor dem ersten Treffen mit dem Angeklagten Ende März/anfangs April – und mithin vor dem 16. April 2008 – erhalten haben. Hier besteht – ein weiterer – unauflösbarer Widerspruch. Die Staatsanwaltschaft hat zudem zu Recht darauf hingewiesen, dass dieser Unbe- kannte zufälligerweise gerade an alle drei Dokumente miteinander und zusätzlich auch noch an B._____ hätte geraten sein müssen (Urk. 166 S. 14), was doch un- wahrscheinlich erscheint.</w:t>
      </w:r>
    </w:p>
    <w:p>
      <w:r>
        <w:t>- 38 - Angesichts dessen und mangels jeglicher weitergehenden Anhaltspunkte für die "Behälter-These" der Verteidigung (vgl. auch die Vorinstanz in Urk. 90 S. 22 unten; § 161 GVG), bleibt diese nicht mehr als ein rein theoretisches Konstrukt, welchem die erforderliche Wahrscheinlichkeit fehlt, um am vorstehend ermittelten Beweisergebnis ernsthafte Zweifel aufkommen zu lassen. 5.11.2. Mit der zutreffenden Begründung der Vorinstanz (Urk. 90 S. 19/20; § 161 GVG) ausgeschlossen werden kann weiter, dass der damalige Sachbearbeiter der für die Strafuntersuchung gegen den Geschädigten zuständigen Staatsanwäl- tin, der Polizeibeamte …, mit der Weitergabe von Dokumenten und Informationen in Zusammenhang gebracht werden müsste. Zu unterstreichen ist, dass … am 24. Januar 2007 im Kontext mit der Hausdurchsuchung beim Geschädigten ein letztes Mal auf den Journalnachtrag im POLIS zugegriffen hat und somit den Nachtrag im neuen Layout ab dem 17. April 2007, wie er der ... [Zeitung] zuge- spielt worden ist, nie aufgerufen hat (Urk. 9/5). Im Übrigen hat B._____ auch hin- sichtlich dieses Polizeibeamten ausdrücklich dessen Täterschaft verneint (Urk. 164 S. 14). 5.11.3. Ebenso ausgeschlossen werden kann, dass die die Dokumente und Informationen sonstwie seitens der Staatsanwaltschaft der Presse zugespielt worden sind (Urk. 74 S. 32-34). Zunächst fällt auf, dass die Artikel der ... [Zeitung] vom tt. und tt. Juli 2008 ausschliesslich die Optik des Opfers (d.h. der Geschädig- ten) wiedergeben – Quellen der journalistischen Erkenntnisse waren denn auch bekanntlich Informationsbericht, Journalnachtrag und Opfereinvernahmen. Dies sind indessen alles Unterlagen aus der Phase der polizeilichen Ermittlungen. Hinweise auf weitere – sich typischerweise in staatsanwaltschaftlichen Untersu- chungsakten befindliche – Dokumente fehlen; namentlich etwa die Einvernahmen des dort angeklagten Geschädigten. Mit Fug darf angenommen werden, dass die Journalisten die Haltung des Geschädigten zu den Vorwürfen in ihren Artikeln wiedergegeben hätten, wenn es ihnen denn möglich gewesen wäre. Dass dem nicht so war, belegt die im Artikel vom tt. Juli 2008 enthaltene Vermutung, dass der Geschädigte "die Vorwürfe gegenüber der Polizei und der Staatsanwaltschaft nicht oder höchstens in begrenztem Ausmass bestritten" habe (Urk. 3a/2). Hinzu</w:t>
      </w:r>
    </w:p>
    <w:p>
      <w:r>
        <w:t>- 39 - kommt, dass die von der ... [Zeitung] ausrissweise publizierten Unterlagen sich gar nicht in den Akten des Untersuchungsverfahrens gegen den Geschädigten befinden (vgl. beigezogene Akten STA I A-7/2006/864) und daher auch nicht dar- aus an die Presse gelangt sein können. Wie schon mehrfach erläutert, hat insbe- sondere einzig der Angeklagte den Journalnachtrag nach dem 17. April 2007 auf- gerufen und ausgedruckt. 5.11.4. Aus dem selben Grund ist auch kein Leck bei den Bundesbehörden zu vermuten: Auch wenn ihnen die Untersuchungsakten einmal zugestellt worden wären, hätten sie die Journalisten der ... [Zeitung] nicht mit denjenigen Dokumen- ten versorgen können, die schliesslich publiziert worden sind. Es kann daher offen bleiben, ob die Akten – entsprechend der Behauptung der Verteidigung (Urk. 98 S. 4/5) – überhaupt einmal an das VBS gesandt worden sind oder nicht. Aus den Akten selbst ergibt sich dies jedenfalls nicht (vgl. beigezogene Akten STA I A- 7/2006/864). 5.11.5. Dass Opfereinvernahmen und weitere Untersuchungsakten "scheinbar grenzenlos kursiert" sowie "in Kopien herumgereicht und weiterverbreitet" worden seien (Urk. 74 S. 31), ist eine blosse Behauptung der Verteidigung, die durch keine objektiven Anhaltspunkte belegt wird. Natürlich waren letztlich viele Amts- stellen und Behörden in irgend einer Form mit dem Geschädigten befasst. In Be- zug auf die Amtsgeheimnisverletzung, welche die Publikationen in der ... [Zeitung] vom tt. und tt. Juli 2008 möglich machten, ist der Kreis aber nicht derart weit, wie dies von der Verteidigung geltend gemacht wird (Urk. 74 S. 3): Welche Behörden alle in der Nach- und Aufarbeitung des Angelegenheit involviert waren, ist irrele- vant, weil die Amtsgeheimnisverletzung ja vor dem tt. Juli 2008 begangen worden sein musste, und aufgrund dessen, dass die Dokumente und Informationen, die der ... [Zeitung] vorgelegen haben, genau individualisiert werden können, schränkt sich der mögliche Täterkreis weiter ein: Sehr viele Personen können nur schon darum ausgeschlossen werden, weil sie gar keinen Zugriff auf die massgeblichen Dokumente hatten. 5.12. Es hat damit dabei zu bleiben, dass der Sachverhalt gemäss Anklage- schrift erstellt ist. In subjektiver Hinsicht bedarf es keiner weiteren Erläuterungen,</w:t>
      </w:r>
    </w:p>
    <w:p>
      <w:r>
        <w:t>- 40 - dass der Angeklagte mit Wissen und Willen Geheimnisse offenbarte, die er in seiner dienstlichen Stellung wahrgenommen hat. 6. Rechtliche Würdigung 6.1. Hinsichtlich der rechtlichen Würdigung des Verhaltens des Angeklagten ist ohne Weiteres auf die zutreffenden Erwägungen der Vorinstanz zu verweisen (Urk. 90 S. 32-34). Der Angeklagte hat den Tatbestand der Verletzung des Amtsgeheimnisses im Sinne von Art. 320 Ziff. 1 Abs. 1 StGB erfüllt. 6.2. Der Verteidiger rügt, dass die Vorinstanz zu Unrecht das Vorliegen eines aussergesetzlichen Rechtfertigungsgrundes verneint habe (Urk. 82 S. 4 f.). Damit spricht er den aussergesetzlichen Rechtfertigungsgrund der Wahrung berechtigter Interessen an (Urk. 74 S. 38; Urk. 90 S. 34) und bezieht sich dazu namentlich auf Vieles, was sich aus den Untersuchungsakten gegen den Geschädigten ergeben soll (Urk. 98 S. 5 ff.). 6.3. Lehre (anstelle vieler: Donatsch/Tag, Strafrecht I, 8. Auflage, Zürich 2006, § 22, mit vielen Verweisen) und Praxis (BGE 129 IV 6 ff./14 f. m.Hw.) anerkennen gewisse, im Strafgesetzbuch nicht ausdrücklich geregelte, so genannte "überge- setzliche" bzw. "ausserstrafgesetzliche" Rechtfertigungsgründe. Dazu gehören namentlich notstandsähnliche Rechtfertigungsgründe wie die "rechtfertigende Pflichtenkollision", das "notstandsähnliche Widerstandsrecht" und – vorliegend thematisiert – die "Wahrung berechtigter Interessen". Das Bundesgericht hat die Wahrnehmung berechtigter Interessen wiederholt unter die notstandsähnlichen Rechtfertigungsgründe eingereiht (BGE 129 IV 14; so auch Stratenwerth, Schweizerisches Strafrecht AT I, 3. Auflage, Bern 2005, § 10 N. 58 ff.). Dies bedeutet, dass die für den Notstand aufgestellten Regeln bei der Interpretation der Voraussetzungen mit zu berücksichtigen sind. So liegt ein Notstand im Sinne von Art. 17 StGB nur vor, wenn die Straftat notwendig war, um die Rechtsgüter des Täters aus einer unmittelbaren und nicht anders abwend- baren Gefahr zu erretten. Explizit hat das Bundesgericht in BGE 129 IV 15 ausge- führt, Voraussetzung für den Rechtfertigungsgrund der Wahrnehmung berechtig-</w:t>
      </w:r>
    </w:p>
    <w:p>
      <w:r>
        <w:t>- 41 - ter Interessen sei daher grundsätzlich, dass zuvor der Rechtsweg mit legalen Mitteln beschritten und ausgeschöpft worden sei (BGE 115 IV 75 E. 4b S. 80; 94 IV 68 E. 2 S. 71), sodann die inkriminierte Handlung ein zum Erreichen des angestrebten berechtigten Ziels notwendiges und angemessenes Mittel darstelle und schliesslich offenkundig weniger schwer wiege als die Interessen, die der Täter zu wahren suche. In subjektiver Hinsicht wird vorausgesetzt, dass der Täter einerseits in Kenntnis der rechtfertigenden Sachlage und im Bewusstsein handelt, durch einen tatbe- standsmässigen Eingriff ein höheres Interesse zu wahren, und andererseits muss der Wille des Täters gegeben sein, den Rechtfertigungsgrund in Anspruch zu nehmen. Bei der Frage, ob ein Täter zur Wahrung berechtigter Interessen gehan- delt habe, kommt es mithin entscheidend darauf an, welches Ziel der Täter hatte (Donatsch/Tag, a.a.O., S. 212 f.; Stratenwerth, a.a.O., § 10 N. 102 ff. m.Hw.). 6.4. Angesichts dieser Voraussetzungen fällt vorliegend eine Prüfung, ob der Angeklagte zur Wahrung berechtigter Interessen gehandelt habe, ausser Betracht: Er beruft sich eben gerade nicht darauf, durch die Weitergabe von dem Amtsgeheimnis unterliegenden Informationen bestimmte berechtigte Interessen gewahrt zu haben, sondern er bestreitet, für die Amtsgeheimnisverletzung verantwortlich zu sein. Für eine Tat, die man nicht begangen haben will, kann man schon logischerweise nicht gleichzeitig geltend machen, aus gewissen Gründen zu ebendieser Tat berechtigt gewesen zu sein. 6.5. Wollte man dem Angeklagten unterstellen, er habe durch die Weitergabe der Informationen anprangern wollen, dass Personen mit untersuchungsrichterli- chen Vorgängen wie beim Geschädigten Chef der Armee werden können, oder er habe gar auf das Wahl- (bzw. Abwahl-) verfahren des Geschädigten Einfluss nehmen wollen, wäre sein Gang an die Presse ohnehin kein diesen Zielen angemessenes Mittel gewesen. Offensichtlich und eingestandenermassen hat der Angeklagte gar nicht erst versucht, andere, gesetzliche Wege – namentlich den Dienstweg – zu beschreiten. Explizit ohne auch nur einen Vorgesetzten oder sonstige offizielle Stellen informiert zu haben, liess der Angeklagte die zur Diskussion stehenden Dokumente und Informationen dem Journalisten B._____</w:t>
      </w:r>
    </w:p>
    <w:p>
      <w:r>
        <w:t>- 42 - zukommen. Eine Zwangslage, in welcher ihm nicht hätte zugemutet werden können, zunächst in einer gesetzeskonformen Weise vorzugehen, lag damit in keiner Weise vor (vgl. dazu auch BGE 94 IV 68 E. 2). Warum – wie dies letztlich wohl geltend gemacht werden soll (Urk. 98 S. 7/8) – schlicht jeder Schritt an jedwelche kantonale oder eidgenössische Stelle unzumutbar gewesen wäre, tut der Verteidiger nicht dar und ist auch überhaupt nicht einsichtig. 6.6. Nicht möglich ist schliesslich, wie die Verteidigung verschiedene Rechtfer- tigungselemente aus dem Inhalt der Untersuchungsakten gegen den Geschädig- ten oder der Stellungnahmen der Staatsanwaltschaft an den Regierungsrat ablei- ten zu wollen: Es geht im vorliegenden Verfahren unter keinem Titel darum zu prüfen, ob die Einstellung des Verfahrens gegen den Geschädigten "rechtmässig" gewesen ist oder nicht; ebenso wenig ist von Einfluss, ob nun der Vorführbefehl das Büro der damals zuständigen Staatsanwältin verlassen hat oder nicht (Urk. 98 S. 5/6). Der Angeklagte kann sich offensichtlich nicht auf Rechtferti- gungsgründe berufen, die sich aus Akten ergeben sollen, welche er gar nicht kennt und namentlich auch zum Zeitpunkt der ihm vorgeworfenen Tat gar nicht kannte (vgl. Urk. 4/2 S. 2; der Angeklagte war nur in der allerersten Anfangsphase im Zusammenhang mit dem Hausdurchsuchungsbefehl am Verfahren gegen den Geschädigten beteiligt). Aus diesem Grund besteht auch kein schützenswertes Interesse des Verteidigers daran, in einem Mass in die Untersuchungsakten gegen den Geschädigten Einblick zu nehmen, das über die Frage der Täterschaft hinausgeht (vgl. dazu den Beweisantrag der Verteidigung in Urk. 98 S. 4 und 5 bzw. in Urk. 165 S. 28 und die Beschlüsse der Kammer vom 9. Februar 2010, Urk. 113, vom 17. Mai 2011, Urk. 135, vom 16. August 2011, Urk. 141 und vom 14. März 2012, Urk. 156). Gleichermassen ist auch dem Antrag um Beizug der Stellungnahmen der Staatsanwaltschaft gemäss Beweisantrag Ziff. 3 der Eingabe des Verteidigers vom 25. September 2009 (Urk. 98 S. 2) keine Folge zu leisten. 6.7. Der Angeklagte kann sich damit nicht auf einen Rechtfertigungsgrund beru- fen und ist der Verletzung des Amtsgeheimnisses im Sinne von Art. 320 Ziff. 1 Abs. 1 StGB schuldig zu sprechen.</w:t>
      </w:r>
    </w:p>
    <w:p>
      <w:r>
        <w:t>- 43 - 7. Strafzumessung 7.1. Wer sich einer Amtsgeheimnisverletzung im Sinne von Art. 320 Ziff. 1 Abs. 1 StGB schuldig macht, wird mit einer Freiheitsstrafe bis zu drei Jahren oder Geldstrafe bestraft. Eine Geldstrafe kann bis zu 360 Tagessätze zu höchstens Fr. 3'000.– betragen (Art. 34 Abs. 1 und 2 StGB). 7.2. Innerhalb dieses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Es kann hierfür auf die zur Strafzumessung entwickelten Grundsätze des Bundesgerichts verwie- sen werden (BGE 136 IV 55 E. 5.4 ff.; 135 IV 130 E. 5.3.1; 132 IV 102 E. 8.1; je mit Hinweisen). 7.3. Infolge des Verschlechterungsverbots (§ 399 StPO) kommt vorliegend von Vornherein keine höhere Strafe als die von der Vorinstanz ausgefällte in Frage. 7.4. Der Angeklagte hat vorsätzlich Informationen mit intimen Details aus der Privatsphäre des Geschädigten der Presse zugespielt. Dabei wusste er, dass sein Wissen der Geheimhaltungspflicht unterlag und bei Bekanntwerden ein grosses Echo auslösen sowie möglicherweise auch erhebliche Konsequenzen nach sich ziehen würde. Nur so können die wiederholten Aussagen des Angeklagten gedeutet werden, die Sache sei "absolut heiss" gewesen. Er war sich der Brisanz der Sache vollkommen bewusst. Dessen ungeachtet entschloss er sich dazu, Einzelheiten aus der Strafuntersuchung gegen den Geschädigten der Öffentlich- keit preiszugeben und gewichtete so den Straftatbestand von Art. 320 StGB und die Persönlichkeitsrechte des Geschädigten bewusst leichter als sein – wie auch immer geartetes – Bestreben darum, Einzelheiten über den Geschädigten und namentlich das gegen diesen geführte Strafverfahren zu verbreiten.</w:t>
      </w:r>
    </w:p>
    <w:p>
      <w:r>
        <w:t>- 44 - Wie bereits angetönt, ist davon auszugehen, dass sich der Angeklagte durch eine gewisse Empörung darüber zur Amtsgeheimnisverletzung verleitet gesehen hat, dass der Geschädigte trotz der zum Zeitpunkt seiner Ernennung pendenten Strafuntersuchung und den darin erhobenen Vorwürfen Chef der Armee werden konnte. Der Angeklagte – kann seinen Aussagen weiter entnommen werden – hegte zudem den Verdacht, dass etwas "unter den Tisch gekehrt" werden könnte. Diese Umstände und namentlich das mutmassliche Motiv des Angeklagten, eine seines Erachtens geschehene Ungerechtigkeit und vermutete Unregelmässigkeit anzuprangern, mögen den Grad seines Verschuldens etwas vermindern. Sein Vergehen darf aber keinesfalls bagatellisiert werden: Mit der Vorinstanz ist das Vertrauen der Allgemeinheit in die Verschwiegenheit aller Amtsstellen als hohes und zentrales Rechtsgut zu bezeichnen. Dieses Vertrauen – sowohl im allge- meinen Sinne als auch konkret jenes der (beiden) Geschädigten und aller am Verfahren beteiligten Beamten – hat der Angeklagte in nicht leichtem Masse missbraucht. Hinsichtlich der persönlichen Verhältnisse des Angeklagten kann auf die Zusammenfassung in den vorinstanzlichen Erwägungen verwiesen werden (Urk. 90 S. 37/38). Anlässlich der Berufungsverhandlung hat der Angeklagte ausgeführt, dass er seit dem 31. März 2012 im vorzeitigen Ruhestand sei. Er erhalte Fr. 6'300.-- monatlich. Dieser Betrag setze sich aus Altersrente und Überbrückungszulage zusammen. Schulden habe er keine und sein Vermögen betrage rund Fr. 150'000.-- (Prot. II S. 20 f.). Der Angeklagte weist keine Vorstrafen auf. Aus dieser Biographie ergeben sich keine Umstände, welche sich wesentlich auf die Strafzumessung auswirken würden. Auch das Nachtatverhalten des Angeklagten wirkt sich strafzumessungsneutral aus. Namentlich ist er nicht geständig und kann sodann auch keine Einsicht und Reue für sich reklamieren. 7.5. Insoweit der Verteidiger aus dem Inhalt der Untersuchungsakten gegen den Geschädigten oder der Stellungnahmen der Staatsanwaltschaft an den Regierungsrat Strafzumessungsgründe ableiten will (Urk. 98 S. 5 ff.), gilt – mutatis mutandis – das unter E. 5.6 vorstehend ausgeführte. Umstände, die sich aus</w:t>
      </w:r>
    </w:p>
    <w:p>
      <w:r>
        <w:t>- 45 - Akten und Berichten ergeben sollen, welche der Angeklagte zum Zeitpunkt der Tat gar nicht kannte, sind für die Beurteilung seines Verschuldens irrelevant. Auch diesbezüglich ergibt sich demnach kein über den Themenkomplex "Täterschaft" hinausgehendes Einsichtsrecht der Verteidigung in die Untersuchungsakten gegen den Geschädigten sowie kein Anspruch auf Beizug der Stellungnahmen der Staatsanwaltschaft an den Regierungsrat gemäss Beweisantrag Ziff. 3 des Verteidigers in seiner Eingabe vom 25. September 2009 (Urk. 98 S. 2). 7.6. Vor diesem Hintergrund erscheint die von der Vorinstanz ausgesprochene Strafe von 90 Tagessätzen Geldstrafe – mithin eine Strafe im untersten Bereich des Strafrahmens – als dem Verschulden des Angeklagten angemessen und sicher nicht zu hoch. 7.7.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Die Bemessung erfolgt in Anwendung des Nettoeinkommensprinzips (BGE 134 IV 60 E. 5.4 m. Hw.). Ausgangspunkt bildet das Einkommen, das dem Täter durch- schnittlich an einem Tag zufliesst. Was gesetzlich geschuldet ist oder dem Täter wirtschaftlich nicht zufliesst, ist abzuziehen, so die laufenden Steuern, die Beiträ- ge an die obligatorische Kranken- und Unfallversicherung sowie die notwendigen Berufsauslagen bzw. bei Selbständigerwerbenden die branchenüblichen Geschäftsunkosten (BGE 134 IV 60 E. 6.1). Angesichts der finanziellen Verhältnisse des Angeklagte (vgl. E. 7.4 vorstehend), die sich aufgrund des vorzeitigen Ruhestandes des Angeklagten etwas verschlechtert haben, erscheint der vorinstanzlich festgesetzte Tagessatz von Fr. 160.– als zu hoch, weshalb er auf Fr. 120.– festzusetzen ist. Zusammen- fassend ist deshalb der Angeklagte mit einer Geldstrafe von 90 Tagessätzen zu Fr. 120.– zu bestrafen. 7.8. Nachdem der Angeklagte zwecks Zuführung zur ersten Einvernahme für 6 Stunden in Haft genommen worden ist (Urk. 27/2; Urk. 4/2 S. 11), hat</w:t>
      </w:r>
    </w:p>
    <w:p>
      <w:r>
        <w:t>- 46 - – wohlwollend – ein Tagessatz der Geldstrafe als dadurch geleistet zu gelten (Art. 51 StGB). 8. Strafvollzug 8.1. Bei der gegebenen prozessualen Ausgangslage steht zufolge des Verschlechterungsverbotes (§ 399 StPO) der von der Vorinstanz gewährte bedingte Strafvollzug im Berufungsverfahren nicht mehr zur Disposition. 8.2. Der Vollzug der Geldstrafe ist daher aufzuschieben und die Probezeit auf das gesetzliche Minimum von 2 Jahren (Art. 44 Abs. 1 StGB) anzusetzen. 9. Zivilansprüche 9.1. Unter Verweisung auf die vorinstanzlichen Erwägungen (Urk. 90 S. 39; § 161 GVG) ist der vom Geschädigten geltend gemachte symbolische Genug- tuungsanspruch von Fr. 1.– ohne Weiteres ausgewiesen und der Angeklagte zur entsprechenden Bezahlung zu verpflichten. 9.2. Die Geschädigte hat auf die Geltendmachung von Zivilansprüchen verzich- tet (Urk. 71). 10. Kosten- und Entschädigungsfolgen 10.1. Bei diesem Ausgang des Verfahrens – es bleibt beim vorinstanzlichen Urteil – ist die vorinstanzliche Kosten- und Entschädigungsregelung zu bestätigen (Dispositivziffern 5 und 6). 10.2. Im Berufungsverfahren erfolgt die Auflage der Kosten und die Zusprechung einer Entschädigung in der Regel im Verhältnis von Obsiegen und Unterliegen der Verfahrensbeteiligten (§ 396a StPO). Nachdem der Angeklagte mit seiner Beru- fung vollumfänglich unterliegt, sind ihm auch die Kosten des zweitinstanzlichen Verfahrens aufzuerlegen. Dass im Verhältnis zum vorinstanzlichen Urteil der Tagessatz der Geldstrafe nun etwas tiefer ausfällt, ist durch blossen Zeitablauf – bzw. Änderung der persönlichen Situation des Angeklagten – begründet und wirkt sich auf die Kostenverteilung nicht aus.</w:t>
      </w:r>
    </w:p>
    <w:p>
      <w:r>
        <w:t>- 47 - 10.3. Prozessentschädigungen sind nach dem Verzicht der beiden Geschädigten (Prot. I S. 21; Urk. 71) keine zuzusprechen. Beim vorliegenden Ausgang des Ver- fahrens fällt eine Prozessentschädigung an den – unterliegenden – Angeklagten nicht in Betracht. Das Gericht erkennt: 1. Der Angeklagte A._____ ist schuldig der Verletzung des Amtsgeheimnisses im Sinne von Art. 320 Ziff. 1 Abs. 1 StGB. 2. Der Angeklagte wird bestraft mit einer Geldstrafe von 90 Tagessätzen zu Fr. 120.–, wovon 1 Tagessatz als durch Haft abgegolten gilt. 3. Der Vollzug der Geldstrafe wird aufgeschoben und die Probezeit auf 2 Jahre festgesetzt. 4. Der Angeklagte wird verpflichtet, dem Geschädigten eine Genugtuung von Fr. 1.– zu bezahlen. 5. Das erstinstanzliche Kostendispositiv (Ziff. 5 und 6) wird bestätigt. 6. Die zweitinstanzliche Gerichtsgebühr wird festgesetzt auf: Fr. 5'000.-- ; die weiteren Kosten betragen: Fr. 300.-- Zeugenentschädigung 7. Die Kosten des Berufungsverfahrens werden dem Angeklagten auferlegt. 8. Mündliche Eröffnung und schriftliche Mitteilung im Dispositiv an − die Verteidigung im Doppel für sich und zuhanden des Angeklagten (übergeben) − die Staatsanwaltschaft I des Kantons Zürich (übergeben) − den Geschädigtenvertreter Rechtsanwalt lic. iur. Z._____ im Doppel für sich und zuhanden des Geschädigten</w:t>
      </w:r>
    </w:p>
    <w:p>
      <w:r>
        <w:t>- 48 - − die Geschädigtenvertreterin Rechtsanwältin lic. iur. V._____ im Doppel für sich und zuhanden der Geschädigten in vollständiger Ausfertigung an − die Verteidigung im Doppel für sich und zuhanden des Angeklagten − die Staatsanwaltschaft I des Kantons Zürich − den Geschädigtenvertreter Rechtsanwalt lic. iur. Z._____ im Doppel für sich und zuhanden des Geschädigten − die Geschädigtenvertreterin Rechtsanwältin lic. iur. V._____ im Doppel für sich und zuhanden der Geschädigten sowie nach Ablauf der Rechtsmittelfrist bzw. Erledigung allfälliger Rechts- mittel an − die Vorinstanz − die Koordinationsstelle VOSTRA mit Formular A. 9. Rechtsmittel: Gegen diesen Entscheid kann bundesrechtliche Beschwerde in Strafsachen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w:t>
      </w:r>
    </w:p>
    <w:p>
      <w:r>
        <w:t>- 49 -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