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PP130003 vom 21. Februar 2013</w:t>
      </w:r>
    </w:p>
    <w:p>
      <w:r>
        <w:t>ZH Obergericht, 2013-02-21, DE</w:t>
      </w:r>
    </w:p>
    <w:p>
      <w:r>
        <w:rPr>
          <w:b/>
        </w:rPr>
        <w:t xml:space="preserve">Quelle: </w:t>
      </w:r>
      <w:r>
        <w:t>https://mcp.opencaselaw.ch/entscheid/zh_obergericht_PP130003</w:t>
      </w:r>
    </w:p>
    <w:p>
      <w:r>
        <w:t>FR: ZH_OBERGERICHT PP130003 du 21 février 2013</w:t>
      </w:r>
    </w:p>
    <w:p>
      <w:r>
        <w:t>IT: ZH_OBERGERICHT PP130003 del 21 febbraio 2013</w:t>
      </w:r>
    </w:p>
    <w:p>
      <w:pPr>
        <w:pStyle w:val="Heading2"/>
      </w:pPr>
      <w:r>
        <w:t>Erwägungen</w:t>
      </w:r>
    </w:p>
    <w:p>
      <w:r>
        <w:rPr>
          <w:b/>
        </w:rPr>
        <w:t>E. 1</w:t>
      </w:r>
    </w:p>
    <w:p>
      <w:r>
        <w:t>Das Verfahren wird abgeschrieben.</w:t>
      </w:r>
    </w:p>
    <w:p>
      <w:r>
        <w:rPr>
          <w:b/>
        </w:rPr>
        <w:t>E. 2</w:t>
      </w:r>
    </w:p>
    <w:p>
      <w:r>
        <w:t>Für das Beschwerdeverfahren werden keine Kosten erhoben.</w:t>
      </w:r>
    </w:p>
    <w:p>
      <w:r>
        <w:rPr>
          <w:b/>
        </w:rPr>
        <w:t>E. 3</w:t>
      </w:r>
    </w:p>
    <w:p>
      <w:r>
        <w:t>Für das Beschwerdeverfahren werden keine Parteientschädigungen zuge- sprochen.</w:t>
      </w:r>
    </w:p>
    <w:p>
      <w:r>
        <w:rPr>
          <w:b/>
        </w:rPr>
        <w:t>E. 4</w:t>
      </w:r>
    </w:p>
    <w:p>
      <w:r>
        <w:t>Schriftliche Mitteilung an die Parteien, an die Beklagte und Beschwerdegeg- nerin unter Beilage eines Doppels von Urk. 1, sowie an das Einzelgericht am Bezirksgericht Zürich, 10. Abteilung, je gegen Empfangsschein.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in der Hauptsache um eine vermögensrechtliche Angelegenheit. Der Streitwert beträgt Fr. 2'346.–. Die Beschwerde an das Bundesgericht hat keine aufschiebende Wirkung. Zürich, 21. Februar 2013 Obergericht des Kantons Zürich I. Zivilkammer Der Gerichtsschreiber: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