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NQ120042 vom 28. November 2012</w:t>
      </w:r>
    </w:p>
    <w:p>
      <w:r>
        <w:t>ZH Obergericht, 2012-11-28, DE</w:t>
      </w:r>
    </w:p>
    <w:p>
      <w:r>
        <w:rPr>
          <w:b/>
        </w:rPr>
        <w:t xml:space="preserve">Quelle: </w:t>
      </w:r>
      <w:r>
        <w:t>https://mcp.opencaselaw.ch/entscheid/zh_obergericht_NQ120042</w:t>
      </w:r>
    </w:p>
    <w:p>
      <w:r>
        <w:t>FR: ZH_OBERGERICHT NQ120042 du 28 novembre 2012</w:t>
      </w:r>
    </w:p>
    <w:p>
      <w:r>
        <w:t>IT: ZH_OBERGERICHT NQ120042 del 28 novembre 2012</w:t>
      </w:r>
    </w:p>
    <w:p>
      <w:pPr>
        <w:pStyle w:val="Heading2"/>
      </w:pPr>
      <w:r>
        <w:t>Erwägungen</w:t>
      </w:r>
    </w:p>
    <w:p>
      <w:r>
        <w:rPr>
          <w:b/>
        </w:rPr>
        <w:t>E. 1</w:t>
      </w:r>
    </w:p>
    <w:p>
      <w:r>
        <w:t>Die Parteien sind die unverheirateten Eltern von C._____, geb. tt.mm.2005, und D._____, geb. tt.mm.2007. D._____ steht unter der elterlichen Sorge der Mut- ter, für die in F._____ [Land in Europa] geborene C._____ besteht eine gemein- same elterliche Sorge. Die Kindseltern leben seit August 2009 getrennt (act. 9/16/3/2 S. 3); beide sind heute verheiratet. Die Sozialkommission G._____ regel- te mit Beschluss vom 7. Juni 2010 das Besuchsrecht zwischen Vater und Kindern wie folgt (act. 9/16/3/3): "Wochenenden: Ab Juni 2010 verbringen D._____ und C._____ jedes zweite Wochen- ende bei ihrem Vater auf dessen Kosten. Sie werden am Donnerstag- abend zwischen 17.30 Uhr und spätestens 18.00 Uhr von A._____ in E._____ abgeholt. Am Montagmorgen, 08.30 Uhr, sind die Kinder ab- holbereit am Wohnort des Vaters und werden von B._____ abgeholt. Kontakte: In der übrigen Zeit verbleiben die Kinder bei der Mutter. Der Vater kann sie während dieser Phase zweimal pro Woche telefonisch kontaktieren und zwar am Dienstag- und Donnerstagabend um 19.00 Uhr für maxi- mal 30 Minuten. Sommerferien: … [Sommerferien 2010]" Die Regelung sollte gelten, bis die Eltern eine andere, längerdauernde Vereinba- rung ausgearbeitet haben. Mit Beschluss der Sozialkommission G._____ vom 25. Oktober 2010 wurde gestützt auf einen Abklärungsbericht des Jugendsekretariats des Bezirkes Meilen (act. 9/16/3/2) für beide Kinder eine Beistandschaft gemäss Art. 308 Abs. 1 und 2 ZGB errichtet und die Stadt E._____ aufgrund des zwi- schenzeitlich eingetretenen Wohnortswechsels gebeten, die Führung der Mass- nahme zu übernehmen (act. 9/16/3). Mit Beschluss der Vormundschaftsbehörde E._____ vom 25. Januar 2011 wurde die Beistandschaft für C._____ und D._____ zur Weiterführung übernommen und H._____ als Beistand ernannt (act. 9/16/14).</w:t>
      </w:r>
    </w:p>
    <w:p>
      <w:r>
        <w:t>- 3 - Aufgrund anhaltender Schwierigkeiten bei der Besuchsrechtsausübung und da mit den Kindseltern keine einvernehmliche Besuchsregelung erarbeitet werden konnte, regelte die Vormundschaftsbehörde E._____ mit Beschluss vom 12. Juli 2011 den persönlichen Verkehr neu wie folgt (act. 9/16/76 = act. 9/3): "1. Der persönliche Verkehr wird unter gleichzeitiger Aufhebung der Besuchsregelung der Sozialkommission G._____ vom 07. Juni 2010, gemäss Art. 273 Abs. 3 ZGB geregelt und zwar wie folgt: Herr A._____, geb. tt.mm.1973, erhält das Recht, seine Tochter C._____, geb. tt.mm.2005, und seinen Sohn D._____, geb. tt.mm.2007, auf eigene Kosten mit sich oder zu sich auf Besuch zu nehmen: a. alle 14 Tage von Freitag, 18 Uhr, bis Sonntagabend, 18 Uhr; b. für insgesamt sechs Schulferienwochen pro Jahr, wobei mindestens 4 Wochen im Voraus der Kindsmutter verbind- lich - die Feriendestination mit allen Details, wie Adressen und Telefonnummern, sowie - Kopie der Flugscheine (sobald diese erhältlich sind) oder Ausdrucke von E-tickets, bekannt zu geben; erfolgt keine rechtzeitige Information an die Kindsmutter ist diese berechtigt, die Reisepässe der Kinder zurückzubehalten, sowie - die Kinder jeweils am Samstag nach den Ferien, 18 Uhr, der Kindsmutter zurückzubringen; c. jeweils in den Jahren mit gerader Zahl über Weihnachten (24. Dezember, 14 Uhr, bis 25. Dezember, 18 Uhr) und Neu- jahr (31. Dezember, 18 Uhr, bis 01. Januar, 18 Uhr) d. jeweils in den Jahren mit ungerader Zahl an Ostern (Grün- donnerstag, 18 Uhr, bis Ostermontag, 18 Uhr) und an Pfingsten (Freitag, 18 Uhr, bis Pfingstmontag, 18 Uhr). Ausnahmsweise wird der Kindsvater berechtigt, C._____ und D._____ von Donnerstag, 29. September bis Montag,</w:t>
      </w:r>
    </w:p>
    <w:p>
      <w:r>
        <w:rPr>
          <w:b/>
        </w:rPr>
        <w:t>E. 3</w:t>
      </w:r>
    </w:p>
    <w:p>
      <w:r>
        <w:t>Herr A._____ steht es frei, einen Teil der Ferienwochen für einen Verwandtenbesuch in … mit den Kindern über Weihnachten/Neu- jahr zu beziehen, in den Jahren mit gerader Jahreszahl. Aller- dings kümmert er sich persönlich und rechtzeitig um allfällige Dis- pense der Kinder von Kindergarten und später von der Schule und beachtet die Ferienregelung in Ziff. 1 lit. b.</w:t>
      </w:r>
    </w:p>
    <w:p>
      <w:r>
        <w:rPr>
          <w:b/>
        </w:rPr>
        <w:t>E. 3.1</w:t>
      </w:r>
    </w:p>
    <w:p>
      <w:r>
        <w:t>Dem Berufungskläger wurde mit dem angefochtenen Beschluss ein Besuchs- recht gegenüber seinen beiden Kindern alle 14 Tage von Freitag, 18 Uhr, bis Sonntag, 18 Uhr, sowie in der auf das Besuchswochenende folgenden Woche am Donnerstagabend von 17 bis 19 Uhr, ein Ferienbesuchsrecht von sechs Wochen jährlich (wobei die Kinder jeweils am Samstag nach den Ferien um 18 Uhr der Kindsmutter zurückzubringen sind), ein Feiertagsbesuchsrecht (alternierend am 1. oder 2. Weihnachtstag, an Silvester oder Neujahr, an Ostern von Gründonners- tag bis Ostermontag oder an Pfingsten von Freitag bis Pfingstmontag) einge- räumt. Gemessen an der Gerichtspraxis in streitigen Besuchsrechtsfällen handelt es sich dabei bereits um eine grosszügige Besuchsregelung, die zudem tatsäch- lich eingehalten und gelebt wird. Das dient in hohem Masse dem Kindeswohl. Wie sich aus dem psychologischen Gutachten von Dr. J._____ ergibt, hat sich die Be- suchssituation seit Einführung der Besuchsregelung denn auch beruhigt und sind die Kinder weniger belastet (act. 9/18 S. 3, 19, 28). Eltern können einvernehmlich eine beliebige Besuchsregelung leben. Die behördliche oder gerichtliche Be- suchsregelung ist hingegen als Regelung für den Konfliktfall nötig. Wo objektiv kein Mass einfach richtig ist und ebensowenig Anhaltspunkte für die Falschheit eines (grosszügigen) Regelmasses bestehen, ist dieses Regelmass geeignet, ei- ner verhärteten Konfliktsituation der Eltern das Substrat zu entziehen und zur Entspannung beizutragen.</w:t>
      </w:r>
    </w:p>
    <w:p>
      <w:r>
        <w:rPr>
          <w:b/>
        </w:rPr>
        <w:t>E. 3.2</w:t>
      </w:r>
    </w:p>
    <w:p>
      <w:r>
        <w:t>Eine Regelung des Besuchsrechts wurde notwendig, weil sich der Kindsvater nach Angaben der Kindsmutter nicht an Absprachen halte (z.B. bezüglich Tele- fonanrufen, Abholzeiten) und sie nicht mehr gewillt sei, ständig kurzfristige Absa- gen der Wochenenden durch den Kindsvater zu akzeptieren, insbesondere aber auch, weil der Vater die Kinder gegen sie beeinflusse. Sie wirft dem Kindsvater vor, er mache, was er wolle, wann er es wolle und wie er es wolle, ohne Rücksicht auf sie oder die Kinder (act. 9/14 S. 2, 3 und 6). Die Kommunikation zwischen den Eltern ist gestört und beide vermuten beim anderen schlechte Absichten. Es kommt zu Verdächtigungen und Beschuldigungen und heftigen Auseinanderset-</w:t>
      </w:r>
    </w:p>
    <w:p>
      <w:r>
        <w:t>- 19 - zungen (act. 9/18 S. 3). So macht etwa die Kindsmutter geltend, vom Kindsvater angegriffen und bedroht worden zu sein (vgl. act. 9/14 S. 4); auf eine entspre- chende Anzeige der Kindsmutter wurde indessen nicht eingetreten und eine ent- sprechende Untersuchung nicht anhand genommen (act. 9/16/50/2). Der Kindsva- ter seinerseits hat die Kindsmutter und deren Lebenspartner (inzwischen Ehe- mann) wegen Verletzung der Fürsorge- und Erziehungspflicht und wegen Tätlich- keiten angezeigt (act. 9/34); eine entsprechende Untersuchung betreffend Verlet- zung der Fürsorge- und Erziehungspflicht wurde ebenfalls nicht anhand genom- men. Bezüglich des beanzeigten Tatbestandes der Tätlichkeiten wurden die Ak- ten dem Statthalteramt Uster überwiesen (act. 9/45). Der Stand dieses Verfahrens ist nicht aktenkundig. Der Berufungskläger führt jedoch selber aus, dass die Kin- der erklärt hätten, gelogen zu haben, als sie ihm Entsprechendes berichteten (act. 2 Rz. 24 f.). Für seine Vermutung, die Kinder seien diesbezüglich manipuliert worden, bestehen keine konkreten Anhaltspunkte. Zur Vermeidung der bis anhin aufgetretenen Spannungen bei der Ausübung des Besuchsrechts und zwischen den Eltern ist eine klare Konfliktregelung nötig. Es ist zu hoffen, dass das autoritativ festgelegte Besuchsrecht die Basis für eine spä- ter wieder einvernehmliche Lösung schafft. Eine ungleiche zeitliche Aufteilung des Aufenthaltes der Kinder bei Vater und Mutter bedeutet gemäss den Ausführungen von Dr. J._____ keine Benachteiligung eines Elternteils. Für die Beziehungsbil- dung sei die Qualität der Beziehung anlässlich realer Begegnungen wesentlich wichtiger als die Dauer der Begegnung (act. 9/18 S. 30). Die getroffene Besuchs- regelung steht daher der Aufrechterhaltung einer richtigen Vater-Kinder- Beziehung nicht entgegen und das Teilnehmen an der Betreuung und Erziehung der Kinder ist auch an (verlängerten) Wochenenden und in den Ferien möglich. Wenn der Berufungskläger ausführt, die Kinder fänden es unfair und ungerecht, dass sie jeweils 12 Nächte bei ihrer Mutter seien und nur 2 Nächte bei ihm ver- bringen dürften, entspricht das wohl mehr seinem eigenen Empfinden, das er den Kindern auch kund tut. So erklärte C._____, ihr Vater sage, dass ihre Mutter im- mer bestimmen dürfe, wann sie die Kinder bei sich habe (act. 9/18 S.19). Die Kin- der empfinden nach Einschätzung des Gutachters in solchen Situationen Mitleid mit dem Vater und empören sich gegen die Mutter, beruhigen sich aber bei der</w:t>
      </w:r>
    </w:p>
    <w:p>
      <w:r>
        <w:t>- 20 - Mutter wieder (act. 9/18 S. 31). Ob eine Besuchsregelung, bei der sich Vater und Kinder höchstens alle 14 Tage für einen Teil des Wochenendes sehen, für die Aufrechterhaltung einer Beziehung, bei welcher der Elternteil auch am Alltag des Kindes teilnimmt, genügt, ist umstritten (FamKomm Scheidung, Büchler/Wirz, Art. 133 N 25 unter Verweis auf Linus Cantieni, Gemeinsame elterliche Sorge nach Scheidung, Bern 2007, S. 102). Die vorliegend getroffene Regelung mit ganzen Wochenenden (von Freitagabend bis Sonntagabend), dem Donnerstagabend da- zwischen (als zusätzlicher Betreuungszeit) sowie der Hälfte der Ferien (6 Wo- chen) und der Hälfte der Feiertage darf jedenfalls als ausreichend angesehen werden (vgl. dazu auch Cantieni, a.a.O, S. 189 ff., insb. S. 194).</w:t>
      </w:r>
    </w:p>
    <w:p>
      <w:r>
        <w:rPr>
          <w:b/>
        </w:rPr>
        <w:t>E. 3.3</w:t>
      </w:r>
    </w:p>
    <w:p>
      <w:r>
        <w:t>Der Bezirksrat hat unter Einbezug der gutachterlichen Ausführungen einge- hend und zutreffend begründet, weshalb ein Wochenendbesuchsrecht von Frei- tagabend bis Sonntagabend als angemessen erscheint (act. 7 S. 13-18). Damit setzt sich der Berufungskläger nicht näher auseinander. Eine Einschränkung der ursprünglichen Regelung (Donnerstagabend bis Montagmorgen) ist erforderlich, weil sich der andauernde Paarkonflikt zwischen den Eltern, den sie auf die Kinder übertragen, negativ auf die Kinder auswirkt. Wenn der Berufungskläger das einzi- ge Konfliktthema zwischen sich und der Kindsmutter darin lokalisiert, dass diese ihm den Kontakt zu seinen Kindern so weit wie möglich zu verweigern suche, ver- kennt er die Hintergründe bzw. die Spannungen in der Elternbeziehung. Die mo- derate Beschränkung auf ein Besuchsrecht von Freitag- bis Sonntagabend be- gründet die Vorinstanz ferner nicht nur mit den Spannungen zwischen den Eltern, sondern auch mit der konkreten Betreuungssituation, wonach der arbeitstätige Kindsvater die Kinder am Freitag im Gegensatz zur Kindsmutter nicht selber be- treuen kann. Soweit der Berufungskläger im Berufungsverfahren neu ganz pau- schal geltend macht, die Kindsmutter gehe mittlerweile offenbar auch einer Ar- beitstätigkeit nach (was mangels konkreter Anhaltspunkte offenbar eine blosse Vermutung darstellt), behauptet er jedenfalls nicht, dass dies jeweils am Freitag der Fall sei und insbesondere dass die Mutter die Kinder in der schul- und kinder- gartenfreien Zeit nicht selber betreuen könne. Zu Recht weist die Vorinstanz so- dann darauf hin, dass eine Regelung, wie der Vater sie wünscht, eine ausseror- dentlich gute Kommunikation der Eltern bedingen würde, um die notwendigen In-</w:t>
      </w:r>
    </w:p>
    <w:p>
      <w:r>
        <w:t>- 21 - formationen auszutauschen, die gerade nicht gegeben ist, und dass der Lebens- mittelpunkt der Kinder bei der Kindsmutter ist, wo sich auch ihr Alltag abspielt und es daher für die Kinder sinnvoll erscheint, sich dort auf die neue Schulwoche und den Alltag vorzubereiten. Dies entspricht auch den Erkenntnissen des Gutachtens (act. 9/18 S. 32 und 35 f.). Soweit der Berufungskläger geltend macht, die Wo- chenendbesuchsregelung entspreche nicht den Bedürfnissen seiner Kinder und sie litten, wenn es 12 Nächte dauere, bis sie wieder zu ihm kommen dürften, kann zunächst auf das bereits Gesagte verwiesen werden (vorn Ziff. III./3.2.). Dem Umstand, dass die Kinder den Vater etwas häufiger treffen möchten, da sie das Gefühl haben ihn zu benachteiligen, und insbesondere für D._____ der Abstand von zwei Wochen gross ist, wurde dadurch Rechnung getragen, dass die Kinder am dem Besuchswochenende folgenden Donnerstagabend beim Vater zum Abendessen weilen (vgl. dazu das Gutachten act. 9/18 S. 32 und 36).</w:t>
      </w:r>
    </w:p>
    <w:p>
      <w:r>
        <w:rPr>
          <w:b/>
        </w:rPr>
        <w:t>E. 3.4</w:t>
      </w:r>
    </w:p>
    <w:p>
      <w:r>
        <w:t>Bezüglich des Ferienbesuchsrechts beanstandet der Berufungskläger, dass die Kinder bereits am Samstagabend zur Kindsmutter zurückgebracht werden sol- len. Er beantragt die Rückgabe am Sonntag um 16 Uhr. Die Vorinstanz hat erwo- gen, wie ausgeführt finde der Alltag der Kinder bei der Kindsmutter statt. Gerade nach den Ferien brauchten die Kinder eine gewisse Zeit, bis sie wieder in die All- tagsroutine fänden. Daher sei der Vormundschaftsbehörde zuzustimmen, dass die Kinder am Samstag nach den Ferien um 18 Uhr der Kindsmutter zurückzu- bringen seien (act. 7 S. 17). Dies ist nicht zu beanstanden. Ob auch der Beru- fungskläger ─ wie er geltend macht ─ im Stande ist, die Kinder auf die Schule und den Kindergarten vorzubereiten und einzustellen, ist nicht ausschlaggebend. Wie der Bezirksrat zutreffend erwogen hat (act. 7 S. 15 f.), ist es für die Kinder sinn- voll, sich dort auf die Schulwoche und den Alltag vorzubereiten, wo sie ihren Le- bensmittelpunkt haben und wo sich auch ihr Alltag abspielt. Festzuhalten ist aber auch, dass eine Ferienwoche gemeinhin von Samstag bis Samstag, und nicht von Samstag bis Sonntag dauert und dem Kindsvater sechs Ferienwochen zustehen sollen.</w:t>
      </w:r>
    </w:p>
    <w:p>
      <w:r>
        <w:rPr>
          <w:b/>
        </w:rPr>
        <w:t>E. 3.5</w:t>
      </w:r>
    </w:p>
    <w:p>
      <w:r>
        <w:t>Den Antrag auf ein Besuchsrecht von vier Stunden an den Geburtstagen der Kinder hat die Vorinstanz zu Recht abgewiesen (act. 7 S. 23 f.), was unbestritten</w:t>
      </w:r>
    </w:p>
    <w:p>
      <w:r>
        <w:t>- 22 - geblieben ist. Sie hat erwogen, da Geburtstage bekanntlich nicht immer auf freie Tage fielen, sei es durchaus üblich, diese zu einem späteren Zeitpunkt zu feiern, weshalb dem Kindsvater sehr wohl zugemutet werden könne, die Geburtstage der Kinder anlässlich des dem Geburtstag nachfolgenden Besuchstermins zu feiern. Weiter wäre die von ihm vorgeschlagene Regelung gerade unter der Woche, wenn die Kinder Schule oder Kindergarten haben, sehr umständlich und nicht praktikabel. Zudem würde der Antrag, wie der Kindsvater ihn stelle, ihn bevorzu- gen, da er kein Gegenrecht für die Kindsmutter beinhalte. Dem Kindsvater ein Recht einzuräumen, an den Geburtstagen die Kinder anzurufen, wie es die Kindsmutter vorschlage, würde den Rahmen einer Besuchsregelung sprengen. Dies sollten die Kindsmutter und der Kindsvater nun wirklich selber untereinander regeln können. Gleiches hat für den nun im Berufungsverfahren vom Kindsvater neu gestellten Antrag zu gelten, er sei zu berechtigen, die Kinder an ihren Ge- burtstagen bei der Mutter kurz zu besuchen und Geburtstagsgeschenke zu über- reichen. Die Kindsmutter, die dem Kindsvater am Geburtstag der Kinder ein Tele- fongespräch von 15 Minuten einzuräumen bereit ist (act. 9/41), wird zum Wohle der Kinder auch einen Kurzbesuch des Vaters mit Übergabe von Geschenken zu- lassen. Der entsprechende Antrag des Berufungsklägers ist abzuweisen.</w:t>
      </w:r>
    </w:p>
    <w:p>
      <w:r>
        <w:rPr>
          <w:b/>
        </w:rPr>
        <w:t>E. 3.6</w:t>
      </w:r>
    </w:p>
    <w:p>
      <w:r>
        <w:t>Den Antrag auf zusätzlichen telefonischen Kontakt, den der Berufungskläger im Berufungsverfahren leicht reduziert für den Dienstagabend und den besuchs- freien Sonntagabend erneut stellt, hat die Vorinstanz abgewiesen. Sie hat erwo- gen, der Kindsvater berücksichtige nicht, dass der Gutachter das Abendessen anstelle der Telefonanrufe empfohlen habe, da die Kinder mit den Anrufen über- fordert seien. Kinder im Alter von fünf und sieben Jahren verstünden die Technik von Skype (welche der Berufungskläger für Telefonate mit seinen Kindern be- nutzt) nicht und könnten mit längeren Gesprächen ohne direkte Interaktion über- fordert sein. Vielfach wüssten die Kinder wohl auch nicht eine halbe Stunde lang etwas zu erzählen. Einem realen Treffen zwischen dem Kindsvater und den Kin- dern sei somit der Vorzug zu geben. Dieses ersetze den telefonischen Kontakt. Ein zusätzlicher und weitergehender telefonischer Kontakt an bestimmten Aben- den würde den Zeitplan der Kindsmutter mit den Kindern zudem stark einschrän- ken und längerfristig auch die Aktivitäten der Kinder stark beeinflussen, was nicht</w:t>
      </w:r>
    </w:p>
    <w:p>
      <w:r>
        <w:t>- 23 - dem Wohl der Kinder entspreche und deshalb abzulehnen sei (act. 7 S. 22 und 23). Der Berufungskläger setzt sich mit dieser Argumentation nicht auseinander und setzt ihr nichts entgegen, das sie als unrichtig erscheinen liesse.</w:t>
      </w:r>
    </w:p>
    <w:p>
      <w:r>
        <w:rPr>
          <w:b/>
        </w:rPr>
        <w:t>E. 3.7</w:t>
      </w:r>
    </w:p>
    <w:p>
      <w:r>
        <w:t>Festzuhalten bleibt, dass nicht ersichtlich ist, was der Berufungskläger mit seinen Beschuldigungen gegenüber dem Ehemann der Kindsmutter, K._____, er schlage die Kinder (act. 2 Rz. 24 f.), bezweckt. Seine Ausführungen dienen offen- bar der Stimmungsmache. Wie bereits festgehalten, wurde auf eine entsprechen- de Anzeige des Berufungsklägers (act. 9/34) eine Untersuchung betreffend Ver- letzung der Fürsorge- oder Erziehungspflichten nicht anhand genommen bzw. die Akten bezüglich des angezeigten Tatbestandes der Tätlichkeit dem Statthalteramt Uster zur weiteren Veranlassung überwiesen (act. 9/45). Der Stand des Verfah- rens beim Statthalteramt Uster ist nicht aktenkundig. Aus den Ausführungen des Berufungsklägers ergibt sich indes, dass seine Strafanzeige keine Weiterungen zeitigte (act. 2 Rz. 25). Die Kinder haben denn offenbar ihre Aussagen, der Stief- vater habe sie hinter dem Rücken der Mutter je einmal geschlagen, zurückge- nommen (act. 2 Rz. 24 und 25). Es ist im Übrigen auch nichts dagegen einzu- wenden, wenn der Stiefvater die Kinder während einer Ferienabwesenheit der Kindsmutter betreuen sollte (vgl. act. 26). So hat schon von Gesetzes wegen je- der Ehegatte dem anderen in der Ausübung der elterlichen Sorge gegenüber dessen Kindern in angemessener Weise beizustehen und ihn zu vertreten, wenn es die Umstände erfordern (Art. 299 ZGB).</w:t>
      </w:r>
    </w:p>
    <w:p>
      <w:r>
        <w:rPr>
          <w:b/>
        </w:rPr>
        <w:t>E. 3.8</w:t>
      </w:r>
    </w:p>
    <w:p>
      <w:r>
        <w:t>Zusammenfassend ist die Berufung damit abzuweisen, soweit darauf einzu- treten ist, und der Beschluss des Bezirksrates Uster vom 23. Juli 2012 ist zu be- stätigen. IV. Ausgangsgemäss sind die Kosten des Berufungsverfahrens dem Berufungskläger aufzuerlegen (Art. 106 Abs. 1 ZPO). Die Berufungsbeklagte hat sich am Beru- fungsverfahren nicht beteiligt, so dass eine Abweichung vom Grundsatz für fami- lienrechtliche Verfahren (Art. 107 Abs. 1 lit. c ZPO) von vornherein ausser Be-</w:t>
      </w:r>
    </w:p>
    <w:p>
      <w:r>
        <w:t>- 24 - tracht fällt. Mangels Umtrieben ist der Berufungsbeklagten auch keine Parteient- schädigung zuzusprechen (Art. 95 Abs. 3 lit. c ZPO). Die Entscheidgebühr ist gestützt auf §§ 5 Abs. 1 und 12 Abs. 1 und 2 GebV OG auf Fr. 2'000.-- festzusetzen und mit dem geleisteten Kostenvorschuss zu ver- rechnen (Art. 111 Abs. 1 ZPO). Es wird beschlossen:</w:t>
      </w:r>
    </w:p>
    <w:p>
      <w:r>
        <w:rPr>
          <w:b/>
        </w:rPr>
        <w:t>E. 4</w:t>
      </w:r>
    </w:p>
    <w:p>
      <w:r>
        <w:t>Frau B._____ und Herr A._____ erhalten gemäss Art. 273 Abs. 2 i.V.m. Art. 274 Abs. 1 ZGB die Weisung, alles zu unterlassen, was das Verhältnis der Kinder C._____ und D._____ jeweils zum anderen Elternteil beeinträchtigt oder beeinträchtigen könnte oder die Aufgabe der erziehenden Person, Frau B._____, beeinträch- tigt oder beeinträchtigen könnte.</w:t>
      </w:r>
    </w:p>
    <w:p>
      <w:r>
        <w:rPr>
          <w:b/>
        </w:rPr>
        <w:t>E. 5</w:t>
      </w:r>
    </w:p>
    <w:p>
      <w:r>
        <w:t>Herr A._____ erhält gestützt auf Art. 273 Abs. 2 ZGB die Wei- sung, sich an die Besuchsregelung und die Telefonzeiten gemäss Ziff. 1 bis 3 zu halten und dafür Privat- und Berufsleben so auszu- richten, dass er die Regelungen pünktlich einhalten kann. Sollte dies ausnahmsweise nicht möglich sein, so hat er unverzüglich die Kindsmutter im Sinne der Erwägungen darüber in Kenntnis zu setzen.</w:t>
      </w:r>
    </w:p>
    <w:p>
      <w:r>
        <w:rPr>
          <w:b/>
        </w:rPr>
        <w:t>E. 6</w:t>
      </w:r>
    </w:p>
    <w:p>
      <w:r>
        <w:t>Frau B._____ erhält gestützt auf Art. 273 Abs. 2 ZGB die Wei- sung, sich an die Besuchsregelung und die Telefonzeiten gemäss Ziff. 1 bis 3 zu halten. Sie hat insbesondere die Pflicht, die Kinder auf den Besuch angemessen vorzubereiten und pünktlich bereit- zuhalten. Frau B._____ wird verpflichtet, ihrerseits den Kindsvater rechtzeitig über Ferienabwesenheiten mit den Kindern zu infor- mieren und betroffene Wochenenden der Kinder beim Vater ent- sprechend zu verschieben.</w:t>
      </w:r>
    </w:p>
    <w:p>
      <w:r>
        <w:rPr>
          <w:b/>
        </w:rPr>
        <w:t>E. 7</w:t>
      </w:r>
    </w:p>
    <w:p>
      <w:r>
        <w:t>Frau B._____ ist nicht verpflichtet, eine Übergabe der Kinder an die Verlobte von A._____, Frau I._____, zu akzeptieren, falls sie nicht rechtzeitig (d.h. spätestens um 17.30 Uhr) vom Kindsvater über eine Verspätung unter Angabe der Zeitspanne, bis wann er die Betreuung der Kinder übernehmen kann, benachrichtigt wur- de. In einem solchen Fall, sowie dann, wenn der Kindsvater die Betreuung nicht mehr an diesem Abend übernehmen kann, ist die Übergabe auf den folgenden Tag, Samstag, 09.00 Uhr, zu ver- schieben.</w:t>
      </w:r>
    </w:p>
    <w:p>
      <w:r>
        <w:rPr>
          <w:b/>
        </w:rPr>
        <w:t>E. 8</w:t>
      </w:r>
    </w:p>
    <w:p>
      <w:r>
        <w:t>Ausgefallene Besuche sind jeweils dann nachzuholen, wenn sie aus Gründen nicht haben wahrgenommen werden können, die Frau B._____ zu vertreten hat. 9.-15. […] Einer allfälligen Beschwerde gegen den Beschluss vom 12. Juli 2011 wurde die aufschiebende Wirkung entzogen (Art. 314 Abs. 2 ZGB).</w:t>
      </w:r>
    </w:p>
    <w:p>
      <w:r>
        <w:t>- 5 - 2. Gegen diesen Beschluss erhob der Kindsvater mit Eingabe vom 25. Juli 2011 Beschwerde an den Bezirksrat Uster (act. 9/1+2). Innert der ihm angesetzten Frist zur Verbesserung (act. 9/6) reichte Rechtsanwältin I._____ den Schriftsatz vom 8. August 2011 ein und beantragte die Erweiterung des persönlichen Verkehrs des Kindsvaters mit seinen Kindern und die Wiedererteilung der aufschiebenden Wir- kung (act. 9/8). Mit Beschluss vom 4. Oktober 2011 lehnte der Bezirksrat Uster die verlangte Wiedererteilung der aufschiebenden Wirkung ab. Zudem sistierte er das Verfahren einstweilen bis zum Vorliegen des von der Vormundschaftsbehör- de in Auftrag gegebenen Abklärungsberichts von Dr. phil. J._____ (act. 9/17). Das Verfahren wurde nach Erstattung des Gutachtens von Dr. J._____ vom 28. No- vember 2011 (act. 9/18) wieder aufgenommen. Mit der Replik vom 16. Januar 2012 liess der Kindsvater folgende, gegenüber der Beschwerdebegründung leicht abgeänderte bzw. neue Anträge stellen (act. 9/22): "1. Der Beschluss der Vormundschaftsbehörde E._____ vom 12. Juli 2011 sei aufzuheben und wie folgt abzuändern, eventualiter zur Neubeurteilung zurückzuweisen: 2. Der persönliche Verkehr sei wie folgt zu regeln: Herr A._____ erhält das Recht, seine Tochter C._____, geb. tt.mm.2005, und seinen Sohn D._____, geb. tt.mm.2007, auf ei- gene Kosten mit sich oder zu sich auf Besuch zu nehmen: a) alle 14 Tage von Donnerstag, 18 Uhr, bis Montag, 8 Uhr (bzw. rechtzeitig zu Beginn Kindergarten/Schule); Ist der Vater aufgrund seiner beruflichen Tätigkeit verhindert, oder ist das Besuchsrecht aus Gründen die Frau B._____ zu vertreten hat, ausgefallen, wird das Besuchsrecht am da- rauffolgenden Wochenende bzw. gegebenenfalls nach ein- vernehmlicher Absprache nachgeholt. Sollte dem Vater die Einhaltung der Besuchszeiten aus- nahmsweise nicht rechtzeitig möglich sein, so informiert er unverzüglich die Kindsmutter. Ist der Kindsvater mehr als 90 Minuten verspätet, findet die Übergabe falls es ein Ar- beitstag ist, am nächsten Abend um 18 Uhr statt, falls es ein freier Tag ist, am nächsten Morgen um 9 Uhr. b) in den Wochen ohne Wochenendbesuchsrecht von Don- nerstag, 18 Uhr, bis Freitag, 8 Uhr (bzw. rechtzeitig zu Be- ginn Kindergarten/Schule); Ist der Vater aufgrund seiner beruflichen Tätigkeit verhindert,</w:t>
      </w:r>
    </w:p>
    <w:p>
      <w:r>
        <w:t>- 6 - oder ist das Besuchsrecht aus Gründen die Frau B._____ zu vertreten hat, ausgefallen, wird das Besuchsrecht am da- rauffolgenden Tag (Freitag) bzw. gegebenenfalls nach ein- vernehmlicher Absprache nachgeholt. Sollte dem Vater die Einhaltung der Besuchszeiten aus- nahmsweise nicht rechtzeitig möglich sein, so informiert er unverzüglich die Kindsmutter. Ist der Kindsvater aus berufli- chen Gründen mehr als 90 Minuten verspätet, wird das Be- suchsrecht am darauffolgenden Tag (Freitag) bzw. gegebe- nenfalls nach einvernehmlicher Absprache nachgeholt. c) für insgesamt sechs Schulferienwochen pro Jahr, jeweils die zweite Hälfte der jeweiligen Schulferien, wobei sich die El- tern über allfällige Änderungen oder ein Abtausch mindes- tens 6 Wochen im Voraus einvernehmlich abzusprechen ha- ben (ausgenommen im Falle von lit. d) i. und iv.), die Kinder sind nach den Ferien jeweils am Sonntag, 16 Uhr, der Kindsmutter zurückzubringen; d) i. für das Jahr 2012 über Weihnachten (24. Dezember,</w:t>
      </w:r>
    </w:p>
    <w:p>
      <w:r>
        <w:rPr>
          <w:b/>
        </w:rPr>
        <w:t>E. 12</w:t>
      </w:r>
    </w:p>
    <w:p>
      <w:r>
        <w:t>Uhr, bis 25. Dezember, 18 Uhr) und Neujahr (31. Dezember, 12 Uhr, bis 1. Januar, 18 Uhr) (Been- digung 2-Jahres-Rhythmus gemäss alter Regelung); ii. jeweils in den Jahren mit gerader Zahl - beginnend ab dem Jahr 2014 - ab dem 2. Weihnachtstag (25. De- zember, 12 Uhr, bis 26. Dezember, 18 Uhr) und Neu- jahr (1. Januar, 12 Uhr, bis 2. Januar, 18 Uhr) sowie an Ostern (Gründonnerstag, 12 Uhr, bis Ostermontag, 18 Uhr); iii. jeweils in den Jahren mit ungerader Zahl - beginnend ab dem Jahr 2013 - ab dem 1. Weihnachtstag (24. De- zember, 12 Uhr, bis 25. Dezember, 12 Uhr) und Silves- ter (31. Dezember, 12 Uhr, bis 1. Januar, 18 Uhr) so- wie über Pfingsten (Freitag, 12 Uhr, bis Pfingstmontag, 18 Uhr); iv. jeweils in den Jahren mit gerader Zahl hat Herr A._____ das Recht, einen Teil der Ferienwochen für einen Verwandtenbesuch über Weihnachten und Neu- jahr in … mit den Kindern zu beziehen (2-3 Wochen in der Zeit von Dezember bis Januar). Diese Ferien sind jeweils bis zum 1. November des betreffenden Jahres bekannt zu geben. Haben die Kinder die Weihnachts- tage und/oder Neujahr infolge eines Verwandtenbesu- ches in … bei ihrem Vater verbracht, bleiben die Kinder die Weihnachtstage und/oder Neujahr des folgenden Jahres bei der Kindsmutter (ausser für 2013, da Been- digung 2-Jahres-Rhythmus gemäss alter Regelung).</w:t>
      </w:r>
    </w:p>
    <w:p>
      <w:r>
        <w:t>- 7 - Herr A._____ kümmert sich persönlich und rechtzeitig um allfällige Dispense der Kinder von Kindergarten und später von der Schule. Sofern Herr A._____ von die- sem Recht keinen Gebrauch macht, gilt die Regelung gemäss Ziffer. 2. d) ii. und iii.; e) jeweils am tt.mm., Geburtstag des Vaters, am tt.mm., Ge- burtstag von C._____, sowie am tt.mm., Geburtstag von D._____, ist A._____ berechtigt, die Kinder für mindestens 4 Stunden mit sich oder zu sich auf Besuch zu nehmen, sofern diese Tage nicht ohnehin in seine Betreuungszeit fallen. f) Gegen Mitteilung einer allfälligen Ferien- oder Wochenend- destination sowie Erreichbarkeit im Ausland bzw. gegen Vorweisung der Buchungsdetails, sofern solche vorhanden sind, hat die Kindsmutter die Reisepässe der Kinder recht- zeitig an den Vater herauszugeben. Sollte die Kindsmutter die Aushändigung der Reisepässe ohne angemessenen Grund verweigern oder zu spät herausgeben, ist die Kinds- mutter verpflichtet, gegen Nachweis der Buchungskosten die Kosten für die ausgefallene Reise innert 20 Tagen zu bezah- len. Frau B._____ wird verpflichtet, ihrerseits den Kindsvater je- weils sobald als ihr bekannt ist über von ihr geplan- te/gebuchte Ferien oder Wochenenden im Ausland unter Angabe der Feriendestination und Erreichbarkeit sowie Vor- lage der Buchungsdetails, sofern solche vorhanden sind, zu informieren. Davon betroffene und ausgefallene Wochenen- den der Kinder beim Vater sind entsprechend nachzuholen. g) In der übrigen Zeit verbleiben die Kinder bei der Mutter. Der Vater kann sie während dieser Phase telefonisch kontaktie- ren jeweils am Dienstag- und Freitagabend (sofern kein Be- suchstag) sowie an besuchsfreien Sonntagen um 19 Uhr für 30 Minuten. Bei Unterbrechungen der Telefonleitung ist der Vater berechtigt, zurückzurufen. Eventualiter falls in den Wochen (vgl. 2.b) ohne Wochen- endbesuchsrecht keine Besuche stattfinden dürfen: Der Va- ter kann sie während dieser Phase telefonisch kontaktieren jeweils am Dienstag- und Donnerstagabend (sofern keine Besuchstag) sowie an besuchsfreien Sonntagen um 19 Uhr für 30 Minuten. Bei Unterbrechungen der Telefonleitung ist der Vater berechtigt, zurückzurufen. h) Es wird vorgemerkt, dass es den Kindseltern frei steht, unter Berücksichtigung des Kindeswohls einen weitergehenden persönlichen Verkehr zu vereinbaren.</w:t>
      </w:r>
    </w:p>
    <w:p>
      <w:r>
        <w:t>- 8 - 3. Frau B._____ erhält gestützt auf Art. 273 Abs. 2 ZGB die Wei- sung, sich an die Ferien- und Besuchsregelung sowie an die Te- lefonzeiten gemäss Ziffern 2. zu halten. Sie hat insbesondere die Pflicht, die Kinder auf den Besuch angemessen vorzubereiten und pünktlich bereit zu halten. Bei Ungehorsam gegen diese Anweisung sei der Mutter eine Be- strafung nach Art. 292 StGB anzudrohen. Diese Bestimmung lau- tet: Wer der von einer zuständigen Behörde oder einem zuständi- gen Beamten unter Hinweis auf die Strafdrohung dieses Artikels an ihn erlassene Verfügung nicht Folge leistet, wird mit Busse be- straft. 4. Frau B._____ wird ferner verpflichtet, den Kindsvater über beson- dere Ereignisse im Leben der Kinder ohne weitere Aufforderung zu benachrichtigen und Entscheidungen, die für die Kinder wichtig sind, gemeinsam zu treffen bzw. im Streitfall unter Mitwirkung ei- nes unvoreingenommenen und kompetenten Mediators aus- schliesslich im besten Interesse der Kinder zu entscheiden. 5. Frau B._____ und Herr A._____ erhalten gemäss Art. 273 Abs. 2 i.V.m. Art. 274 Abs. 1 ZGB die Weisung, alles zu unterlassen, was das Verhältnis der Kinder C._____ und D._____ jeweils zum anderen Elternteil beeinträchtigt oder beeinträchtigen könnte oder die erzieherischen Aufgaben des jeweils anderen Elternteils be- einträchtigt oder beeinträchtigen könnte. 6. Anstelle von Herrn H._____ sei eine andere Person als Beistand zu ernennen. 7. Die Eltern seien anzuweisen, sich bezüglich der bestehenden Konflikte in regelmässige Mediationsgespräche unter fachlicher, unvoreingenommener und kompetenter Leitung zu begeben. 8. Alles unter Kosten- und Entschädigungsfolgen zulasten der Be- schwerdegegnerinnen." Mit einem Nachtrag zur Replik vom 27. Januar 2012 (act. 26 S. 2) liess der Beru- fungskläger den zusätzlichen Antrag stellen, die Eltern seien zu verpflichten, erst- rangig den anderen Elternteil anzufragen, ob er/sie die Kinder betreuen kann, wenn der betreffende Elternteil die Kinder nicht selbst betreuen kann und andern- falls die Kinder über Nacht ausser Haus in die Obhut einer Drittperson geben müsste. Für jede Widerhandlung gegen diese Verpflichtung des Vorranges des anderen Elternteils zur Betreuung der Kinder habe der die Pflicht verletzende El- ternteil CHF 400.00, zahlbar innert 10 Tagen, auf ein für die Kinder zu errichten- des Bankkonto zu bezahlen."</w:t>
      </w:r>
    </w:p>
    <w:p>
      <w:r>
        <w:t>- 9 - Mit Beschluss vom 23. Juli 2012 hat der Bezirksrat Uster die Beschwerde im Sin- ne der Erwägungen teilweise gutgeheissen und Ziff. 1 lit. b, c, und d sowie 2 bis 6 des Beschlusses der Vormundschaftsbehörde vom 12. Juli 2011 abgeändert bzw. Ziff. 7 ergänzt. Die übrigen Anträge wurden, soweit auf sie einzutreten war, abge- wiesen (act. 9/46 = act. 3 = act. 7 S. 32). Nicht eingetreten wurde auf die in der Replik und im Nachtrag zur Replik neu gestellten Anträge (Ernennung eines neu- en Beistandes, Anweisung an die Eltern betreffend regelmässiger Mediationsge- spräche, alternative Betreuungsvariante, wenn ein Elternteil verhindert ist, zusätz- liche Übernachtung unter der Woche sowie Besuchsrecht am Geburtstag des Kindsvaters; act. 7 S. 4 Ziff. 2.3, S. 22 Ziff. 3.7.4 und S. 23 Ziff. 3.7.5). Der Be- schluss der Vormundschaftsbehörde (Ziff. 1 bis 8) lautet somit neu wie folgt: "1. Der persönliche Verkehr wird, unter gleichzeitiger Aufhebung der Besuchsregelung der Sozialkommission G._____ vom 07. Juni 2010, gemäss Art. 273 Abs. 3 ZGB geregelt und zwar wie folgt: A._____, geb. tt.mm.1973, erhält das Recht, seine Tochter C._____, geb. tt.mm.2005, und seinen Sohn D._____, geb. tt.mm.2007, auf eigene Kosten mit sich oder zu sich auf Besuch zu nehmen: a. alle 14 Tage von Freitag, 18 Uhr, bis Sonntagabend, 18 Uhr; b. für insgesamt sechs Schulferienwochen pro Jahr, wobei er mindestens zwei Wochen im Voraus der Kindsmutter ver- bindlich - die Feriendestination mit allen Details, wie Adressen und Telefonnummern, sowie - Kopie der Flugscheine (sobald diese erhältlich sind) oder Ausdrucke von E-tickets, bekannt zu geben hat; erfolgt keine rechtzeitige Information an die Kindsmutter ist diese berechtigt, die Reisepässe der Kinder zurückzubehalten, sowie - die Kinder jeweils am Samstag nach den Ferien, 18 Uhr, der Kindsmutter zurückzubringen; c. jeweils in den Jahren mit gerader Zahl am 2. Weihnachtstag (25. Dezember, 14 Uhr, bis 26. Dezember, 18 Uhr) und an Neujahr (1. Januar 14 Uhr, bis 2. Januar, 18. Uhr) sowie an Pfingsten (Freitag, 18 Uhr, bis Pfingstmontag, 18 Uhr). d. jeweils in den Jahren mit ungerader Zahl über Weihnachten (24. Dezember, 12 Uhr, bis 25. Dezember, 14 Uhr) und Sil- vester (31. Dezember, 12 Uhr, bis 1. Januar, 14 Uhr) sowie an Ostern (Gründonnerstag, 18 Uhr, bis Ostermontag, 18 Uhr).</w:t>
      </w:r>
    </w:p>
    <w:p>
      <w:r>
        <w:t>- 10 - […] Es wird vorgemerkt, dass es den Kindseltern frei steht, ein wei- tergehendes Besuchsrecht unter Berücksichtigung des Kinds- wohls und in Rücksprache mit dem Beistand zu vereinbaren. 2. A._____ erhält das Recht, die Kinder in der auf das Besuchswochenende folgenden Woche am Donnerstagabend,</w:t>
      </w:r>
    </w:p>
    <w:p>
      <w:r>
        <w:rPr>
          <w:b/>
        </w:rPr>
        <w:t>E. 17</w:t>
      </w:r>
    </w:p>
    <w:p>
      <w:r>
        <w:t>bis 19 Uhr, mit sich oder zu sich auf Besuch zu nehmen. 3. A._____ steht es frei, in den Jahren mit gerader Jahreszahl einen Teil der Ferienwochen über Weihnachten/Neujahr für einen Ver- wandtenbesuch mit den Kindern in … zu beziehen. In diesem Fall gilt die in Ziff. 1 lit. c genannte Regelung nicht, und A._____ ste- hen die gesamten Weihnachtstage und Silvester/Neujahr zu. Im darauffolgenden Jahr stehen dafür B._____ anstelle der Rege- lung in Ziff. 1 lit. d die gesamten Weihnachtstage und Silves- ter/Neujahr zu. Allerdings kümmert sich A._____ persönlich und rechtzeitig um allfällige Dispense der Kinder von Kindergarten und später von der Schule und beachtet die Ferienregelung in Ziff. 1 lit. b. 4. B._____ und A._____ erhalten gemäss Art. 273 Abs. 2 i.V.m. Art. 274 Abs. 1 ZGB die Weisung, alles zu unterlassen, was das Ver- hältnis der Kinder C._____ und D._____ zum jeweils anderen El- ternteil beeinträchtigt oder beeinträchtigen könnte oder die erzie- herischen Aufgaben des jeweils anderen Elternteils beeinträchtigt oder beeinträchtigen könnte. 5. A._____ erhält gestützt auf Art. 273 Abs. 2 ZGB die Weisung, sich an die Besuchsregelung gemäss Ziff. 1 bis 3 zu halten und dafür Privat- und Berufsleben so auszurichten, dass er die Rege- lungen pünktlich einhalten kann. Sollte dies ausnahmsweise nicht möglich sein, so hat er unverzüglich die Kindsmutter darüber in Kenntnis zu setzen. 6. B._____ erhält gestützt auf Art. 273 Abs. 2 ZGB die Weisung, sich an die Besuchsregelung gemäss Ziff. 1 bis 3 zu halten. Sie hat insbesondere die Pflicht, die Kinder auf den Besuch ange- messen vorzubereiten und pünktlich bereitzuhalten. B._____ wird verpflichtet, ihrerseits den Kindsvater rechtzeitig über Ferienab- wesenheiten mit den Kindern zu informieren und betroffene Wo- chenenden der Kinder beim Vater entsprechend zu verschieben. 7. B._____ ist nicht verpflichtet, eine Übergabe der Kinder an die Ehefrau von A._____, I._____, zu akzeptieren, falls sie nicht rechtzeitig (d.h. spätestens um 17.30 Uhr) vom Kindsvater über eine Verspätung unter Angabe der Zeitspanne, bis wann er die Betreuung der Kinder übernehmen kann, benachrichtigt wurde. In einem solchen Fall, sowie dann, wenn der Kindsvater die Betreu- ung nicht mehr an diesem Abend übernehmen kann, ist die Über- gabe auf den folgenden Tag, Samstag, 9 Uhr, zu verschieben.</w:t>
      </w:r>
    </w:p>
    <w:p>
      <w:r>
        <w:t>- 11 - Bei Besuchen unter der Woche werden diese bei einer Ver- spätung A._____s ab dreissig Minuten ersatzlos gestrichen. 8. Ausgefallene Besuche sind jeweils dann nachzuholen, wenn sie aus Gründen nicht haben wahrgenommen werden können, die B._____ zu vertreten hat." 3. Gegen diesen Beschluss des Bezirksrates Uster vom 23. Juli 2012 hat A._____ mit Eingabe vom 6. August 2012 fristgemäss (act. 2 i.V. mit act. 8) Beru- fung erhoben mit folgenden Anträgen (act. 2 S. 2): "1. Der Beschluss des Bezirksrates Uster vom 23. Juli 2012 sei auf- zuheben und wie folgt abzuändern, eventualiter zur Neubeurtei- lung zurückzuweisen: 2. Der persönliche Verkehr gemäss Ziffer 1. des Beschlusses sei wie folgt zu ändern: Herr A._____ erhält das Recht, seine Tochter C._____, geb. tt.mm.2005, und seinen Sohn D._____, geb. tt.mm.2007, auf ei- gene Kosten mit sich oder zu sich auf Besuch zu nehmen: a) alle 14 Tage von Donnerstag, 18 Uhr, bis Montag, 8 Uhr (bzw. rechtzeitig zu Beginn Kindergarten/Schule); b) …. die Kinder sind nach den Ferien jeweils am Sonntag, 16 Uhr, der Kindsmutter zurückzubringen; c)-d) […] e) jeweils am tt.mm., Geburtstag von C._____, sowie am tt.mm., Geburtstag von D._____, ist A._____ berechtigt, das jeweilige Kind bzw. die Kinder bei der Mutter kurz zu besu- chen und Geburtstagsgeschenke zu überreichen, sofern diese Tage nicht ohnehin auf einen Besuchstag des Vaters fallen. 3. Ziffer 2. des Beschlusses sei wie folgt zu ändern: A._____ erhält das Recht, die Kinder in der auf das Besuchswo- chenende folgenden Woche von Donnerstagabend,</w:t>
      </w:r>
    </w:p>
    <w:p>
      <w:r>
        <w:rPr>
          <w:b/>
        </w:rPr>
        <w:t>E. 18</w:t>
      </w:r>
    </w:p>
    <w:p>
      <w:r>
        <w:t>Uhr, bis Freitag, 8 Uhr (bzw. rechtzeitig zu Beginn Kindergar- ten/Schule), mit sich oder zu sich auf Besuch zu nehmen. In der übrigen Zeit verbleiben die Kinder bei der Mutter. Der Vater kann sie während dieser Phase telefonisch kontaktieren jeweils am Dienstagabend sowie an besuchsfreien Sonntagen um 19 Uhr für 30 Minuten. Bei Unterbrechungen der Telefonleitung ist der Vater berechtigt, zurückzurufen. Die Mutter hat auf jegliche Ab- lenkung der Kinder während der Telefonzeiten zu verzichten. 4. Die Eltern seien zu verpflichten, erstrangig den anderen Elternteil anzufragen, ob er/sie die Kinder betreuen kann, bevor sie die</w:t>
      </w:r>
    </w:p>
    <w:p>
      <w:r>
        <w:t>- 12 - Kinder über Nacht ausser Haus in die Obhut einer Drittperson ge- ben. 5. Die Mutter sei zu verpflichten, den Vater über besondere Ereig- nisse im Leben der Kinder ohne weitere Aufforderung zu benach- richtigen und Entscheidungen, die für die Kinder wichtig sind, ge- meinsam zu treffen bzw. im Streitfall unter Mitwirkung eines un- voreingenommenen und kompetenten Mediators ausschliesslich im besten Interesse der Kinder zu entscheiden. 6. Der Berufung sei keine aufschiebende Wirkung zu erteilen. 7. Alles unter Kosten- und Entschädigungsfolgen zulasten der Be- schwerdegegner(innen)." B._____ hat kein Rechtsmittel ergriffen, so dass der Beschluss des Bezirksrates Uster vom 23. Juli 2012 in allen nicht vom Berufungskläger angefochtenen Punk- ten, d.h. mit Ausnahme der Ziffern I./1.a+b sowie I./2., in Rechtskraft erwachsen ist, wovon Vormerk zu nehmen ist. Die Akten der Vorinstanzen wurden beigezogen (act. 9/1-47). Mit Verfügung vom 16. August 2012 wurde der Antrag des Berufungsklägers, der Berufung sei keine aufschiebende Wirkung zu erteilen, abgewiesen. Ferner wurde dem Berufungs- kläger Frist zur Leistung eines Kostenvorschusses angesetzt (act. 10), welcher nach Erstreckung der Frist (act. 12) sowie Ansetzung einer Nachfrist (act. 16) am 28. September 2012 fristgemäss geleistet wurde (act. 18). Mit Verfügung vom 1. Oktober 2012 wurde der Berufungsbeklagten Frist angesetzt, um die Berufung zu beantworten, unter der Androhung, dass im Säumnisfall das Verfahren ohne die Berufungsantwort weitergeführt werde. Ferner wurde dem Bezirksrat Uster sowie der Vormundschaftsbehörde E._____ Frist zur freigestellten Vernehmlas- sung angesetzt (act. 19). Die Berufungsbeklagte hat innert Frist und bis heute keine Berufungsantwort eingereicht, weshalb androhungsgemäss zu verfahren ist. Der Bezirksrat Uster hat auf eine Vernehmlassung verzichtet (act. 21). Die Vor- mundschaftsbehörde E._____ hat eine kurze Stellungnahme eingereicht, in wel- cher sie dem Beschluss des Bezirksrates Uster vollumfänglich zustimmt und im Übrigen auf ihre Ausführungen und Erwägungen in ihrem Beschluss vom 12. Juli 2011 und ihre Vernehmlassung an den Bezirksrat Uster vom 23. August 2011 verweist (act. 22). Beide Eingaben (act. 21 und 22) wurden den Parteien zur Kenntnisnahme zugestellt (act. 25/1-2). Mit Eingabe vom 23. November 2012</w:t>
      </w:r>
    </w:p>
    <w:p>
      <w:r>
        <w:t>- 13 - reichte der Berufungskläger einen Nachtrag zu seiner "Beschwerde" ein (act. 26). Das Verfahren ist spruchreif. II. 1. Das kantonale Gesetz über die Gerichts- und Behördenorganisation im Zivil- und Strafprozess vom 10. Mai 2010 (GOG) regelt in den §§ 187 ff. den Weiterzug von familienrechtlichen Entscheiden der Bezirksräte an das Obergericht nach Massgabe der schweizerischen Zivilprozessordnung (ZPO). Ebenso regelt es das Rechtsmittelverfahren des Obergerichts, indem es – bei Vorbehalt abweichender eigener Bestimmungen – die Bestimmungen der Art. 308 ff. ZPO für anwendbar erklärt. Soweit die Regeln der §§ 187 ff. GOG für das Rechtsmittelverfahren keine besonderen Vorschriften aufstellen, gelten daher auch die allgemeinen Bestim- mungen der ZPO als analoges kantonales Verfahrensrecht. 2. Im Rechtsmittelverfahren gegen familienrechtliche Entscheide der Bezirksräte sind neue Beweismittel und Tatsachenbehauptungen sowie Einreden und Bestrei- tungen im ersten Schriftenwechsel uneingeschränkt zulässig. Neue Anträge sind im ersten Schriftenwechsel nur im Rahmen des angefochtenen Entscheides zu- lässig (§ 192 GOG; so schon § 280f ZPO/ZH). Damit soll vermieden werden, dass vor Obergericht Anträge gestellt werden, die mit dem bisherigen Verfahrensge- genstand in keinem Zusammenhang stehen (vgl. ErgBd. Frank zu Frank/Sträuli/ Messmer, N 42 zu § 280f ZPO/ZH). In der Berufungsbegründung ist ferner darzulegen, aus welchen Gründen der an- gefochtene Entscheid falsch ist und deshalb abgeändert werden muss (Art. 188 Abs. 2 GOG, Art. 311 Abs. 1 ZPO). Dies gilt auch in Fällen, in denen das Gericht den Sachverhalt von Amtes wegen feststellt (vgl. BGer 5C.14/2005 betreffend die bundesrechtliche Berufung). Eine pauschale Verweisung auf die bei der Vor- instanz eingereichten Rechtsschriften und zu Protokoll erklärten Ausführungen ─ so der Berufungskläger in act. 2 Rz. 2 ─ genügt dafür nicht.</w:t>
      </w:r>
    </w:p>
    <w:p>
      <w:r>
        <w:t>- 14 - 3. Die Berufungsanträge des Berufungsklägers sind zwar gegenüber seinen An- trägen vor Bezirksrat teilweise abgeändert. An den Geburtstagen der Kinder wird nicht mehr wie im bezirksrätlichen Verfahren ein Besuchsrecht von vier Stunden verlangt; vielmehr soll der Kindsvater nunmehr berechtigt werden, das jeweilige Kind bzw. die Kinder kurz zu besuchen und Geburtstagsgeschenke zu überrei- chen. In der besuchsfreien Zeit soll der Vater die Kinder neu am Dienstagabend und an besuchsfreien Sonntagen (hingegen nicht mehr am Freitagabend) um</w:t>
      </w:r>
    </w:p>
    <w:p>
      <w:r>
        <w:rPr>
          <w:b/>
        </w:rPr>
        <w:t>E. 19</w:t>
      </w:r>
    </w:p>
    <w:p>
      <w:r>
        <w:t>Uhr telefonisch kontaktieren dürfen. Diese abgeänderten Anträge stehen im Zusammenhang mit der diskutierten Besuchsregelung für C._____ und D._____ und sind damit zulässig. Soweit der Berufungskläger beantragt, die Eltern seien zu verpflichten, erstrangig den anderen Elternteil anzufragen, ob er/sie die Kinder betreuen kann, bevor sie die Kinder über Nacht ausser Haus in die Obhut einer Drittperson geben (Beru- fungsbegehren Ziff. 4 = alternative Betreuungsvariante), wurde schon vor Vor- instanz auf diesen Antrag als neues Sachbegehren gestützt auf § 20a Abs. 1 VRG nicht eingetreten (act. 7 S. 4). Der Berufungskläger geht darauf mit keinem Wort ein und begründet nicht, dass und inwiefern der Nichteintretensentscheid unzutreffend sein soll. Auf das im Berufungsverfahren erneut gestellte Begehren ist daher sofort nicht einzutreten. Die Vorinstanz ist auch auf den Antrag des Kindsvaters auf eine zusätzliche Übernachtung unter der Woche (im Anschluss an das Besuchsrecht am Donners- tagabend von 17 bis 19 Uhr) als neuer Sachantrag nicht eingetreten (act. 7 S. 22). Der Berufungskläger stellt denselben Antrag im Berufungsverfahren erneut, ohne sich mit den Ausführungen der Vorinstanz auseinanderzusetzen und darzutun, weshalb der Nichteintretensentscheid unrichtig sein soll. Mangels Begründung ist auf den im Berufungsverfahren erneut gestellten Antrag daher ebenfalls nicht ein- zutreten. Nur der Vollständigkeit halber anzufügen bleibt, dass die Vorinstanz im Übrigen festgehalten hat, dass auch bei rechtzeitigem Antrag eine Übernachtung beim Kindsvater unter der Woche unter Berücksichtigung des Kindswohls nicht bewilligt werden könnte, zumindest solange der Paarkonflikt besteht und dieser</w:t>
      </w:r>
    </w:p>
    <w:p>
      <w:r>
        <w:t>- 15 - sich negativ auf die Entwicklung der Kinder auswirken kann (act. 7 S. 22 f.). Dem ist beizupflichten. Wie schon vor Vorinstanz beantragt der Berufungskläger sodann auch im Beru- fungsverfahren, es sei die Mutter zu verpflichten, den Vater über besondere Er- eignisse im Leben der Kinder ohne weitere Aufforderung zu benachrichtigen und Entscheidungen, die für die Kinder wichtig seien, gemeinsam zu treffen bzw. im Streitfall unter Mitwirkung eines unvoreingenommenen und kompetenten Media- tors ausschliesslich im besten Interesse der Kinder zu entscheiden. Die Vor- instanz hat dazu erwogen, ihr Beschluss regle ausschliesslich das Besuchsrecht. Beim genannten Antrag handle es sich aber um einen Ausfluss der elterlichen Sorge und müsste in diesem Zusammenhang geregelt werden, weshalb der An- trag abzuweisen sei (act. 7 S. 28). Der Berufungskläger geht darauf mit keinem Wort ein und begründet seinen Antrag auch sonst in keiner Weise. Es ist auch auf diesen nicht einzutreten. III. 1. Eltern, denen die elterliche Sorge oder Obhut nicht zusteht, und das unmündi- ge Kind haben Anspruch auf angemessenen persönlichen Verkehr (Art. 273 Abs. 1 ZGB). Der Bezirksrat Uster hat die in Lehre und Rechtsprechung entwi- ckelten Grundsätze zum Besuchsrecht richtig dargestellt; auf diese Ausführungen kann vorab verwiesen werden (vgl. act. 7 S. 9 f.). Gestützt darauf und auf das psychologische Gutachten Dr. J._____s hat der Bezirksrat Uster den Entscheid der Vormundschaftsbehörde E._____ betreffend Besuchsrechtsregelung für C._____ und D._____ teilweise abgeändert bzw. ergänzt. Auf seine eingehenden und zutreffenden Ausführungen (act. 7 S. 10 ff.) kann ebenfalls verwiesen wer- den. Ihnen ist vollumfänglich beizupflichten. Die Vorbringen des Berufungsklägers sind nicht geeignet, den Entscheid als unrichtig erscheinen zu lassen. 2. Der Berufungskläger beanstandet zuerst einmal ganz allgemein, dass ihm nicht ein ausgedehnteres Besuchsrecht gegenüber seinen Kindern eingeräumt wird. Er wolle eine richtige Vater-Kinder-Beziehung aufrecht erhalten und an der Betreu-</w:t>
      </w:r>
    </w:p>
    <w:p>
      <w:r>
        <w:t>- 16 - ung und Erziehung sowie am alltäglichen Leben seiner Kinder teilhaben dürfen (act. 2 Rz. 18). Seit der Geburt der Kinder habe er sich als Vater ausserordentlich und in überdurchschnittlichem Masse um die Betreuung und Erziehung der Kinder gekümmert (act. 2 Rz. 3). Die Reduzierung auf ein "übliches" Minimum entspre- che nicht der gelebten Routine der Kinder (act. 2 Rz. 8). Er sei auf einen gele- gentlichen Wochenendbesucher mit dem Recht auf einen Telefonanruf alle 14 Tage degradiert worden, woran auch der leicht verbesserte Beschluss des Be- zirksrates Uster nichts ändere (act. 2 Rz. 9), und die Kinder fänden es unfair und ungerecht, dass sie jeweils 12 Nächte bei ihrer Mutter seien und nur 2 Nächte bei ihm verbringen dürften (act. 2 Rz. 10). Tatsache sei, dass jeglicher Kontakt, wel- cher nicht in einem Beschluss stehe, von der Mutter verboten werde. Dazu gehör- ten beispielsweise Anrufe oder Geschenküberreichungen an Geburtstagen, kurze Besuche oder wenigstens Anrufe an Ostern, wenn die Grosseltern in der Schweiz zu Besuch seien. Der 14-tägliche Anruf werde nach 30 Minuten und spätestens 30 Sekunden unterbrochen, unabhängig davon, ob die Kinder mit Erzählen oder Verabschieden schon fertig seien. Die Kinder dürften gemäss ihren Angaben auch nicht von sich aus anrufen. Wenn die Mutter oder ihr Mann verhindert seien, würden die Kinder bei Drittpersonen untergebracht, obschon er nur 5 Minuten ent- fernt wohne (act. 2 Rz. 12). In seinem Nachtrag zur Beschwerde äussert er sei- nen Unmut darüber, dass die Kinder in der ersten Woche der Herbstferien von ih- rem Stiefvater betreut worden seien, während die Kindsmutter nach … verreist gewesen sei (act. 26). Das einzige Konfliktthema zwischen der Mutter und ihm sei, dass sie versuche, ihm den Kontakt zu seinen Kindern so weit wie möglich zu verweigern. Diesen Konflikt als Anlass zur weiteren Reduktion seiner Kontakt- möglichkeiten zu nehmen, habe nichts mit den Interessen der Kinder zu tun (act. 2 Rz. 17). Schliesslich unterstellt der Berufungskläger dem Stiefvater der Kinder, er würde diese hinter dem Rücken ihrer Mutter schlagen, obwohl diese entspre- chende Aussagen zurückgenommen hätten (act. 2 Rz. 24 f.). Bezüglich der Besuchsregelung macht der Berufungskläger konkret geltend, auch wenn ein 14-tägliches Besuchsrecht von Freitagabend bis Sonntagabend für an- dere Trennungskinder offenbar auch heute noch als grosszügig betrachtet werde, entspreche dies nicht den Bedürfnissen seiner Kinder. Sie litten nach wie vor all</w:t>
      </w:r>
    </w:p>
    <w:p>
      <w:r>
        <w:t>- 17 - 14-täglich, wenn sie zurück müssten und es 12 Nächte dauere, bis sie wieder zu ihm kommen dürften. Dabei sei zwar ein Abendessen von 2 Stunden dazwischen erfreulich, aber nicht ausreichend. Es sei nicht ersichtlich, weshalb er den Kindern nicht auch "Alltag" vorleben könne. An Wochenenden und in den Ferien gebe es keinen Alltag (act. 2 Rz. 21). Die Kinder verbrächten ohnehin sehr viel Zeit in Hort, Spielgruppen, Kindergarten, … Schule, etc.. Die Mutter gehe zudem mittlerweile offenbar auch einer Arbeitstätigkeit nach. Dass die Kinder am Freitagnachmittag nach der Schule/Kindergarten fremdbetreut werden müssten, wäre ihnen ohne weiteres auch zu Gunsten des Vaters zumutbar und möglich (act. 2 Rz. 22). Bezüglich des Ferienbesuchsrechts macht der Beklagte geltend, es gebe keinen Grund, weshalb die Kinder bereits am Samstagabend nach den Ferien zurück zur Mutter müssten. Er sei ebenfalls im Stande die Kinder auf die Schule und den Kindergarten vorzubereiten und einzustellen. Wenn sie am Sonntag um 16 Uhr bei der Mutter seien, sei immer noch genügend Zeit vorhanden, um von den Feri- en zu erzählen und in aller Ruhe und früh zu Bett zu gehen (act. 2 Rz. 23). 3. Als oberste Richtschnur für die Ausgestaltung des Besuchsrechts gilt das Kindswohl. Es geht nicht darum, einen gerechten Interessenausgleich zwischen den Eltern zu finden. Die Festlegung des Besuchsrechts muss sich am Einzelfall orientieren. Bei einem strittigen Besuchsrecht ist zwischen den Belastungen, die dieses mit sich bringt, und den Vorteilen für das Kind abzuwägen (FamKomm Scheidung/Büchler/Wirz, Art. 273 ZGB N 21 mit Hinweisen). Wird das Wohl des Kindes durch den persönlichen Verkehr gefährdet, kann den Eltern das Recht da- rauf verweigert oder entzogen werden (Art. 274 Abs. 2 ZGB). Gefährdet ist das Kindeswohl, wenn seine ungestörte körperliche, seelische oder sittliche Entfaltung durch ein auch nur begrenztes Zusammensein mit dem nicht obhutsberechtigten Elternteil bedroht ist (BGE 122 III 404 E. 3b). Dabei ist zu berücksichtigen, dass das Besuchsrecht diesem ─ wie dem Kind ─ um seiner Persönlichkeit willen zu- steht und ihm daher nicht ohne wichtige Gründe ganz abgesprochen werden darf. Eine Gefährdung des Kindeswohls im Hinblick auf die vollständige Aufhebung des persönlichen Verkehrs ist deshalb nicht leichthin anzunehmen (BGE 111 II 405 E. 3 S. 407). Insbesondere vermag die allfällige Tatsache, dass die Ausübung des</w:t>
      </w:r>
    </w:p>
    <w:p>
      <w:r>
        <w:t>- 18 - Besuchsrechts mit Konflikten verbunden ist, eine vollständige Unterbindung des persönlichen Verkehrs nicht zu rechtfertigen (BGE 118 II 241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