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LE210025 vom 19. Januar 2022</w:t>
      </w:r>
    </w:p>
    <w:p>
      <w:r>
        <w:t>ZH Obergericht, 2022-01-19, DE</w:t>
      </w:r>
    </w:p>
    <w:p>
      <w:r>
        <w:rPr>
          <w:b/>
        </w:rPr>
        <w:t xml:space="preserve">Quelle: </w:t>
      </w:r>
      <w:r>
        <w:t>https://mcp.opencaselaw.ch/entscheid/zh_obergericht_LE210025</w:t>
      </w:r>
    </w:p>
    <w:p>
      <w:r>
        <w:t>FR: ZH_OBERGERICHT LE210025 du 19 janvier 2022</w:t>
      </w:r>
    </w:p>
    <w:p>
      <w:r>
        <w:t>IT: ZH_OBERGERICHT LE210025 del 19 gennaio 2022</w:t>
      </w:r>
    </w:p>
    <w:p>
      <w:pPr>
        <w:pStyle w:val="Heading2"/>
      </w:pPr>
      <w:r>
        <w:t>Erwägungen</w:t>
      </w:r>
    </w:p>
    <w:p>
      <w:r>
        <w:rPr>
          <w:b/>
        </w:rPr>
        <w:t>E. 1</w:t>
      </w:r>
    </w:p>
    <w:p>
      <w:r>
        <w:t>Die Parteien sind seit 2014 verheiratet und haben zwei gemeinsame Kinder, C._____, geboren am tt.mm.2015, und D._____, geboren am tt.mm.2017. In der Familie lebt auch G._____, die am tt.mm.2003 geborene Tochter der Gesuchstel- lerin aus erster Ehe. Mit Eingabe vom 1. Juli 2020 reichte die Gesuchstellerin bei der Vorinstanz ein Eheschutzbegehren ein (Urk. 1). Der weitere Prozessverlauf kann dem erstinstanzlichen Urteil entnommen werden (Urk. 109 S. 4 ff.). Am</w:t>
      </w:r>
    </w:p>
    <w:p>
      <w:r>
        <w:rPr>
          <w:b/>
        </w:rPr>
        <w:t>E. 1.1</w:t>
      </w:r>
    </w:p>
    <w:p>
      <w:r>
        <w:t>Die Höhe der erstinstanzlichen Entscheidgebühr (Urk. 109, Dispositiv-Ziffer 9) wurde von keiner Partei angefochten und ist zu bestätigen.</w:t>
      </w:r>
    </w:p>
    <w:p>
      <w:r>
        <w:rPr>
          <w:b/>
        </w:rPr>
        <w:t>E. 1.2</w:t>
      </w:r>
    </w:p>
    <w:p>
      <w:r>
        <w:t>Die Vorinstanz auferlegte die Gerichtskosten den Parteien je zur Hälfte und sprach keine Parteientschädigungen zu (Urk. 109, Dispositiv-Ziffern 10 und 11). Zusammengefasst erwog sie, dass die Parteien im Rahmen der Hauptverhand- lung eine Konvention über sämtliche strittigen Punkte bis auf den Unterhalt und die Herausgabe des Fahrzeugs BMW X5 geschlossen hätten. Mit Blick auf die Festsetzung des dem Gesuchsgegner anrechenbaren Einkommens hätten sich zahlreiche Fragen gestellt. Im Zusammenhang mit dem Kindesunterhalt, dem vor- liegend gewichtigsten Punkt, sei der Gesuchsgegner grösstenteils unterlegen. Die Gesuchstellerin ihrerseits unterliege mit ihrem Antrag auf Leistung persönlicher Unterhaltsbeiträge und auf Herausgabe des Fahrzeugs. Dies rechtfertige eine hälftige Verteilung der Gerichtskosten (Urk. 109 S. 59 ff.). Der Gesuchsgegner moniert, die Vorinstanz sei mit ihrem Urteil im Ergebnis nä- her bei seinen Anträgen gelegen denn bei denjenigen der Gesuchstellerin. Die Vorinstanz habe insgesamt Fr. 3'383.– (Phase I) und Fr. 3'117.– (Phase II) zuge- sprochen, während die Gesuchstellerin Fr. 8'317.– beantragt habe und er von Fr. 563.50 ausgegangen sei. Die Gesuchstellerin sei auch mit dem Antrag auf Zuweisung des BMW X5 unterlegen (Urk. 108 S. 29). Die Gesuchstellerin ent- gegnet zu Recht, sie habe Unterhaltsbeiträge von Fr. 7'500.– und nicht von Fr. 8'317.– beantragt (Urk. 128 S. 17; vgl. auch Urk. 109 S. 60). Die vorinstanzliche Kostenregelung ist zu bestätigen. Grundsätzlich handelt es sich um eine nicht vermögensrechtliche Streitigkeit und zudem machen die Unterhaltsbeiträge nur einen Teil des erstinstanzlichen Verfahrens aus, wenn auch vorliegend einen ge- wichtigen. Da die Kinderbelange durch Vereinbarung geregelt werden konnten, was praxisgemäss zu einer hälftigen Kostenteilung führt, und auch hinsichtlich der anderen Streitpunkte in vermögensrechtlicher Hinsicht keine Partei eindeutig ob- siegt hat, ist es angemessen, den Parteien die Kosten je hälftig aufzuerlegen.</w:t>
      </w:r>
    </w:p>
    <w:p>
      <w:r>
        <w:t>- 47 - Denn auch die Anpassung der Unterhaltsbeiträge durch die erkennende Kammer vermögen eine andere Verteilung der Prozesskosten im Sinne von Art. 318 Abs. 3 ZPO nicht zu rechtfertigen. Berufungsantrag Ziffer 4 ist deshalb abzuweisen und Dispositiv-Ziffer 10 des angefochtenen Urteils zu bestätigen.</w:t>
      </w:r>
    </w:p>
    <w:p>
      <w:r>
        <w:rPr>
          <w:b/>
        </w:rPr>
        <w:t>E. 1.3</w:t>
      </w:r>
    </w:p>
    <w:p>
      <w:r>
        <w:t>Die hälftige Kostentragung zieht das Wettschlagen der Parteientschädigun- gen nach sich, weshalb Dispositiv-Ziffer 11 ebenfalls zu bestätigen ist. Ohnehin könnte auf Berufungsantag Ziffer 5 nicht eingetreten werden, da es an einem konkret bezifferten Antrag fehlt. Eine Berufung muss konkrete Anträge enthalten: auf Geldzahlung gerichtete Berufungsanträge – wie dies auch bei einem Begeh- ren auf Zusprechung einer Parteientschädigung für ein vorinstanzliches Verfahren der Fall ist – müssen beziffert sein (BGE 137 III 617 Erw. 4.3). Dass Parteient- schädigungen nach kantonalen Tarifen zugesprochen werden (Art. 96 ZPO), ent- bindet die Parteien zwar von der Stellung bezifferter entsprechender Begehren für das laufende Verfahren, nicht jedoch von der Stellung bezifferter Begehren für ein bereits abgeschlossenes vorinstanzliches Verfahren. Aus dem Rechtsmittelantrag muss sich genau ergeben, wie der angefochtene Entscheid stattdessen zu lauten hätte. Der Berufung lässt sich nicht entnehmen (weder aus den Anträgen noch aus der Begründung), welche Parteientschädigung der Gesuchsgegner als an- gemessen erachtet, weshalb in diesem Punkt auf die Berufung nicht einzutreten wäre. 2.1 Für das zweitinstanzliche Verfahren rechtfertigt es sich, in Anwendung von § 12 Abs. 1 und 2 in Verbindung mit § 5 Abs. 1 und 6 Abs. 2 lit. b der Gebühren- verordnung des Obergerichts (GebV OG), eine pauschale Entscheidgebühr von Fr. 5'500.– festzusetzen. 2.2 Im Berufungsverfahren waren die Höhe der zuzusprechenden Kinderunter- haltsbeiträge, die direkte Bezahlung der Liegenschaftenkosten, der Prozesskos- tenbeitrag sowie die Kosten- und Entschädigungsregelung strittig. Mit Bezug auf die Kinderunterhaltsbeiträge sprach die Vorinstanz der Gesuchstellerin die er- wähnten Unterhaltsleistungen von Fr. 3'383.– (Phase I) und Fr. 3'117.– (Phase II), je zuzüglich Fr. 400.– Familienzulage zu. Der Gesuchsgegner beantragte im Hauptstandpunkt Fr. 57.– und Fr. 58.–, über die Familienzulage äusserte er sich</w:t>
      </w:r>
    </w:p>
    <w:p>
      <w:r>
        <w:t>- 48 - nicht (Urk. 108 S. 2). Zugesprochen werden Unterhaltsbeiträge zwischen Fr. 2'830.– und Fr. 3'470.–, je zuzüglich Fr. 400.– Familienzulage. Der Gesuchs- gegner obsiegt daher in nur sehr geringem Umfang. Weiter unterliegt er betref- fend den Prozesskostenbeitrag sowie vollumfänglich bezüglich der übrigen Be- gehren. Es rechtfertigt sich deshalb, die Kosten des Berufungsverfahrens dem Gesuchsgegner aufzuerlegen. Die Kosten sind aus dem von ihm geleisteten Vor- schuss zu beziehen. 2.3 Ausgangsgemäss ist der Gesuchsgegner zu verpflichten, der Gesuchstelle- rin für das zweitinstanzliche Verfahren eine Parteientschädigung zu bezahlen (Art. 106 Abs. 2 ZPO). Diese ist in Anwendung von § 13 i.V.m. § 5, § 6 Abs. 3 und § 11 Abs. 1 der Anwaltsgebührenverordnung des Obergerichts vom 8. September 2010 (AnwGebV) auf Fr. 5'385.– (Fr. 5'000.– zzgl. 7.7% MwSt.) festzusetzen. 2.4.1 Die Gesuchstellerin ersucht auch im Berufungsverfahren um einen Prozess- kostenvorschuss von Fr. 10'000.–, eventualiter um Gewährung der unentgeltli- chen Rechtspflege (Urk. 128 S. 2). Sie macht geltend, sie sei klar mittellos. Sie verweist auf ihr Einkommen und macht geltend, dass sie immer noch beim Sozi- alamt gemeldet sei und bei ihrer Mutter Schulden im Betrag von Fr. 25'460.25 ha- be (Urk. 128 S. 17). 2.4.2 Für die rechtlichen Erwägungen zum Prozesskostenvorschuss bzw. -beitrag ist auf Erw. III./11.3 zu verweisen. Gerichtskosten hat die Gesuchstellerin keine zu tragen. Sodann ist der Gesuchsgegner zur Leistung einer vollen Parteientschädi- gung von Fr. 5'000.– zu verpflichten. Damit ist das Begehren um Leistung eines Prozesskostenbeitrags gegenstandslos und abzuschreiben (Art. 242 ZPO; vgl. OGer ZH LZ180005 vom 11.06.2018, E. III.3; OGer ZH RZ170007 vom 15.01.2018, E. 4.3). Bei dieser Sachlage ist das eventualiter gestellte Gesuch um unentgeltliche Prozessführung abzuschreiben und das Gesuch um Gewährung einer unentgeltlichen Rechtsvertretung abzuweisen. Aufgrund der beim Gesuchs- gegner zu bejahenden Leistungsfähigkeit (oben Erw. III./11.6) sind die Vorausset- zungen dazu nicht gegeben.</w:t>
      </w:r>
    </w:p>
    <w:p>
      <w:r>
        <w:t>- 49 - Es wird beschlossen:</w:t>
      </w:r>
    </w:p>
    <w:p>
      <w:r>
        <w:rPr>
          <w:b/>
        </w:rPr>
        <w:t>E. 3</w:t>
      </w:r>
    </w:p>
    <w:p>
      <w:r>
        <w:t>Einkommen Gesuchstellerin</w:t>
      </w:r>
    </w:p>
    <w:p>
      <w:r>
        <w:rPr>
          <w:b/>
        </w:rPr>
        <w:t>E. 3.1</w:t>
      </w:r>
    </w:p>
    <w:p>
      <w:r>
        <w:t>Der Gesuchsgegner hatte vor Vorinstanz geltend gemacht, es sollte der Ge- suchstellerin aufgrund ihrer vergangenen Einkünfte möglich sein, ein Nettoein- kommen von Fr. 2'500.– bis Fr. 3'200.– pro Monat zu verdienen (Urk. 109 S. 35). Die Vorinstanz verwies auf die in der Vergangenheit erzielten Einkünfte bei der T._____ GmbH und der I._____ AG. So listete sie u.a. die durch die I._____ AG auf die Gesuchstellerin ausgestellten Lohnabrechnungen für die Zeit von Januar 2020 bis Juli 2020 mit einem Nettolohn zwischen Fr. 1'430.– und Fr. 2'270.10 auf und erwähnte, dass die I._____ AG der Gesuchstellerin per 31. Juli 2020 gekün- digt habe (Urk. 109 S. 35). Weiter führte sie aus, die Gesuchstellerin arbeite seit 11. Februar 2020 bei der U._____ AG als Kosmetikerin, wo sie als Lohn jeweils 45 % ihres Bruttoumsatzes erhalte. Von Februar 2020 bis November 2020 habe sie durchschnittliche monatliche Einnahmen von Fr. 1'320.– generiert. Gemäss bundesgerichtlicher Rechtsprechung wäre die Gesuchstellerin zum jetzigen Zeit- punkt nicht verpflichtet zu arbeiten, da D._____ mutmasslich ab August 2022 den Kindergarten besuchen werde. Daher seien der Gesuchstellerin die effektiv erziel- ten Einkünfte von Fr. 1'320.– anzurechnen. Ob sie in den vergangenen Monaten auch für die I._____ AG gearbeitet habe, spiele keine Rolle (Urk. 109 S. 35 ff.).</w:t>
      </w:r>
    </w:p>
    <w:p>
      <w:r>
        <w:rPr>
          <w:b/>
        </w:rPr>
        <w:t>E. 3.2</w:t>
      </w:r>
    </w:p>
    <w:p>
      <w:r>
        <w:t>Der Gesuchsgegner hält an seinem Standpunkt vor Vorinstanz fest. Die Ge- suchstellerin habe ihre Anstellung bei der U._____ AG aufgegeben und arbeite</w:t>
      </w:r>
    </w:p>
    <w:p>
      <w:r>
        <w:t>- 20 - neu für die V._____ GmbH, W._____, welche ihrer Mutter und ihrem Stiefvater gehören würde. Die Gesuchstellerin sei in der Gesellschaft angestellt und führe als einzige den Betrieb in W._____. Es sei davon auszugehen, dass sie mit ihrem eigenen Unternehmen viel höhere Einnahmen generieren werde. Vorsorglich sei von einem Einkommen von ca. Fr. 2'500.– bei 50 %-iger Erwerbstätigkeit auszu- gehen (Urk. 108 S. 16). In der Berufungsantwort bestätigt die Gesuchstellerin ihre Anstellung bei der V._____ GmbH. Die Stelle bei U._____ AG sei ihr gekündigt worden und sie verdiene monatlich Fr. 1'600.– brutto bzw. Fr. 1'457.– netto bei einem geschätzten Pensum von 40 % (Urk. 128 S. 10). In der Stellungnahme vom 26. August 2021 bestreitet der Gesuchsgeger die Kün- digung und den neuen Lohn von Fr. 1'456.90 und verlangt, die Gesuchstellerin habe die Umsatzzahlen der Gesellschaft nachzuweisen, wie er das auch für die I._____ AG gemacht habe. Da der Gesuchstellerin gemäss Schulstufenmodell ei- ne Beschäftigung von 50 % zugemutet werden könne, sei von einem möglichen und zumutbaren Einkommen von Fr. 1'821.10 auszugehen, was unter Einschluss des 13. Monatslohnes einen Nettolohn von Fr. 1'972.90, d.h. rund Fr. 2'000.– er- gebe. Gestützt auf die Ausführungen vor Vorinstanz sei aktuell immer noch von einem Einkommen von Fr. 2'826.– auszugehen. Dass die Gesuchstellerin nur 40 % arbeite, werde bestritten. Tatsache sei, dass sie immer arbeite, wenn die Kinder im Kindergarten und der Kita oder beim Gesuchsgegner seien. Wenn sich die Kinder am Samstag nicht bei ihm aufhielten, würden sie gemäss den Söhnen jeweils G._____ zur Betreuung überlassen. Es sei davon auszugehen, dass die Gesuchstellerin effektiv 80-90 % arbeite, sich aber lediglich einen 40 %-Pro for- ma-Lohn ausbezahlen lasse. C._____ und D._____ seien während des Tages in der Schule bzw. in der Kita, sodass es der Gesuchstellerin möglich sei, praktisch zu 100 % zu arbeiten (Urk. 136 S. 10 ff.). Die Gesuchstellerin entgegnet, gemäss Schulstufenmodell sei ihr als Hauptbetreuungsperson gar keine Erwerbstätigkeit zuzumuten; D._____ komme erst im August 2022 in den ersten Kindergarten. Sie arbeite tatsächlich ungefähr 40 % (Urk. 144 S. 3).</w:t>
      </w:r>
    </w:p>
    <w:p>
      <w:r>
        <w:rPr>
          <w:b/>
        </w:rPr>
        <w:t>E. 3.3</w:t>
      </w:r>
    </w:p>
    <w:p>
      <w:r>
        <w:t>Stichtag für den Eintritt in die Schule bzw. den Kindergarten ist der 31. Juli (vgl. https://www.zh.ch/de/bildung/schulen/volksschule/kindergarten). D._____ ist</w:t>
      </w:r>
    </w:p>
    <w:p>
      <w:r>
        <w:t>- 21 - am tt.mm.2017 geboren. Er kann den Kindergarten also noch nicht besuchen. Folglich geht der Hinweis auf das Schulstufenmodell fehl. Allerdings muss sich gemäss Rechtsprechung der die Obhut übernehmende Elternteil darauf behaften lassen, wenn er bereits während des Zusammenlebens erwerbstätig war (sog. Kontinuitätsprinzip; BGE 144 III 481 E. 4.5 und 4.7; BGer 5A_244/2018 vom 26. August 2019, E. 3.5, nicht publ. in BGE 145 III 393). Unter diesem Aspekt muss sich die Gesuchstellerin dabei behaften lassen, weiterhin zumindest in ei- nem Teilpensum zu arbeiten.</w:t>
      </w:r>
    </w:p>
    <w:p>
      <w:r>
        <w:rPr>
          <w:b/>
        </w:rPr>
        <w:t>E. 3.4</w:t>
      </w:r>
    </w:p>
    <w:p>
      <w:r>
        <w:t>Die Stammanteile der V._____ GmbH in W._____ SZ gehören der Mutter der Gesuchstellerin und deren Ehemann. Die Gesuchstellerin ist - im Gegensatz zum Gesuchsgegner in Bezug auf die I._____ AG - nicht wirtschaftlich Berechtig- te, weshalb sie nicht verpflichtet werden kann, die Geschäftsunterlagen einzu- reichen. Im Recht liegen zwei Lohnabrechnungen, welche ein 40 %-Pensum zu einem Bruttolohn von Fr. 1'600.– bescheinigen (Urk. 130/3). Den Arbeitsvertrag mit der V._____ GmbH hat die Gesuchstellerin allerdings nicht eingereicht. Über einen allfälligen 13. Monatslohn äussert sie sich nicht. Er ist aufzurechnen, da die Gesuchstellerin die diesbezüglichen Vorbringen des Gesuchsgegners (Urk. 136 S. 10) nicht substantiiert bestritten hat. Dies führt zu einem aktuell anrechenbaren Einkommen von rund Fr. 1'580.–. Eine weitere Aufrechnung vor dem Eintritt des jüngeren Sohnes in den Kindergarten ist nicht vorzunehmen. Gemäss den Unter- lagen erzielte die Gesuchstellerin von Januar bis Juli 2020 bei der I._____ AG ein durchschnittliches monatliches Einkommen von rund Fr. 1'960.– bei unbekanntem Beschäftigungsgrad (Urk. 38/32). Zusätzlich arbeitete sie ab 11. Februar 2020 bei der U._____ AG zu einem Durchschnittslohn gemäss Vorinstanz von Fr. 1'320.–. Diese Anstellung ist eigenen Angaben zufolge ab Mai 2021 durch die Tätigkeit bei der V._____ GmbH abgelöst worden. Vor der Trennung der Parteien per Ende Ju- li 2020 hat die Gesuchstellerin also gut fünfeinhalb Monate zwei Jobs innegehabt, wobei während drei Monaten bei der I._____ AG Kurzarbeit bestand. Daraus kann aus dem Grundsatz der Kontinuität nicht abgeleitet werden, die Gesuchstel- lerin müsse mehr als die erwähnten Fr. 1'580.– (inkl. 13. Monatslohn) verdienen. Hingegen ist ihr ab August 2022, wenn D._____ in den Kindergarten kommt, ein 50 %-Pensum anzurechnen, was Fr. 1'975.– netto ergibt.</w:t>
      </w:r>
    </w:p>
    <w:p>
      <w:r>
        <w:t>- 22 -</w:t>
      </w:r>
    </w:p>
    <w:p>
      <w:r>
        <w:rPr>
          <w:b/>
        </w:rPr>
        <w:t>E. 3.5</w:t>
      </w:r>
    </w:p>
    <w:p>
      <w:r>
        <w:t>Zusammenfassend ist der Gesuchstellerin das folgende Einkommen anzu- rechnen: 31. Juli 2020 bis 30. April 2021: Fr. 1'320.– 1. Mai 2021 bis 31. Juli 2022: Fr. 1'580.– Mittelwert: 31.07.2020 - 31.07.2022: Fr. 1'480.– (gerundet; vgl. unten Erw. 5.2) ab 1. August 2022 Fr. 1'975.–.</w:t>
      </w:r>
    </w:p>
    <w:p>
      <w:r>
        <w:rPr>
          <w:b/>
        </w:rPr>
        <w:t>E. 4</w:t>
      </w:r>
    </w:p>
    <w:p>
      <w:r>
        <w:t>Den Söhnen sind je die Familienzulagen von Fr. 200.–, welche der Ge- suchsgegner bezieht, anzurechnen.</w:t>
      </w:r>
    </w:p>
    <w:p>
      <w:r>
        <w:rPr>
          <w:b/>
        </w:rPr>
        <w:t>E. 5</w:t>
      </w:r>
    </w:p>
    <w:p>
      <w:r>
        <w:t>Bedarf der Parteien und Kinder</w:t>
      </w:r>
    </w:p>
    <w:p>
      <w:r>
        <w:rPr>
          <w:b/>
        </w:rPr>
        <w:t>E. 5.1</w:t>
      </w:r>
    </w:p>
    <w:p>
      <w:r>
        <w:t>Ausgangspunkt bei der Bedarfsermittlung bzw. der Ermittlung des gebüh- renden Unterhalts bilden die "Richtlinien der Konferenz der Betreibungs- und Konkursbeamten der Schweiz für die Berechnung des betreibungsrechtlichen Existenzminimums" (fortan Richtlinien; veröffentlicht in: BlSchK 2009, S. 193 ff.). Gemäss der neusten bundesgerichtlichen Rechtsprechung sind bei knappen fi- nanziellen Verhältnissen vorab die betreibungsrechtlichen Existenzminima der Parteien sowie der berechtigten Kinder zu decken. Bei knappen Verhältnissen muss es für den Barunterhalt dabei sein Bewenden haben und auch ein allfälliger Betreuungsunterhalt ist auf der Basis des betreibungsrechtlichen Existenzmini- mums des betreuenden Elternteils zu bestimmen. Nur wenn es die finanziellen Mittel zulassen, ist der gebührende Unterhalt auf das familienrechtliche Existenz- minimum zu erweitern (vgl. BGE 147 III 265 E. 7.2).</w:t>
      </w:r>
    </w:p>
    <w:p>
      <w:r>
        <w:rPr>
          <w:b/>
        </w:rPr>
        <w:t>E. 5.2</w:t>
      </w:r>
    </w:p>
    <w:p>
      <w:r>
        <w:t>Die Vorinstanz setzte zwei Phasen fest: 31. Juli bis 31. Oktober 2020 und ab 1. November 2020 (Urk. 109 S. 62 f., Dispo-Ziffer 3 und 5). Aufgrund der Verän- derungen auf der Einkommensseite drängen sich zwei weitere Phasen auf: ab 1. Mai 2022 und ab 1. August 2022. Dagegen ist der Einkommensveränderung der Gesuchstellerin im Frühling 2021 mit der Annahme eines Durchschnittswerts Rechnung zu tragen, um eine zusätzliche Unterteilung zu vermeiden. Es rechtfer- tigt sich daher, der Unterhaltsberechnung die folgenden vier Phasen zu Grunde zu legen: Phase I: 31. Juli 2020 bis 31. Oktober 2020, Phase II: 1. November</w:t>
      </w:r>
    </w:p>
    <w:p>
      <w:r>
        <w:t>- 23 - 2020 bis 30. April 2022, Phase III: 1. Mai 2022 bis 31. Juli 2022, Phase IV: ab 1. August 2022 für die weitere Dauer des Getrenntlebens.</w:t>
      </w:r>
    </w:p>
    <w:p>
      <w:r>
        <w:rPr>
          <w:b/>
        </w:rPr>
        <w:t>E. 6</w:t>
      </w:r>
    </w:p>
    <w:p>
      <w:r>
        <w:t>Bedarf des Gesuchsgegners</w:t>
      </w:r>
    </w:p>
    <w:p>
      <w:r>
        <w:rPr>
          <w:b/>
        </w:rPr>
        <w:t>E. 6.1</w:t>
      </w:r>
    </w:p>
    <w:p>
      <w:r>
        <w:t>Die Vorinstanz setzte das familienrechtliche Existenzminimum des Ge- suchsgegners auf Fr. 3'117.– fest (Urk. 109 S. 34). Die Positionen Versicherun- gen (Fr. 30.–), Serafe (Fr. 30.–) und Kommunikation (Fr. 120.–) können in allen vier Phasen berücksichtigt werden (vgl. Urk. 109 S. 34; vgl. BGE 147 III 265 E. 7.2). Umstritten sind die Wohn-, Prämien- und Gesundheitskosten.</w:t>
      </w:r>
    </w:p>
    <w:p>
      <w:r>
        <w:rPr>
          <w:b/>
        </w:rPr>
        <w:t>E. 6.2</w:t>
      </w:r>
    </w:p>
    <w:p>
      <w:r>
        <w:t>Wohnkosten Die Vorinstanz veranschlagte die Wohnkosten mit Fr. 1'400.–. Sie erwog, der Ge- suchsgegner mache für die gemietete 4.5-Zimmer-Wohnung Fr. 2'365.– geltend inklusive Nebenkosten und Parkplatz. Er begründe dies einerseits damit, dass beide Parteien Anspruch auf denselben Lebensstandard hätten. Andrerseits führe er an, dass Mietwohnungen - verglichen mit Eigentumswohnungen - verhältnis- mässig teurer seien und die Gesuchstellerin Wohnkosten von Fr. 1'909.– geltend mache. Allerdings rechne der Gesuchsgegner selbst lediglich mit gegnerischen Wohnkosten von Fr. 1'317.–. Die geltend gemachten Wohnkosten seien viel zu hoch. Angesichts der prekären finanziellen Verhältnisse seien Fr. 1'400.– anzu- rechnen (Urk. 109 S. 30). Der Gesuchsgegner hält daran fest, dass ihm Fr. 2'365.– zuzugestehen seien. Er argumentiert erneut mit dem Anspruch auf denselben Lebensstandard wie die Gesuchstellerin, welche in der grosszügigen 5 ½-Zimmer-Wohnung lebe. Eine gemietete Wohnung koste zurzeit erfahrungsgemäss das Doppelte einer im Ei- gentum stehenden. Die Kosten der aktuellen Wohnung in der Höhe von Fr. 2'365.– würden im unteren Rahmen der auf dem Markt stehenden Angebote lie- gen. Der Gesuchsgegner könne unmöglich eine Wohnung für Fr. 1'400.– für sich und die Kinder finden (Urk. 108 S. 11).</w:t>
      </w:r>
    </w:p>
    <w:p>
      <w:r>
        <w:t>- 24 - Der Gesuchsgegner betreut seine beiden Söhne im Alter von 6 und 4 Jahren alle zwei Wochen von Freitagabend bis Montagmorgen und wöchentlich am Mitt- wochnachmittag bis Donnerstagmorgen. Die noch kleinen Kinder haben sich ein Zimmer zu teilen. Dem Wunsch von C._____ für ein eigenes Zimmer beim Vater kann nicht entsprochen werden (Urk. 136 S. 8). Zusammen mit einem Schlafzim- mer für den Gesuchsgegner sowie einem Wohnzimmer ergeben sich 3 bis 3 ½ Zimmer. Nicht berücksichtigt werden kann bei den vorliegend knappen Verhält- nissen das Anrecht auf Fortführung des angestammten Lebensstandards. Zum einen setzt dieses Anrecht voraus, dass der Unterhaltsverpflichtete ausreichend leistungsfähig ist (vgl. den vom Gesuchsgegner zitierten BGE 132 III 593, Reges- te, den nachehelichen Unterhalt betreffend). Zum anderen kann die Gesuchstelle- rin mit den Kindern nur deshalb in der "luxuriösen und grossflächigen" 5 1/2- Zimmer-Wohnung verbleiben, weil so die Wohnkosten möglichst tief gehalten werden können, und nicht, weil sie mit den Söhnen in der Zeit der Trennung An- spruch auf 5 ½ Zimmer mit 170 m2 hätte. Aufgrund der in Erw. 5.1 erwähnten bundesgerichtlichen Praxis in BGE 147 III 265 haben sich vorliegend die Wohn- kosten am betreibungsrechtlichen Existenzminim zu orientieren (BGE 147 III 265 E. 7.2). Daher ist der Betrag von Fr. 1'400.– in den Phasen I und II zu bestätigen. Ab Phase III sind Fr. 1'600.– zuzusprechen, da selbst ein Grossteil der von der Gesuchstellerin eingereichten Inseraten sich in diesem Preissegment befindet (Urk. 122/2-4).</w:t>
      </w:r>
    </w:p>
    <w:p>
      <w:r>
        <w:rPr>
          <w:b/>
        </w:rPr>
        <w:t>E. 6.3</w:t>
      </w:r>
    </w:p>
    <w:p>
      <w:r>
        <w:t>Zusatzversicherung VVG Die Vorinstanz nahm lediglich die Krankenkassenprämie in den Bedarf auf, da die Zusatzversicherung infolge der engen finanziellen Verhältnisse nicht berücksich- tigt werden könne (Urk. 109 S. 31). Der Gesuchsgegner moniert, die Begründung sei nicht stichhaltig. Gemäss der bundesgerichtlichen Rechtsprechung in BGer 5A_321/2016 seien die Prämien für die Zusatzversicherung auch dann zu berück- sichtigen, wenn sachliche Gründe dafür bestehen würden (Urk. 108 S. 13). Er ha- be belegt, dass er aufgrund der im November 2014 vorgenommenen Magenope- ration weiterhin regelmässig in Kontrolle gehe und täglich Esmoprozol einnehmen müsse, was die Gesuchstellerin nicht bestritten habe. Auch werde er voraussicht-</w:t>
      </w:r>
    </w:p>
    <w:p>
      <w:r>
        <w:t>- 25 - lich in den kommenden Monaten eine ergänzende Operation machen müssen. Er sei deshalb auf die Zusatzversicherung angewiesen, welche u.a. die Behandlung durch Ärzte ausserhalb des Wohnorts, durch Naturheilpraktiker, therapeutische Hilfsmittel, Nichtpflichtmedikamente etc. decke (Urk. 108 S. 13). Da die Fremdbetreuungskosten in dieser Phase erheblich tiefer ausfallen (unten Erw. 8.4), kann nach der neusten Rechtsprechung (BGE 147 III 265 E. 7.2) die Zusatzversicherung eingerechnet werden.</w:t>
      </w:r>
    </w:p>
    <w:p>
      <w:r>
        <w:rPr>
          <w:b/>
        </w:rPr>
        <w:t>E. 6.4</w:t>
      </w:r>
    </w:p>
    <w:p>
      <w:r>
        <w:t>Gesundheitskosten Die Vorinstanz führte aus, der Gesuchsgegner mache für 2020 monatlich Fr. 191.– geltend, belegt seien jedoch nur Kosten in Höhe von Fr. 296.– für die Zeit von Januar 2020 bis 8. Juli 2020, weshalb Fr. 49.– zuzusprechen seien (Urk. 109 S. 31). Der Gesuchsgegner kritisiert die Vorinstanz, welche lediglich auf eine vorläufige Kostenaufstellung abstelle. Im Zeitpunkt der Hauptverhandlung vom 8. Oktober 2020 habe die Prämien- und Kostenübersicht 2020 natürlich nicht vorgelegen. Aber er habe die Prämien- und Kostenübersicht 2019 und die Erhöhung der Jah- resfranchise auf Fr. 2'000.– eingereicht. Ferner habe er belegt, dass er immer noch in Behandlung stehe und auf die Einnahme von Medikamenten angewiesen sei. Massgebend sei lediglich die Aufstellung eines Jahres, welche einen verläss- lichen Durchschnitt aufzeigen könne. Im Jahr 2020 habe er für Franchise, Selbst- behalt und nicht versicherte Leistungen insgesamt Fr. 2'123.35 bzw. monatlich Fr. 176.90 zu bezahlen gehabt (Urk. 108 S. 14 f.). Die Gesuchstellerin hält das Nachreichen der Kostenübersicht für verspätet (Urk. 128 S. 10). Gemäss der bundesgerichtlichen Praxis zum Novenrecht (BGE 144 III 349 E. 4.2.1) ist das Novum zuzulassen. Der geltend gemachte Betrag von Fr. 2'123.35 ist belegt (Urk. 109/10), weshalb die Gesundheitskosten neu mit Fr. 177.– statt Fr. 49.– zu veranschlagen und in allen Phasen aufzunehmen sind.</w:t>
      </w:r>
    </w:p>
    <w:p>
      <w:r>
        <w:rPr>
          <w:b/>
        </w:rPr>
        <w:t>E. 6.5</w:t>
      </w:r>
    </w:p>
    <w:p>
      <w:r>
        <w:t>Gemäss BGE 147 III 265 E. 7.2 sind im erweiterten Bedarf die Steuern auf- zunehmen, soweit es die finanziellen Mittel zulassen. Dies ist ab Phase II der Fall.</w:t>
      </w:r>
    </w:p>
    <w:p>
      <w:r>
        <w:t>- 26 - Dabei sind die dem Kind zuzurechnenden, aber vom Empfängerelternteil zu ver- steuernden Einkünfte in das Verhältnis zu den vom Empfängerelternteil insgesamt zu versteuernden Einkünften zu setzen; der daraus ermittelte Anteil an der ge- samten Steuerschuld des Empfängerelternteils ist im erweiterten Bedarf des Kin- des zu berücksichtigen (BGer 5A_816/2019 vom 25. Juni 2021, E. 4.2.3.5, zur amtlichen Publikation bestimmt). Der Gesuchsgegner wird aufgrund seiner Pflicht zur Leistung von Kindesunterhaltsbeiträgen zum Grundtarif besteuert (vgl. Merk- blatt des kantonalen Steueramtes über die Gewährung von Sozialabzügen und die Anwendung der Steuertarife bei Familien [ab Steuerperiode 2019]).</w:t>
      </w:r>
    </w:p>
    <w:p>
      <w:r>
        <w:rPr>
          <w:b/>
        </w:rPr>
        <w:t>E. 6.6</w:t>
      </w:r>
    </w:p>
    <w:p>
      <w:r>
        <w:t>In der Phase II ist beim Gesuchsgegner von jährlichen Einnahmen von mutmasslich Fr. 76'000.– (12 x Fr. 6'325.– exkl. Familienzulagen) auszugehen. Die Abzüge sind auf ungefähr Fr. 50'000.– (Berufsauslagen [Mobilitätskosten, Verpflegungskosten, Pauschalabzug], Versicherungsabzug, Unterhaltsbeiträge von gerundet Fr. 35'000.– [exkl. Familienzulagen]) zu veranschlagen. Damit resul- tiert ein anrechenbares Einkommen von gerundet Fr. 26'000.–. Gestützt auf den kantonalen Steuerrechner ergibt sich für die Bundes-, Staats- und Gemeindes- steuern eine jährliche Belastung von rund Fr. 1'500.–. Unter summarischen Ge- sichtspunkten (und ohne Berücksichtigung der Vermögensseite) sind monatlich Fr. 125.– anzurechnen.</w:t>
      </w:r>
    </w:p>
    <w:p>
      <w:r>
        <w:rPr>
          <w:b/>
        </w:rPr>
        <w:t>E. 6.7</w:t>
      </w:r>
    </w:p>
    <w:p>
      <w:r>
        <w:t>In den Phasen III und IV ist von jährlichen Einnahmen von mutmasslich Fr. 105'000.– (12 x Fr. 8'750.–; exkl. Familienzulagen) auszugehen. Die Abzüge sind wiederum auf ungefähr Fr. 50'000.– zu veranschlagen. Damit resultiert ein anrechenbares Einkommen von gerundet Fr. 55'000.–. Gestützt auf den kantona- len Steuerrechner ergibt sich für die Bundes-, Staats- und Gemeindessteuern ei- ne jährliche Belastung von rund Fr. 5'600.–. Unter summarischen Gesichtspunk- ten (und ohne Berücksichtigung der Vermögensseite) sind monatlich Fr. 470.– anzurechnen.</w:t>
      </w:r>
    </w:p>
    <w:p>
      <w:r>
        <w:t>- 27 -</w:t>
      </w:r>
    </w:p>
    <w:p>
      <w:r>
        <w:rPr>
          <w:b/>
        </w:rPr>
        <w:t>E. 6.8</w:t>
      </w:r>
    </w:p>
    <w:p>
      <w:r>
        <w:t>Damit ist für den Gesuchsgegner von folgenden Bedarfsverhältnissen aus- zugehen: Phase I Phase II Phase III Phase IV Existenzminimum Grundbetrag 1'200.00 1'200.00 1'200.00 1'200.00 Wohnkosten 1'400.00 1'400.00 1'600.00 1'600.00 Krankenkasse KVG 288.00 288.00 288.00 288.00 Total 2'888.00 2'888.00 3'088.00 3'088.00 Erweiterungen Kommunikation + Serafe 150.00 150.00 150.00 150.00 Versicherungen 30.00 30.00 30.00 30.00 Krankenkasse VVG 126.00 126.00 126.00 126.00 Gesundheitskosten 177.00 177.00 177.00 177.00 Steuern 125.00 470.00 470.00 Massgebender Bedarf 3'371.00 3'496.00 4'041.00 4'041.00</w:t>
      </w:r>
    </w:p>
    <w:p>
      <w:r>
        <w:rPr>
          <w:b/>
        </w:rPr>
        <w:t>E. 7</w:t>
      </w:r>
    </w:p>
    <w:p>
      <w:r>
        <w:t>Bedarf der Gesuchstellerin</w:t>
      </w:r>
    </w:p>
    <w:p>
      <w:r>
        <w:rPr>
          <w:b/>
        </w:rPr>
        <w:t>E. 7.1</w:t>
      </w:r>
    </w:p>
    <w:p>
      <w:r>
        <w:t>Die Vorinstanz setzte das familienrechtliche Existenzminimum der Gesuch- stellerin auf Fr. 2'762.– fest (Urk. 109 S. 44). Die Positionen Versicherungen (Fr. 45.–), Serafe (Fr. 30.–) und Kommunikation (Fr. 120.–) können in allen Pha- sen berücksichtigt werden. Umstritten sind die Wohnkosten und die Krankenkas- senprämie.</w:t>
      </w:r>
    </w:p>
    <w:p>
      <w:r>
        <w:rPr>
          <w:b/>
        </w:rPr>
        <w:t>E. 7.2</w:t>
      </w:r>
    </w:p>
    <w:p>
      <w:r>
        <w:t>Wohnkosten eheliche Liegenschaft</w:t>
      </w:r>
    </w:p>
    <w:p>
      <w:r>
        <w:rPr>
          <w:b/>
        </w:rPr>
        <w:t>E. 7.2.1</w:t>
      </w:r>
    </w:p>
    <w:p>
      <w:r>
        <w:t>Die Vorinstanz veranschlagte Fr. 750.– für Hypothekarzinsen und Fr. 567.– für Nebenkosten und teilte diese zu 55 % der Gesuchstellerin und zu je 15 % den drei Kindern G._____, C._____ und D._____ zu (Urk. 109 S. 39 f., S. 45). Zu den Nebenkosten erwog sie, der Gesuchsgegner anerkenne lediglich Fr. 475.– der von der Gesuchstellerin geltend gemachten Fr. 567.–. Er behaupte, die Neben- kosten würden Fr. 91.65 für den Erneuerungsfonds enthalten, und er verweise diesbezüglich auf eine Email der Hausverwaltung AA._____, welche bestätige, dass pro Monat Fr. 91.65 in den Erneuerungsfonds einbezahlt würden. Aus der</w:t>
      </w:r>
    </w:p>
    <w:p>
      <w:r>
        <w:t>- 28 - Email gehe aber nicht hervor, dass die Fr. 91.65 in den Nebenkosten von Fr. 567.– enthalten sein würden, weshalb der Gesuchsgegner seine Behauptung nicht habe glaubhaft machen können (Urk. 109 S. 40).</w:t>
      </w:r>
    </w:p>
    <w:p>
      <w:r>
        <w:rPr>
          <w:b/>
        </w:rPr>
        <w:t>E. 7.2.2</w:t>
      </w:r>
    </w:p>
    <w:p>
      <w:r>
        <w:t>Der Gesuchsgegner hält an seiner Auffassung fest. Es sei gerichtsnotorisch, dass in den in aller Regel quartalsweise gestellten Rechnungen von AB._____- Verwaltungen von den Wohneigentümern anteilsmässige Beiträge an die Allge- meinkosten der Liegenschaft verlangt würden. Diese würden immer die Neben- kosten sowie einen Beitrag an den Erneuerungsfonds enthalten. Die Liegenschaf- tenverwaltung habe Fr. 1'750.– verrechnet, und es gebe nicht den geringsten Hinweis dafür, dass es sich bei dieser Rechnung um die Verrechnung lediglich der Nebenkosten handeln würde. Der Betrag von Fr. 567.– (effektiv Fr. 583.33) enthalte Fr. 91.65 für den Erneuerungsfonds. Dies habe er auch an der Hauptver- handlung erklärt, was die Gesuchstellerin nicht bestritten habe. Wenn es für die Vorinstanz unklar gewesen wäre, ob die Akontozahlung auch einen Anteil an den Erneuerungsfonds enthalte, hätte sie bei den Parteien nachfragen müssen. Der Gesuchsgegner reicht dazu eine Email von AA._____ für die Klarstellung ein (Urk. 108 S. 18; Urk. 112/15). Die Gesuchstellerin erwidert, es komme sehr wohl vor, dass Nebenkosten und Erneuerungsfonds getrennt in Rechnung gestellt würden. Die neu eingereichte Email erfolge prozessual zu spät und sei unbeachtlich. Im Übrigen seien die Kos- ten für ständige Reparaturen und Handwerkerrechnungen nicht berücksichtigt (Urk. 128 S. 10 f.).</w:t>
      </w:r>
    </w:p>
    <w:p>
      <w:r>
        <w:rPr>
          <w:b/>
        </w:rPr>
        <w:t>E. 7.2.3</w:t>
      </w:r>
    </w:p>
    <w:p>
      <w:r>
        <w:t>Aus der von der Vorinstanz zitierten Email der Verwaltung AA._____ vom 5. Oktober 2020 (Urk. 45/68) erhellt in der Tat nicht, dass der Anteil Erneuerungs- fonds auf der Rechnung für Nebenkosten gemäss Urk. 31/a/11/1 enthalten ist. In- sofern ist der Vorinstanz keine unrichtige Sachverhaltsfeststellung vorzuwerfen. Hingegen ergibt sich aus der Email vom 10. Mai 2021 (Urk. 112/15), welche pro- zessual zulässig ist (Erw. II.2), dass die monatlichen Akontozahlungen den Betrag von Fr. 91.65 enthalten. Folglich hat der Gesuchsgegner seine Behauptung glaubhaft gemacht und es sind die Nebenkosten auf gerundet Fr. 492.– (Fr. 584.– ./. Fr. 91.65) zu reduzieren.</w:t>
      </w:r>
    </w:p>
    <w:p>
      <w:r>
        <w:t>- 29 -</w:t>
      </w:r>
    </w:p>
    <w:p>
      <w:r>
        <w:rPr>
          <w:b/>
        </w:rPr>
        <w:t>E. 7.2.4</w:t>
      </w:r>
    </w:p>
    <w:p>
      <w:r>
        <w:t>Der Gesuchsgegner kritisiert den Verteilschlüssel. Gemäss Lehre und Rechtsprechung seien die Wohnkosten nach grossen und kleinen Köpfen aufzu- teilen. Dies sei auch die Praxis der Zürcher Gerichte. Entsprechend wären die Wohnkosten von Fr. 1'225.35 mit Fr. 490.– auf die Gesuchstellerin und mit Fr. 245.– pro Kind aufzuteilen. Zudem werde G._____ am tt.mm.2021 volljährig und werde ab diesem Zeitpunkt als Erwachsene gerechnet. Ab dem tt.mm.2021 gelte daher folgende Aufteilung: (je) Fr. 408.– für die Gesuchstellerin und G._____, (je) Fr. 204.– für C._____ und D._____ (Urk. 108 S. 18 f.). Die Gesuchstellerin entgegnet, die Festlegung des Wohnkostenanteils von 15 % pro Kind und 55 % pro Erwachsene liege im Ermessen des Gerichts und sei an- gemessen. Das Vorbringen, G._____ werde volljährig, erfolge verspätet (Urk 128 S. 11).</w:t>
      </w:r>
    </w:p>
    <w:p>
      <w:r>
        <w:rPr>
          <w:b/>
        </w:rPr>
        <w:t>E. 7.2.5</w:t>
      </w:r>
    </w:p>
    <w:p>
      <w:r>
        <w:t>Das Verfahren untersteht der uneingeschränkten Untersuchungs- und der Offizialmaxime. Die Tatsache, dass G._____ am tt.mm.2021 volljährig wurde, ist daher zu beachten. Gemäss den Richtlinien sind bei einer Wohngemeinschaft mit volljährigen Kindern mit eigenem Erwerbseinkommen die Wohnkosten in der Re- gel anteilsmässig zu berücksichtigen (II. Zuschläge). G._____ absolviert seit Au- gust 2020 eine Lehre zur Kauffrau in einem Zürcher Anwaltsbüro. Sie verdient im ersten Jahr Fr. 800.–, im zweiten Fr. 1'000.– und im dritten Fr. 1'500.– (Urk. 38/53). Die Vorinstanz hielt zum Lehrlingslohn fest, dass praxisgemäss ein Drittel von G._____s Lehrlingslohn an ihre Kosten anzurechnen seien (Urk. 109 S. 38). Der Gesuchsgegner behauptet nicht, dass die Tochter der Gesuchstellerin ihren Lebensunterhalt mit dem Lehrlingslohn vollumfänglich selbst bestreiten kön- ne und nicht mehr unterstützungsbedürftig wäre. Der Umstand allein, dass G._____ nun volljährig ist, vermag die Anrechnung eines höheren Anteils an den Wohnkosten nicht zu rechtfertigen. Zum Verteilschlüssel ist anzumerken, dass grundsätzlich keine konkrete Berechnungsmethode für den auf das Kind entfal- lenden Anteil an den Wohnkosten – anders als bei der Überschussverteilung, welche nach "grossen und kleinen Köpfen" vorzunehmen ist (vgl. BGE 147 III 265 E. 7.3) – besteht. Allerdings entspricht es der Praxis der urteilenden Kammer, den Wohnkostenanteil bei zwei Kindern im gleichen Haushalt mit je einem Viertel des</w:t>
      </w:r>
    </w:p>
    <w:p>
      <w:r>
        <w:t>- 30 - Mietzinses pro Kind zu berücksichtigen (OGer ZH LZ180018 vom 7.05.2019, E. III.2.1.3.4 mit Hinweisen; vgl. auch den "Zürcher Ehegatten- und Kinderunter- haltsrechner", Kommentar zu den Wohnkosten [Zeile 22], abrufbar unter: www.gerichte-zh.ch). Im vorliegenden Fall erscheint es sachgerecht, diesen Ver- teilschlüssel anzuwenden und bei der Gesuchstellerin 40 % und bei den Kindern G._____, C._____ und D._____ je 20 % der Wohnkosten in den Bedarf aufzu- nehmen. Die konkreten Beträge sind nach dem Ausgeführten leicht zu korrigieren. Die Hypothekarzinsen (Fr. 750.–) und die Nebenkosten (Fr. 492.–) belaufen sich neu auf Fr. 1'142.–. Es resultieren die folgenden Beträge: Gesuchstellerin Fr. 458.–, G._____, C._____ und D._____ je Fr. 228.–.</w:t>
      </w:r>
    </w:p>
    <w:p>
      <w:r>
        <w:rPr>
          <w:b/>
        </w:rPr>
        <w:t>E. 7.3</w:t>
      </w:r>
    </w:p>
    <w:p>
      <w:r>
        <w:t>Krankenkassenprämie</w:t>
      </w:r>
    </w:p>
    <w:p>
      <w:r>
        <w:rPr>
          <w:b/>
        </w:rPr>
        <w:t>E. 7.3.1</w:t>
      </w:r>
    </w:p>
    <w:p>
      <w:r>
        <w:t>Der Gesuchsgegner beanstandet, er habe vor Vorinstanz mehrmals geltend gemacht, dass die Gesuchstellerin Prämienverbilligung beantragen könne. Die Gesuchstellerin habe dies bestritten, die Vorinstanz habe sie diesbezüglich nicht befragt und damit die Begründungspflicht verletzt (Urk. 108 S. 19). Die Gesuchstellerin wendet ein, die Krankenkassenprämien würden derzeit vom Sozialamt bezahlt. Ihr massgebliches Einkommen hänge von den strittigen Unter- haltsbeiträgen ab, weshalb es noch offen sei, ob sie IPV erhalte (Urk. 128 S. 11).</w:t>
      </w:r>
    </w:p>
    <w:p>
      <w:r>
        <w:rPr>
          <w:b/>
        </w:rPr>
        <w:t>E. 7.3.2</w:t>
      </w:r>
    </w:p>
    <w:p>
      <w:r>
        <w:t>Die Parteien leben seit 31. Juli 2020 getrennt. Ein Antrag auf Prämienverbil- ligung setzt voraus, dass eine aktuelle Steuererklärung vorliegt. Gemäss dem Merkblatt von SVA Zürich "Individuelle Prämienverbilligung 2020" hat im Jahr 2020 Anspruch auf individuelle Prämienverbilligung, wer am 1. Januar 2020 Wohnsitz im Kanton Zürich hat und zudem am 1. April 2019 mit den letzten defini- tiven Steuerfaktoren gewisse Einkommens- und Vermögenslimiten nicht über- schreitet (Ziff. 15). Laut der Steuererklärung 2019 deklarierten die Parteien ein Vermögen von Fr. 432'486.– (Urk. 51/76), weshalb ein Anspruch nicht vorliegt (vgl. Ziff. 15: max. Vermögen Fr. 300'000.–). Weiter ist der Gesuchstellerin inso- weit zuzustimmen, dass ihr massgebliches steuerbares Einkommen für 2020 der- zeit nicht spruchreif ist und sie einstweilen nicht in der Lage ist, einen Antrag ein-</w:t>
      </w:r>
    </w:p>
    <w:p>
      <w:r>
        <w:t>- 31 - zureichen. Dazu kommt, dass die Krankenkassenprämien zurzeit von der Sozial- hilfe bezahlt werden und daher kein zusätzlicher Anspruch besteht.</w:t>
      </w:r>
    </w:p>
    <w:p>
      <w:r>
        <w:rPr>
          <w:b/>
        </w:rPr>
        <w:t>E. 7.4</w:t>
      </w:r>
    </w:p>
    <w:p>
      <w:r>
        <w:t>Mobilität</w:t>
      </w:r>
    </w:p>
    <w:p>
      <w:r>
        <w:rPr>
          <w:b/>
        </w:rPr>
        <w:t>E. 7.4.1</w:t>
      </w:r>
    </w:p>
    <w:p>
      <w:r>
        <w:t>Die Vorinstanz erwog, die Gesuchstellerin beantrage Mobilitätskosten in Höhe von Fr. 600.– pro Monat mit der Begründung, dass sie auf ein Fahrzeug an- gewiesen sei, um die Haushaltsführung, Kinderbetreuung, den Kontakt zu ihrer in AC._____ lebenden Mutter sowie die Arbeit miteinander vereinbaren zu können. Der Arbeitsort der Gesuchstellerin befinde sich am AD._____ [Strasse] … in AE._____. Im Zusammenhang mit der Berechnung des Notbedarfs seien aus- schliesslich die für die Arbeitstätigkeit notwendigen Fahrkosten zu berücksichti- gen. Vorliegend stelle das Auto kein Kompetenzstück für die Gesuchstellerin dar. Schliesslich müsse die Gesuchstellerin nicht nachts arbeiten und könne den Ar- beitsort mit dem ÖV erreichen. Es sei ihr ohne Weiteres zumutbar, den Arbeits- weg mit den öffentlichen Verkehrsmitteln oder dem Fahrrad zurückzulegen. Die Kosten für ein Jahresabonnement würden vorliegend Fr. 782.– betragen. Dies entspreche monatlichen Kosten in Höhe von Fr. 65.– (Urk. 109 S. 42).</w:t>
      </w:r>
    </w:p>
    <w:p>
      <w:r>
        <w:rPr>
          <w:b/>
        </w:rPr>
        <w:t>E. 7.4.2</w:t>
      </w:r>
    </w:p>
    <w:p>
      <w:r>
        <w:t>Die Gesuchstellerin widerspricht und hält daran fest, dass ihr Fr. 600.– an- zurechnen seien. Man müsse ihre Aufgaben ganzheitlich betrachten und nicht nur ihren Arbeitsweg beurteilen. Zwar können sie grundsätzlich auch den Arbeitsweg nach W._____/SZ, wo sich ihr neuer Arbeitsort befinde, mit den öV oder dem Fahrrad zurücklegen. Die Vorinstanz verkenne bei ihrer Einschätzung, dass die Gesuchstellerin immer auch noch ein oder zwei Kinder zur Kita oder zum Kinder- garten bringe bzw. abhole. Ihre Termine nehme sie während der Fremdbetreu- ungszeit der Kinder wahr. So müsse sie manchmal am Vormittag nach W._____, um zwischen 9.00 und 11.30 Uhr eine Kundin zu bedienen. Das würde ohne Auto nicht funktionieren. Wäre sie mit zwei kleinen Kindern und vollen Einkaufstaschen mit den öV unterwegs, wäre sie nicht rechtzeitig zurück und nicht flexibel genug, um die Kundentermine während der Fremdbetreuungszeit der Kinder abzuarbei- ten. Einerseits werde von der Gesuchstellerin erwartet, dass sie erwerbstätig sei und die Kinder betreue, gleichzeitig werde ihr das dazu notwendige Fahrzeug nicht zugestanden (Urk. 128 S. 12).</w:t>
      </w:r>
    </w:p>
    <w:p>
      <w:r>
        <w:t>- 32 -</w:t>
      </w:r>
    </w:p>
    <w:p>
      <w:r>
        <w:rPr>
          <w:b/>
        </w:rPr>
        <w:t>E. 7.4.3</w:t>
      </w:r>
    </w:p>
    <w:p>
      <w:r>
        <w:t>Wie die Vorinstanz betonte, sind im Rahmen des betreibungsrechtlichen Existenzminimums lediglich die Fahrten zum Arbeitsplatz zu berücksichtigen. Die Gesuchstellerin räumt ein, dass die Fahrten zum neuen Arbeitsort mit öV zurück- gelegt werden können. Gemäss den vom Gesuchsgegner eingereichten Fahr- planangaben gibt es Verbindungen, die rund 30 Minuten dauern (Urk. 137/34). Was die Mitnahme der Kinder zur Kita/zum Hort betrifft, liess die Gesuchstellerin vor Vorinstanz geltend machen, man habe die teure AF._____-Betreuung wegen der praktischen Ganztagesbetreuung ausgewählt (Urk. 78 S. 13). Gemäss einer Rechnung vom April 2020 erfolgt die Betreuung an "3 Halbe Tag &amp; 3 Ganze Tage mit Mittagessen" (Urk. 31/a/11/3). Das Argument der Gesuchstellerin, sie müsse ihre Termine beispielsweise zwischen 9.00 und 11.30 legen, überzeugt nicht. Der Umstand, dass die Gesuchstellerin auf dem Nachhauseweg Einkäufe tätigt, ver- mag selbstredend den Kompetenzcharakter nicht zu begründen. Der zu beurtei- lende Fall unterscheidet sich denn auch von dem in BGE 110 III 17 erwähnten Sachverhalt. Damals erkannte das Bundesgericht, der Gebrauch eines Automo- bils für die Fahrt zur Arbeit sei bei einer alleinstehenden Mutter eines kleinen Kin- des als notwendig zu betrachten, wenn die Benützung der öffentlichen Verkehrs- mittel mit einer Verlängerung der Fahrzeit verbunden wäre, die das Zusammen- sein mit dem Kind zeitlich über Gebühr einschränken würde (BGE 110 III 17 Re- geste). Die Gesuchstellerin, welche eigenen Angaben zufolge ein 40 %-Pensum versieht, macht nicht geltend, dass sie bei Benützung der öV ihre Kinder abends lange in der Kita bzw. im Kindergarten/Hort zurücklassen müsse und der Kontakt mit ihnen über Gebühr eingeschränkt würde. Nach dem Gesagten kommt dem Auto kein Kompetenzcharakter zu. Im Übrigen ist der Betrag von Fr. 600.– nicht substantiiert. Gemäss den in Erw. 5.1 erwähnten Richtlinien wären bei Kompe- tenzqualität die festen und veränderlichen Kosten ohne Amortisation zu berech- nen (Richtlinien II Unumgängliche Berufsauslagen). Die Gesuchstellerin äusserte sich dazu nicht. Hingegen hat der Gesuchsgegner vor Vorinstanz den Betrag von Fr. 80.– anerkannt (Urk. 44 S. 16), weshalb dieser in Phase I zuzusprechen ist. Ab Beginn Phase II (um weitere Phasen zu vermeiden) sind die Kosten für den Arbeitsweg F._____/W._____ zu berücksichtigen. Das Jahresabonnement</w:t>
      </w:r>
    </w:p>
    <w:p>
      <w:r>
        <w:t>- 33 - Z-Pass OSTWIND ZVV (3 Zonen) kostet Fr. 1'197.–, weshalb Fr. 100.– zu veran- schlagen sind.</w:t>
      </w:r>
    </w:p>
    <w:p>
      <w:r>
        <w:rPr>
          <w:b/>
        </w:rPr>
        <w:t>E. 7.5</w:t>
      </w:r>
    </w:p>
    <w:p>
      <w:r>
        <w:t>In der Phase II ist auf Seiten der Gesuchstellerin von (jährlichen) Einkünften von rund Fr. 57'000.– (12 x Fr. 1'480.– [Einkommen] + 12 x ~Fr. 2'900.– [Unter- haltsbeiträge] + 12 x Fr. 400.– [Familienzulagen]) auszugehen. Die Abzüge be- wegen sich in der Grössenordnung von Fr. 20'000.– (Berufsauslagen [Mobilität, Verpflegung, Pauschalabzug], Versicherungspauschale und Kinderabzug). Dies ergibt ein steuerbares Einkommen von Fr. 37'000.–. Damit resultieren Bundes-, Staats- und Gemeindesteuern (Gemeinde: F._____) von rund Fr. 1'600.– pro Jahr bzw. rund Fr. 140.– pro Monat. Dieser Betrag ist proportional nach den Einkünften (inkl. Unterhaltsbeiträge) des Elternteils und des minderjährigen Kindes aufzutei- len. Entsprechend ist im Bedarf der Gesuchstellerin ein monatliches Steuerbe- treffnis von gerundet Fr. 40.– (~ 30 %) und im Bedarf der Kinder ein solches von je Fr. 50.– (~ 70 %) vorzusehen.</w:t>
      </w:r>
    </w:p>
    <w:p>
      <w:r>
        <w:rPr>
          <w:b/>
        </w:rPr>
        <w:t>E. 7.6</w:t>
      </w:r>
    </w:p>
    <w:p>
      <w:r>
        <w:t>In der Phase III ist auf Seiten der Gesuchstellerin von geschätzten (jährli- chen) Einkünften von rund Fr. 62'000.– (12 x Fr. 1'480.– [Einkommen] + 12 x ~Fr. 3'300.– [Unterhaltsbeiträge] + 12 x Fr. 400.– [Familienzulagen]) auszugehen. Die Abzüge bewegen sich wiederum in der Grössenordnung von Fr. 20'000.–. Dies ergibt ein steuerbares Einkommen von etwa Fr. 42'000.–. Damit resultieren Bundes-, Staats- und Gemeindesteuern (Gemeinde: F._____) von rund Fr. 2'200.– pro Jahr bzw. rund Fr. 190.– pro Monat. Es erscheint angemessen, der Gesuchstellerin Fr. 50.– und den Kindern je Fr. 70.– einzurechnen.</w:t>
      </w:r>
    </w:p>
    <w:p>
      <w:r>
        <w:rPr>
          <w:b/>
        </w:rPr>
        <w:t>E. 7.7</w:t>
      </w:r>
    </w:p>
    <w:p>
      <w:r>
        <w:t>In der Phase IV ist auf Seiten der Gesuchstellerin von geschätzten (jährli- chen) Einkünften von rund Fr. 65'000.– (12 x Fr. 1'975.– [Einkommen] + 12 x ~Fr. 3'000.– [Unterhaltsbeiträge] + 12 x Fr. 400.– [Familienzulagen]) auszugehen. Die Abzüge bewegen sich wiederum in der Grössenordnung von Fr. 20'000.– Dies ergibt ein steuerbares Einkommen von Fr. 45'000.–. Damit resultieren Bun- des-, Staats- und Gemeindesteuern (Gemeinde: F._____) von rund Fr. 2'500.– pro Jahr bzw. rund Fr. 200.– pro Monat. Entsprechend sind im Bedarf der Ge- suchstellerin Fr. 60.– und im Bedarf der Kinder je Fr. 70.– vorzusehen.</w:t>
      </w:r>
    </w:p>
    <w:p>
      <w:r>
        <w:t>- 34 - Phase I Phase II Phase III Phase IV Existenzminimum Grundbetrag 1'350.00 1'350.00 1'350.00 1'350.00 Wohnkosten 458.00 458.00 458.00 458.00 Krankenkasse KVG 403.00 403.00 403.00 403.00 Mobilität 80.00 100.00 100.00 100.00 Total 2'291.00 2'311.00 2'311.00 2'311.00 Erweiterungen Kommunikation + Serafe 150.00 150.00 150.00 150.00 Versicherungen 45.00 45.00 45.00 45.00 Gesundheitskosten 25.00 25.00 25.00 25.00 Steuern 40.00 50.00 60.00 Massgebender Bedarf 2'511.00 2'571.00 2'581.00 2'591.00</w:t>
      </w:r>
    </w:p>
    <w:p>
      <w:r>
        <w:rPr>
          <w:b/>
        </w:rPr>
        <w:t>E. 8</w:t>
      </w:r>
    </w:p>
    <w:p>
      <w:r>
        <w:t>Bedarf C._____ und D._____</w:t>
      </w:r>
    </w:p>
    <w:p>
      <w:r>
        <w:rPr>
          <w:b/>
        </w:rPr>
        <w:t>E. 8.1</w:t>
      </w:r>
    </w:p>
    <w:p>
      <w:r>
        <w:t>Die Vorinstanz setzte den Bedarf für C._____ in Phase I auf Fr. 1'703.– und in Phase II auf Fr. 803.– fest, für D._____ auf Fr. 1'680.– bzw. Fr. 780.– (Urk. 109 S. 47 ff.).</w:t>
      </w:r>
    </w:p>
    <w:p>
      <w:r>
        <w:rPr>
          <w:b/>
        </w:rPr>
        <w:t>E. 8.2</w:t>
      </w:r>
    </w:p>
    <w:p>
      <w:r>
        <w:t>Unter Hinweis auf Erw. 7.2.5 ist der Wohnkostenanteil auf je Fr. 228.– festzu- legen.</w:t>
      </w:r>
    </w:p>
    <w:p>
      <w:r>
        <w:rPr>
          <w:b/>
        </w:rPr>
        <w:t>E. 8.3</w:t>
      </w:r>
    </w:p>
    <w:p>
      <w:r>
        <w:t>Bei der Krankenkasse kann bei den Kindern die gesamte Prämie aufge- nommen werden. Ohnehin lässt sich der Prämienabrechnung keine Aufsplittung in KVG und VVG entnehmen (Urk. 31/a/11/5). Betreffend die IPV ist auf Erw. 7.3 zu verweisen. Bei D._____ können die nicht bestrittenen Gesundheitskosten ebenfalls aufgenommen werden.</w:t>
      </w:r>
    </w:p>
    <w:p>
      <w:r>
        <w:rPr>
          <w:b/>
        </w:rPr>
        <w:t>E. 8.4</w:t>
      </w:r>
    </w:p>
    <w:p>
      <w:r>
        <w:t>Fremdbetreuung</w:t>
      </w:r>
    </w:p>
    <w:p>
      <w:r>
        <w:rPr>
          <w:b/>
        </w:rPr>
        <w:t>E. 8.4.1</w:t>
      </w:r>
    </w:p>
    <w:p>
      <w:r>
        <w:t>Die Vorinstanz erwog, die Fremdbetreuungskosten in der AG._____ würden für beide Söhne Fr. 2'300.– betragen. C._____ werde im Hort an drei halben Ta- gen und D._____ in der Kita an drei halben Tagen pro Woche plus Mittagessen</w:t>
      </w:r>
    </w:p>
    <w:p>
      <w:r>
        <w:t>- 35 - fremdbetreut. Infolge eines ab November 2020 von der Gemeinde F._____ ge- währten Rabatts von 80 % hätten sich die Fremdbetreuungskosten auf Fr. 250.– pro Kind reduziert. Daher sei auf die Ausführungen des Gesuchsgegners, dass die Betreuungskosten in keinem Verhältnis zum Einkommen der Gesuchstellerin stehen würden, nicht einzugehen. In der Phase I seien Fr. 1'150.– und ab Phase II Fr. 250.– anzurechnen (Urk. 109 S. 46).</w:t>
      </w:r>
    </w:p>
    <w:p>
      <w:r>
        <w:rPr>
          <w:b/>
        </w:rPr>
        <w:t>E. 8.4.2</w:t>
      </w:r>
    </w:p>
    <w:p>
      <w:r>
        <w:t>Der Gesuchsgegner moniert, die Gesuchstellerin habe von der AG._____ eine Ausfallentschädigung für die Monate August und September 2020 erhalten, weshalb die Fremdbetreuungskosten in der Phase I umzurechnen und mit Fr. 383.– pro Kind zu veranschlagen seien (Urk. 108 S. 20 f.). Die Gesuchstellerin entgegnet, der Gesuchsgegner verkenne, dass es sich bei dem von ihm einge- reichten Beleg der AG._____ nicht um die Ausfallentschädigung für August und September 2020 handle, sondern um eine, die den Lockdown zwischen 17. März und 17. Juni 2020 betreffe. Es handle sich um eine güterrechtliche Forderung. Dass die AG._____ die der Familie A._____ B._____ C._____ D._____ zu- stehende Ausfallentschädigung mit ihrer eigenen Forderung von ausstehenden Beträgen verrechnet habe, ändere an der familienrechtlichen Bedarfsberechnung für August und September 2020 nichts (Urk. 128 S. 13). Gemäss der nicht datierten Zahlungsbestätigung der AG._____ betrifft die Rück- erstattung von Fr. 4'600.– die Zeit vom 17. März bis 17. Juni 2020, als die Partei- en noch zusammenlebten. Ebenso ist daraus zu schliessen, dass die Parteien die Monate August und September 2020 nicht zeitnah beglichen hatten, weshalb eine Verrechnung durch die AG._____ erfolgte (Urk. 112/17). Unter dem Aspekt des Unterhaltsrechts fallen folglich für August und September 2020 für die Fremdbe- treuung keine Auslagen mehr an. Sie sind daher nicht in die Bedarfsrechnung einzubeziehen. Konkret müssen in der Phase I nicht die ursprünglich geschulde- ten Fr. 6'900.–, sondern nur (noch) Fr. 2'300.– bezahlt werden. Um eine weitere Abstufung zu vermeiden, ist dieser Betrag - wie vom Gesuchsgegner vorgeschla- gen - auf drei Monate umzulegen und mit Fr. 766.– bzw. mit Fr. 383.– pro Kind zu berücksichtigen. Wie es sich mit der Rückerstattung güterrechtlich verhält, kann offenbleiben.</w:t>
      </w:r>
    </w:p>
    <w:p>
      <w:r>
        <w:t>- 36 -</w:t>
      </w:r>
    </w:p>
    <w:p>
      <w:r>
        <w:rPr>
          <w:b/>
        </w:rPr>
        <w:t>E. 8.4.3</w:t>
      </w:r>
    </w:p>
    <w:p>
      <w:r>
        <w:t>In der Eingabe vom 9. September 2021 teilte die Gesuchstellerin mit, dass C._____ seit August 2021 in die 1. Klasse gehe. Die monatlichen Kosten für den subventionierten Platz im Hort würden Fr. 221.65 betragen gegenüber den frühe- ren Fr. 250.– für die Kita (Urk. 144 S. 3). Um weitere Phasen zu vermeiden, ist diese Reduktion ab Mai 2022 (ab Phase III) mit gerundet Fr. 220.– zu berücksich- tigen.</w:t>
      </w:r>
    </w:p>
    <w:p>
      <w:r>
        <w:rPr>
          <w:b/>
        </w:rPr>
        <w:t>E. 8.5</w:t>
      </w:r>
    </w:p>
    <w:p>
      <w:r>
        <w:t>In der Phase II kann für die Kinder ein Steueranteil von je Fr. 50.– ausge- schieden werden (vgl. Erw. 7.5). Ab der Phase III ist das Betreffnis mit je Fr. 70.– zu veranschlagen (vgl. Erw. 7.6 f.).</w:t>
      </w:r>
    </w:p>
    <w:p>
      <w:r>
        <w:rPr>
          <w:b/>
        </w:rPr>
        <w:t>E. 8.6</w:t>
      </w:r>
    </w:p>
    <w:p>
      <w:r>
        <w:t>Es resultiert der folgende Bedarf: C._____ Phase I Phase II Phasen III + IV Existenzminimum Grundbetrag 400.00 400.00 400.00 Wohnkostenanteil 228.00 228.00 228.00 Krankenkasse 155.00 155.00 155.00 Fremdbetreuung 383.00 250.00 220.00 Total 1'166.00 1'033.00 1'003.00 Erweiterungen Steuern 50.00 70.00 Familienrechtl. Bedarf 1'166.00 1'083.00 1'073.00 D._____ Phase I Phase II Phase III + IV Existenzminimum Grundbetrag 400.00 400.00 400.00 Wohnkostenanteil 228.00 228.00 228.00 Krankenkasse 119.00 119.00 119.00 Fremdbetreuung 383.00 250.00 250.00 Total 1'130.00 997.00 997.00</w:t>
      </w:r>
    </w:p>
    <w:p>
      <w:r>
        <w:t>- 37 - Erweiterungen Gesundheitskosten 13.00 13.00 13.00 Steuern 50.00 70.00 Familienrechtl. Bedarf 1'143.00 1'060.00 1'080.00</w:t>
      </w:r>
    </w:p>
    <w:p>
      <w:r>
        <w:rPr>
          <w:b/>
        </w:rPr>
        <w:t>E. 9</w:t>
      </w:r>
    </w:p>
    <w:p>
      <w:r>
        <w:t>Berechnung der Unterhaltsbeiträge</w:t>
      </w:r>
    </w:p>
    <w:p>
      <w:r>
        <w:rPr>
          <w:b/>
        </w:rPr>
        <w:t>E. 9.1</w:t>
      </w:r>
    </w:p>
    <w:p>
      <w:r>
        <w:t>Phase I: Barunterhalt und Betreuungsunterhalt (31.7. - 31.10.2020) Die Leistungsfähigkeit des Gesuchsgegners beträgt Fr. 2'955.– (Fr. 6'325.– ./. Fr. 3'370.–). Der Gesuchsgegner hat die Barunterhaltsbeiträge von gerundet Fr. 970.– (Fr. 1'170.– ./. Fr. 200.–) und Fr. 940.– (Fr. 1'140.– ./. Fr. 200.–) zu be- zahlen. Weiter ist er zu verpflichten, Fr. 1'030.– Betreuungsunterhalt zu entrich- ten. Die Gesuchstellerin hat bei einem anrechenbaren Einkommen von Fr. 1'480.– und einem Bedarf von gerundet Fr. 2'510.– ein betreuungsbedingtes Manko von Fr. 1'030.–. Der Betreuungsunterhalt (BU) ist praxisgemäss beim jüngsten Kind, D._____, anzurechnen. Die restlichen Fr. 14.– verbleiben ange- sichts der kurzen Phase beim Gesuchsgegner. Es sind die folgenden monatli- chen Unterhaltsbeiträge zuzusprechen, je zuzüglich Familienzulage: C._____: Fr. 970.– D._____: Fr. 940.– + Fr. 1'030.– (BU) = Fr. 1'970.–</w:t>
      </w:r>
    </w:p>
    <w:p>
      <w:r>
        <w:rPr>
          <w:b/>
        </w:rPr>
        <w:t>E. 9.2</w:t>
      </w:r>
    </w:p>
    <w:p>
      <w:r>
        <w:t>Phase II: Barunterhalt und Betreuungsunterhalt (1.11.2020 - 30.4.2022) Die Leistungsfähigkeit des Gesuchsgegners beträgt Fr. 2'830.– (Fr. 6'325.– ./. Fr. 3'495.–). Der Gesuchsgegner hat die Barunterhaltsbeiträge von gerundet Fr. 880.– (Fr. 1'080.– ./. Fr. 200.–) und Fr. 860.– (Fr. 1'060.– ./. Fr. 200.–) zu be- zahlen. Weiter ist er zu verpflichten, Fr. 1'090.– Betreuungsunterhalt zu bezahlen. Die Gesuchstellerin hat bei einem anrechenbaren Einkommen von Fr. 1'480.– und einem Bedarf von Fr. 2'570.– ein betreuungsbedingtes Manko von Fr. 1'090.–. Es sind die folgenden monatlichen Unterhaltsbeiträge zuzusprechen, je zuzüglich Familienzulage: C._____: Fr. 880.– D._____: Fr. 860.– + Fr. 1'090.– (BU) = Fr. 1'950.–</w:t>
      </w:r>
    </w:p>
    <w:p>
      <w:r>
        <w:t>- 38 -</w:t>
      </w:r>
    </w:p>
    <w:p>
      <w:r>
        <w:rPr>
          <w:b/>
        </w:rPr>
        <w:t>E. 9.3</w:t>
      </w:r>
    </w:p>
    <w:p>
      <w:r>
        <w:t>Phase III: Barunterhalt und Betreuungsunterhalt (1.5. - 31.7.2022) Die Leistungsfähigkeit des Gesuchsgegners beträgt Fr. 4'710.– (Fr. 8'750.– ./. Fr. 4'040.–). Der Gesuchsgegner hat die Barunterhaltsbeiträge von gerundet Fr. 870.– (Fr. 1'070.– ./. Fr. 200.–) und Fr. 880.– (Fr. 1'080.– ./. Fr. 200.–) zu be- zahlen. Weiter ist er zu verpflichten, Fr. 1'100.– Betreuungsunterhalt zu entrich- ten. Die Gesuchstellerin hat bei einem anrechenbaren Einkommen von Fr. 1'480.– und einem Bedarf von gerundet Fr. 2'580.– ein betreuungsbedingtes Manko von Fr. 1'100.–. Daraus resultieren die folgenden monatlichen Unterhalts- beiträge: C._____: Fr. 870.– D._____: Fr. 880.– + Fr. 1'100.– (BU) = Fr. 1'980.– Bei dieser Sichtweise resultiert ein Überschuss von Fr. 1'860.– (Fr. 4'710.– ./. Fr. 870.– ./. Fr. 1'980.–). Der Überschuss ist nach "grossen und kleinen Köpfen" aufzuteilen, wobei sämtliche Besonderheiten des konkreten Falles wie Betreu- ungsverhältnisse, "überobligatorische Arbeitsanstrengungen", spezielle Bedarfs- positionen u.ä.m. zu berücksichtigen sind (vgl. BGE 147 III 265 E. 8.1). Im zu be- urteilenden Fall sind keine Gründe für ein Abweichen von der Regel zu erblicken. Daher sind je Fr. 310.– (1/6) den Kindern zuzuteilen. Der Restbetrag verbleibt beim Gesuchsgegner. Die Gesuchstellerin hat kein Rechtsmittel gegen den vor- instanzlichen Entscheid ergriffen. Der Ehegattenunterhalt unterliegt der Dispositi- onsmaxime und damit dem Verbot der reformatio in peius. Daran ändert nichts, dass vorliegend der Kinderunterhalt zu beurteilen ist. Entsprechend ist einzig den beiden Kindern in Anwendung der Offizialmaxime ein Überschussanteil zuzuspre- chen. Es sind die folgenden monatlichen Unterhaltsbeiträge zuzusprechen, je zuzüglich Familienzulage: C._____: Fr. 870.– + Fr. 310.– = 1'180.– D._____: Fr. 880.– + Fr. 310.– + Fr. 1'100.– (BU) = Fr. 2'290.–</w:t>
      </w:r>
    </w:p>
    <w:p>
      <w:r>
        <w:t>- 39 -</w:t>
      </w:r>
    </w:p>
    <w:p>
      <w:r>
        <w:rPr>
          <w:b/>
        </w:rPr>
        <w:t>E. 9.4</w:t>
      </w:r>
    </w:p>
    <w:p>
      <w:r>
        <w:t>Phase IV: Barunterhalt und Betreuungsunterhalt (ab 1.8.2022) Die Leistungsfähigkeit des Gesuchsgegners beträgt Fr. 4'710.– (Fr. 8'750.– ./. Fr. 4'040.–). Der Gesuchsgegner hat die Barunterhaltsbeiträge von gerundet Fr. 870.– (Fr. 1'070.– ./. Fr. 200.–) und Fr. 880.– (Fr. 1'080.– ./. Fr. 200.–) zu be- zahlen. Weiter ist er zu verpflichten, Fr. 615.– Betreuungsunterhalt zu entrichten. Die Gesuchstellerin hat bei einem anrechenbaren Einkommen von Fr. 1'975.– und einem Bedarf von gerundet Fr. 2'590.– ein betreuungsbedingtes Manko von Fr. 615.–. Daraus resultieren die folgenden monatlichen Unterhaltsbeiträge: C._____: Fr. 870.– D._____: Fr. 880.– + Fr. 615.– (BU) = Fr. 1'495.– Bei dieser Sichtweise resultiert ein Überschuss von Fr. 2'345.– (Fr. 4'710.– ./. Fr. 870.– ./. Fr. 1'495.–). Der Überschuss ist wiederum nach "grossen und kleinen Köpfen" aufzuteilen. Folglich sind den Kindern je Fr. 390.– zuzuteilen. Es sind die folgenden monatlichen Unterhaltsbeiträge zuzusprechen, je zuzüglich Familienzulage: C._____: Fr. 870.– + Fr. 390.– = 1'260.– D._____: Fr. 880.– + Fr. 390.– + Fr. 615.– (BU) = Fr. 1'890.– (gerundet)</w:t>
      </w:r>
    </w:p>
    <w:p>
      <w:r>
        <w:rPr>
          <w:b/>
        </w:rPr>
        <w:t>E. 9.5</w:t>
      </w:r>
    </w:p>
    <w:p>
      <w:r>
        <w:t>Die bis dato ausstehenden Unterhaltsbeiträge sind sofort fällig. Die künftigen Unterhaltsbeiträge für C._____ und D._____ sind zahlbar an die Gesuchstellerin und zwar monatlich im Voraus jeweils auf den Ersten eines jeden Monats.</w:t>
      </w:r>
    </w:p>
    <w:p>
      <w:r>
        <w:rPr>
          <w:b/>
        </w:rPr>
        <w:t>E. 9.6</w:t>
      </w:r>
    </w:p>
    <w:p>
      <w:r>
        <w:t>Da Kinderunterhaltsbeiträge zuzusprechen sind, sind im Dispositiv die An- gaben gemäss Art. 301a ZPO festzuhalten.</w:t>
      </w:r>
    </w:p>
    <w:p>
      <w:r>
        <w:rPr>
          <w:b/>
        </w:rPr>
        <w:t>E. 10</w:t>
      </w:r>
    </w:p>
    <w:p>
      <w:r>
        <w:t>Bezahlung der Kosten der ehelichen Wohnung</w:t>
      </w:r>
    </w:p>
    <w:p>
      <w:r>
        <w:rPr>
          <w:b/>
        </w:rPr>
        <w:t>E. 10.1</w:t>
      </w:r>
    </w:p>
    <w:p>
      <w:r>
        <w:t>Vor Vorinstanz stellten beide Parteien den Antrag, sämtliche im Zusammen- hang mit der ehelichen Eigentumswohnung stehenden Kosten (Hypothekarzins, Amortisationen, Nebenkosten etc.) seien durch den Gesuchsgegner direkt zu be- zahlen, der Gesuchsgegner in Anrechnung an einen von ihm zu bezahlenden Un- terhaltsbeitrag. Die Vorinstanz wies das Begehren ab mit der Begründung, das</w:t>
      </w:r>
    </w:p>
    <w:p>
      <w:r>
        <w:t>- 40 - Vorgehen erscheine nicht opportun, da vorliegend ein Wohnkostenanteil für G._____ auszuscheiden sei, der nicht vom Gesuchsgegner zu bezahlen sei (Urk. 109 S. 53). Der Gesuchsgegner hält mit Berufungsantrag Ziff. 2 an seinem Antrag fest. Er moniert, die Begründung sei nicht nachvollziehbar. Es sei nicht er- kennbar, was die direkte Bezahlung von Unterhaltsbeiträgen an die Gläubiger mit dem Wohnkostenanteil von G._____ zu tun haben sollte. Er stütze seinen Antrag auf Art. 121 Abs. 2 ZGB. Mit dieser Bestimmung könne der vom Vermieter bzw. - bei Wohneigentum - von der Hypothekarbank belangte Ehegatte auch dann mit familienrechtlichen Unterhaltsbeiträgen verrechnen, wenn die Zahlung für den Un- terhalt der Gläubigerin und ihrer Familie unbedingt erforderlich sei (Urk. 108 S. 23). In der Stellungnahme vom 26. August 2021 ergänzte der Gesuchsgegner, er sei von der Liegenschaftenverwaltung AA._____ darauf aufmerksam gemacht worden, dass die Gesuchstellerin mit den Nebenkostenzahlungen bereits im Um- fang von Fr. 5'555.45 im Rückstand sei und die Nebenkosten einfach nicht bezah- le. Er sei telefonisch darauf aufmerksam gemacht worden, dass man ihn als Ver- tragspartner belangen würde, wenn die Zahlungen nicht eingehen sollten (Urk. 136 S. 16). In einer weiteren Eingabe vom 11. Oktober 2021 teilte der Ge- suchsgegner mit, dass die Gesuchstellerin auch weiterhin ihrer Pflicht zur Bezah- lung der Hypothekarzinsen und der Nebenkosten für die eheliche Liegenschaft nicht nachkomme. Er sei erneut von der Liegenschaften-Verwaltung und von der AH._____ gemahnt worden (Urk. 152 S. 2).</w:t>
      </w:r>
    </w:p>
    <w:p>
      <w:r>
        <w:rPr>
          <w:b/>
        </w:rPr>
        <w:t>E. 10.2</w:t>
      </w:r>
    </w:p>
    <w:p>
      <w:r>
        <w:t>Im Streit stehen Kinderunterhaltsbeiträge. Mit Kindesunterhaltsbeiträgen kann nicht verrechnet werden (Brianza, OFK-ZGB, Art. 121 N 2; BSK ZGB I- Gloor, Art. 121 N 9), weshalb die Bestimmung von Art. 121 Abs. 2 ZGB nicht zur Anwendung gelangt.</w:t>
      </w:r>
    </w:p>
    <w:p>
      <w:r>
        <w:rPr>
          <w:b/>
        </w:rPr>
        <w:t>E. 10.3</w:t>
      </w:r>
    </w:p>
    <w:p>
      <w:r>
        <w:t>Die Parteien sind je hälftige Miteigentümer der Eigentumswohnung an der E._____-str. … in F._____. Der Gesuchsgegner hat sie für die Dauer des Ge- trenntlebens der Gesuchstellerin überlassen, welche sie mit ihrer Tochter G._____ und den beiden Söhnen C._____ und D._____ bewohnt. Es erscheint daher zweckmässig, die entsprechenden Kosten im Bedarf der Gesuchstellerin bzw. dem der Kinder zu berücksichtigen (vgl. BGer 5A_198/2012 vom 24. August</w:t>
      </w:r>
    </w:p>
    <w:p>
      <w:r>
        <w:t>- 41 - 2012. E. 7.2.2; oben Erw. 8.2). Daran vermag auch die vorliegend glaubhaft ge- machte Tatsache nichts zu ändern, dass die Gesuchstellerin ihrer Zahlungspflicht offenbar nur verspätet nachkommt. Die Gesuchstellerin ist jedoch mit Nachdruck daran zu erinnern, dass sie verpflichtet ist, die Hypothekarzinsen sowie alle weite- ren Kosten bzw. Rechnungen im Zusammenhang mit der ehelichen Liegenschaft termingerecht zu tragen bzw. zu bezahlen, soweit diese gewöhnlichen Unterhalt darstellen. Dazu gehören insbesondere (aber nicht ausschliesslich) anfallende Nebenkosten (Nebenkosten gemäss Abrechnung Stockwerkeigentümergemein- schaft, Gebühren für Abwasser und Abfall) sowie die Prämie der Gebäudeversi- cherung. Berufungsantrag Ziffer 2 ist deshalb abzuweisen.</w:t>
      </w:r>
    </w:p>
    <w:p>
      <w:r>
        <w:rPr>
          <w:b/>
        </w:rPr>
        <w:t>E. 11</w:t>
      </w:r>
    </w:p>
    <w:p>
      <w:r>
        <w:t>Prozesskostenbeitrag</w:t>
      </w:r>
    </w:p>
    <w:p>
      <w:r>
        <w:rPr>
          <w:b/>
        </w:rPr>
        <w:t>E. 11.1</w:t>
      </w:r>
    </w:p>
    <w:p>
      <w:r>
        <w:t>In Dispositiv-Ziffer 8 verpflichtete die Vorinstanz den Gesuchsgegner, der Gesuchstellerin einen Prozesskostenbeitrag von Fr. 20'000.– zu bezahlen. Sie erwog, aufgrund ihrer eigenen Ausführungen [zur Unterhaltsberechnung] erschei- ne klar, dass die Parteien nicht genügend laufende Einkünfte erzielen würden, um nebst ihren laufenden Ausgaben die Gerichts- und ihre Anwaltskosten zu decken. In der Folge analysierte sie die Vermögenssituation und gelangte zum Schluss, dass die Gesuchstellerin neben der Eigentumswohnung in Miteigentum über kei- ne weiteren Vermögenswerte verfügen würde (Urk. 109 S. 57). In Bezug auf den Gesuchsgegner hielt sie unter dem Titel "Veräusserung einer Eigentumswohnung der H._____ AG" zusammengefasst fest, dass die Ausführungen des Gesuchs- gegners betreffend den Verkauf einer seiner Wohnungen und die von ihm be- schriebenen Nachteile (hohe Einkommenssteuern auf Auszahlung eines allfälli- gen Lohnes, Verkauf von Wohnungen unter dem Wert – was im Übrigen eine rei- ne Spekulation darstelle, da die Immobilienbranche von der Corona-Pandemie nicht merklich betroffen sei) keine genügenden Gründe dafür darstellten, dass ei- ner Partei, der – mit Zwischenschaltung zweier von ihr beherrschten Aktiengesell- schaften – drei an Dritte vermietete Eigentumswohnungen gehörten, die Gerichts- und Anwaltskosten vom Staat und damit letztlich vom Steuerzahler bezahlt wer- den sollten. Mit dem Verkauf einer Wohnung werde es dem Gesuchsgegner ohne</w:t>
      </w:r>
    </w:p>
    <w:p>
      <w:r>
        <w:t>- 42 - weiteres möglich sein, für die Verfahrenskosten inklusive der Anwaltskosten bei- der Parteien aufzukommen (Urk. 109 S. 59).</w:t>
      </w:r>
    </w:p>
    <w:p>
      <w:r>
        <w:rPr>
          <w:b/>
        </w:rPr>
        <w:t>E. 11.2</w:t>
      </w:r>
    </w:p>
    <w:p>
      <w:r>
        <w:t>Der Gesuchsgegner beantragt die Aufhebung der Verpflichtung, eventualiter sei der Prozesskostenbeitrag auf Fr. 7'500.– zu reduzieren. Er macht geltend, die Gesuchstellerin habe ihre Bedürftigkeit nicht glaubhaft gemacht. Er habe vor Vorinstanz in diversen Eingaben verschiedene Unterlagen zu den finanziellen Verhältnissen bzw. zu allfälligem Vermögen verlangt, welche die Gesuchstellerin nicht eingereicht habe. Sie sei anwaltlich vertreten und sie habe ihre Mitwirkungs- pflicht verletzt, weshalb das Gesuch abzuweisen gewesen wäre (Urk. 108 S. 24 f). Die Gesuchstellerin hält dem entgegen, sie habe Auszüge von allen ihren Konti und eine Bestätigung des Sozialdienstes der Gemeinde F._____ einge- reicht. Von fehlender Mitwirkung könne keine Rede sein. Sie sei klar mittellos und auf den Prozesskostenbeitrag dringend angewiesen, damit sie die Rechnungen ihrer Anwälte bezahlen könne, die bis heute noch kein Honorar erhalten hätten. Entgegen der Behauptung des Gesuchsgegners besitze sie auch kein neues Kon- to bei der AI._____ (Urk. 128 S. 15 f.).</w:t>
      </w:r>
    </w:p>
    <w:p>
      <w:r>
        <w:rPr>
          <w:b/>
        </w:rPr>
        <w:t>E. 11.3</w:t>
      </w:r>
    </w:p>
    <w:p>
      <w:r>
        <w:t>Das Gesuch um Leistung eines Prozesskostenvorschusses im Eheschutz- verfahren ist praxisgemässs als Gesuch um Leistung eines Prozesskostenbei- trags entgegenzunehmen und zu behandeln. Bei der Zusprechung eines Pro- zesskostenbeitrags sind die für die Gewährung des prozessualen Armenrechts entwickelten Grundsätze analog anzuwenden. Gemäss Art. 117 ZPO hat eine Person Anspruch auf unentgeltliche Rechtspflege, wenn sie nicht über die erfor- derlichen Mittel verfügt (lit. a) und ihr Rechtsbegehren nicht aussichtslos erscheint (lit. b). Zudem muss die verpflichtete Person leistungsfähig sein.</w:t>
      </w:r>
    </w:p>
    <w:p>
      <w:r>
        <w:rPr>
          <w:b/>
        </w:rPr>
        <w:t>E. 11.4</w:t>
      </w:r>
    </w:p>
    <w:p>
      <w:r>
        <w:t>Im Recht liegen Bankauszüge der Gesuchstellerin bei der AI._____ per En- de April, Mai 2020 und Ende September 2020, welche keine nennenswerten Vermögenswerte ausweisen (Urk. 3/20, 3/21, 49/24). Das Gleiche trifft für den Auszug der AH._____ per Mitte September 2020 zu, der im Minus ist (Urk. 49/25). Über das gemeinsame Konto bei der AJ._____ liegt z.B. ein Auszug per 31. Ja- nuar 2019 mit einem Stand von rund Fr. 13'000.– vor (Urk. 49/33). Der Gesuchs- gegner macht jedenfalls nicht geltend, dass die Gesuchstellerin dank ihrer Beteili-</w:t>
      </w:r>
    </w:p>
    <w:p>
      <w:r>
        <w:t>- 43 - gung an diesem gemeinsamen Konto über erhebliche liquide Mittel verfügen wür- de. Sodann wird die Gesuchstellerin seit 1. März 2021 von der Sozialbehörde F._____ finanziell unterstützt (Urk. 122 /3). Mit der Vorinstanz ist davon auszuge- hen, dass die Gesuchstellerin prozessual mittellos ist.</w:t>
      </w:r>
    </w:p>
    <w:p>
      <w:r>
        <w:rPr>
          <w:b/>
        </w:rPr>
        <w:t>E. 11.5</w:t>
      </w:r>
    </w:p>
    <w:p>
      <w:r>
        <w:t>Der Gesuchsgegner moniert ferner, es sei ihm nicht zuzumuten, eine der Wohnungen der H._____ AG zu verkaufen. Die Vorinstanz habe gar nicht geprüft, ob mit einem Verkauf einer der Wohnungen ein Gewinn und damit ein frei ver- wendbarer Betrag zur Verfügung stehen würde. Lehre und Rechtsprechung zähl- ten zu den zumutbaren Massnahmen der Mittelbeschaffung insbesondere die Veräusserung von selbstgenutztem Wohneigentum, die Vermietung nicht vermie- teter Räumlichkeiten oder die Aufnahme eines zusätzlichen Hypothekardarlehens. Nicht dazu gezählt werde der Verkauf von vermieteten und damit gewinnbringen- den Liegenschaften, denn es sei unsinnig, lukrative und einkommensbildende Vermögenswerte aufzugeben und damit der Generierung von Einkommen die Grundlage definitiv zu entziehen. Bei den drei in der H._____ AG liegenden Woh- nungen handle es sich um die Altersvorsorge des Gesuchsgegners, die sich die- ser in den vergangenen Jahren aufgebaut habe, um im Alter eine gesicherte Exis- tenz zu haben (Urk. 108 S. 26 f.).</w:t>
      </w:r>
    </w:p>
    <w:p>
      <w:r>
        <w:rPr>
          <w:b/>
        </w:rPr>
        <w:t>E. 11.6</w:t>
      </w:r>
    </w:p>
    <w:p>
      <w:r>
        <w:t>Bei der Prüfung der Leistungsfähigkeit bzw. der fehlenden Mittellosigkeit der angesprochenen Person ist laut bundesgerichtlicher Rechtsprechung sämtliches vorhandenes und verfügbares Vermögen zu berücksichtigen, welches zur De- ckung der Verfahrenskosten belastet oder auch veräussert werden kann (BGE 118 Ia 369 E. 4a). Dazu gehören selbstredend "lukrative und einkommensbilden- de Vermögenswerte", womit der Gesuchsgegner gleichzeitig eingesteht, dass es sich um Objekte handelt, die mit Gewinn verkauft werden können. Dass die Woh- nungen im Besitz der H._____ AG und gleichwohl dem Gesuchsgegner als Ver- mögenswert anzurechnen sind, wurde bei der Einkommensermittlung bereits ausgeführt (Erw. 2.3; 2.3.5). Das Argument, es handle sich um die Altersvorsorge des Gesuchsgegners, kann nicht gehört werden, zumal er bei der I._____ AG in einem Angestelltenverhältnis steht und somit über die 2. Säule versichert ist und über insgesamt drei Eigentumswohnungen verfügt. Mit der Vorinstanz ist zu</w:t>
      </w:r>
    </w:p>
    <w:p>
      <w:r>
        <w:t>- 44 - schliessen, dass es dem Gesuchsgegner möglich ist, eine der drei Wohnungen zur Beschaffung liquider Mittel für die Bezahlung der Gerichts- und Anwaltskosten zu veräussern.</w:t>
      </w:r>
    </w:p>
    <w:p>
      <w:r>
        <w:rPr>
          <w:b/>
        </w:rPr>
        <w:t>E. 11.7</w:t>
      </w:r>
    </w:p>
    <w:p>
      <w:r>
        <w:t>Eventualiter erachtet der Gesuchsgegner den Prozesskostenbeitrag als massiv überhöht. Die Vorinstanz gehe von "prekären finanziellen Verhältnissen" aus; angesichts dessen sei ein Betrag von Fr. 20'000.– für ein Eheschutzverfah- ren viel zu hoch. Die Gesuchstellerin habe Unterhaltsbeiträge von insgesamt Fr. 8'317.– beantragt. Auf zwei Jahre hochgerechnet, ergebe das einen Streitwert von Fr. 199'608.–, woraus unter Berücksichtigung der Reduktionsgründe eine Anwaltsgebühr von lediglich Fr. 7'500.– resultiere. Die Höhe sei auch im Verhält- nis zur festgelegten Gerichtsgebühr von Fr. 5'400.– erstaunlich, da die Vorinstanz selber von einem erheblichen Aufwand für die Redaktion des begründeten Urteils spreche. Der anwaltliche Aufwand sei "künstlich" von Seiten der Gesuchstellerin verursacht worden. Dieses Vorgehen dürfe nicht dadurch belohnt werden, dass der Gesuchsgegner über das Mittel des Prozesskostenvorschusses gezwungen werde, die von der Gegenseite verschuldeten Anwaltskosten durch Verkauf sei- nes Eigengutes zu finanzieren (Urk. 108 S. 28 f.). Die Gesuchstellerin entgegnet, der Aufwand sei sowohl für das Gericht als auch die Rechtsanwälte beträchtlich gewesen, da die Parteien sehr zerstritten seien. Einen grossen Aufwand des er- höhten Aufwandes habe der Gesuchsgegner verursacht, indem er sein Einkom- men bedeckt gehalten und diverse weitschweifige Eingaben und unzählige Beila- gen eingereicht habe (Urk. 128 S. 16 f.).</w:t>
      </w:r>
    </w:p>
    <w:p>
      <w:r>
        <w:rPr>
          <w:b/>
        </w:rPr>
        <w:t>E. 11.8</w:t>
      </w:r>
    </w:p>
    <w:p>
      <w:r>
        <w:t>Bei der Festsetzung des Prozesskostenbeitrags kann auf die Entschädigung abgestellt werden, welche einer Partei gestützt auf die Verordnung über die An- waltsgebühren vom 8. September 2010 (nachfolgend AnwGebV) zustehen würde. Die Gerichtskosten sind zusätzlich miteinzubeziehen. Gestützt auf diese Verord- nung wird die Gebühr in Eheschutzverfahren nach der Verantwortung und dem notwendigen Zeitaufwand des Anwalts und nach der Schwierigkeit des Falls fest- gesetzt. Sie beträgt in der Regel Fr. 467.– bis Fr. 10'667.– (§ 6 Abs. 3 i.V.m. § 5 Abs. 1 AnwGebV), zu- oder abzüglich allfälliger Zuschläge oder Reduktionen (§ 11 ff. AnwGebV). Die Gebühr versteht sich als Pauschalentschädigung, die</w:t>
      </w:r>
    </w:p>
    <w:p>
      <w:r>
        <w:t>- 45 - sämtliche Aufwendungen (ausser die Auslagen im Sinne von § 22 Abs. 1 Anw- GebV) abdeckt (vgl. § 1 Abs. 2 AnwGebV). Entgegen der Auffassung des Ge- suchsgegners handelt es sich bei Eheschutzverfahren nicht um eine vermögens- rechtliche Streitigkeit. Von einer hohen Verantwortung ist in eherechtlichen Prozessen dann auszuge- hen, wenn Kinderbelange strittig sind (ZR 110/2011 Nr. 67). Dies war vorliegend der Fall. Es ging massgeblich um die Zuteilung der Obhut über die beiden Söhne und um die Regelung der Betreuungsverhältnisse. Entsprechend ist von einer ho- hen Verantwortung auszugehen. In wirtschaftlicher Hinsicht lagen aufgrund der vom Gesuchsgegner gehaltenen juristischen Personen vielschichtige Verhältnisse vor. Die Einkommensverhältnisse des Gesuchsgegners haben zu einem über- durchschnittlichen Aufwand geführt. Die rechtlichen Verhältnisse sind dagegen als durchschnittlich schwierig zu bezeichnen. Es erscheint daher eine Grundgebühr gestützt auf die §§ 5 Abs. 1 i.V.m. 6 Abs. 1 bis 3 AnwGebV von zumindest Fr. 7'500.– als angemessen. Für die weiteren Verhandlungen und Stellungnah- men (vgl. Urk. 109 S. 4 ff.) ist ein Zuschlag von insgesamt 100 % zu gewähren, womit sich die Gebühr auf Fr. 15'000.– erhöht. Weiter ist es angezeigt, für Bar- auslagen Fr. 350.– zu veranschlagen (§ 1 Abs. 2 AnwGebV). Zusätzlich sind Fr. 1'182.– für die anfallende Mehrwertsteuer von 7.7 % einzuberechnen. Damit resultiert eine angemessene Entschädigung von insgesamt Fr. 16'532.–. Berück- sichtigt man ferner, dass die Gesuchstellerin hälftige Gerichtskosten von Fr. 2'700.– zu bezahlen hat, resultiert ein Betrag von annähernd Fr. 20'000.–. Vor dem Hintergrund des aufwändigen Verfahrens kann nicht gesagt werden, der erstinstanzlich zugesprochene Prozesskostenbeitrag sei unangemessen. Ent- sprechend ist Berufungsantrag Ziffer 3 abzuweisen und Dispositiv-Ziffer 8 des an- gefochtenen Urteils zu bestätigen.</w:t>
      </w:r>
    </w:p>
    <w:p>
      <w:r>
        <w:t>- 46 - IV. 1.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