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LE150054 vom 9. Oktober 2015</w:t>
      </w:r>
    </w:p>
    <w:p>
      <w:r>
        <w:t>ZH Obergericht, 2015-10-09, DE</w:t>
      </w:r>
    </w:p>
    <w:p>
      <w:r>
        <w:rPr>
          <w:b/>
        </w:rPr>
        <w:t xml:space="preserve">Quelle: </w:t>
      </w:r>
      <w:r>
        <w:t>https://mcp.opencaselaw.ch/entscheid/zh_obergericht_LE150054</w:t>
      </w:r>
    </w:p>
    <w:p>
      <w:r>
        <w:t>FR: ZH_OBERGERICHT LE150054 du 9 octobre 2015</w:t>
      </w:r>
    </w:p>
    <w:p>
      <w:r>
        <w:t>IT: ZH_OBERGERICHT LE150054 del 9 ottobre 2015</w:t>
      </w:r>
    </w:p>
    <w:p>
      <w:pPr>
        <w:pStyle w:val="Heading2"/>
      </w:pPr>
      <w:r>
        <w:t>Volltext</w:t>
      </w:r>
    </w:p>
    <w:p>
      <w:r>
        <w:t>Obergericht des Kantons Zürich I. Zivilkammer Geschäfts-Nr.: LE150054-O/U vereinigt mit Geschäfts-Nr. LE150053 Mitwirkend: Oberrichterin Dr. L. Hunziker Schnider, Vorsitzende, Oberrichter Dr. H.A. Müller und Oberrichterin Dr. D. Scherrer sowie Gerichtsschreiberin lic. iur. J. Freiburghaus Beschluss vom 9. Oktober 2015 in Sachen A._____, Beklagter und Berufungskläger vertreten durch Rechtsanwalt Dr. iur. X._____ gegen B._____, Klägerin und Berufungsbeklagte vertreten durch Rechtsanwältin lic. iur. Y._____ betreffend Eheschutz Berufung gegen ein Urteil des Einzelgerichts im summarischen Verfahren am Bezirksgericht Bülach vom 13. Juli 2015 (EE140181-C)</w:t>
      </w:r>
    </w:p>
    <w:p>
      <w:r>
        <w:t>- 2 - Es wird beschlossen: 1. Das vorliegende Berufungsverfahren wird mit dem Berufungsverfahren Ge- schäfts-Nr. LE150053 vereinigt und unter dieser Nummer weitergeführt. 2. Schriftliche Mitteilung im Berufungsverfahren LE150053. Zürich, 9. Oktober 2015 Obergericht des Kantons Zürich I. Zivilkammer Die Gerichtsschreiberin: lic. iur. J. Freiburghaus versandt am: js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