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LE140075 vom 7. April 2015</w:t>
      </w:r>
    </w:p>
    <w:p>
      <w:r>
        <w:t>ZH Obergericht, 2015-04-07, DE</w:t>
      </w:r>
    </w:p>
    <w:p>
      <w:r>
        <w:rPr>
          <w:b/>
        </w:rPr>
        <w:t xml:space="preserve">Quelle: </w:t>
      </w:r>
      <w:r>
        <w:t>https://mcp.opencaselaw.ch/entscheid/zh_obergericht_LE140075</w:t>
      </w:r>
    </w:p>
    <w:p>
      <w:r>
        <w:t>FR: ZH_OBERGERICHT LE140075 du 7 avril 2015</w:t>
      </w:r>
    </w:p>
    <w:p>
      <w:r>
        <w:t>IT: ZH_OBERGERICHT LE140075 del 7 aprile 2015</w:t>
      </w:r>
    </w:p>
    <w:p>
      <w:pPr>
        <w:pStyle w:val="Heading2"/>
      </w:pPr>
      <w:r>
        <w:t>Erwägungen</w:t>
      </w:r>
    </w:p>
    <w:p>
      <w:r>
        <w:rPr>
          <w:b/>
        </w:rPr>
        <w:t>E. 1</w:t>
      </w:r>
    </w:p>
    <w:p>
      <w:r>
        <w:t>Die Parteien haben am tt. Mai 2008 geheiratet. Aus der Verbindung ging der gemeinsame Sohn C._____, geboren am tt.mm.2008, hervor. Mit Eingabe vom 15. März 2012 ersuchte die Gesuchstellerin, Erstberufungsbeklagte und Zweitberufungsklägerin (fortan Gesuchstellerin) um Regelung des Getrennt- lebens. Nach Durchführung des Hauptverfahrens sowie eines Massnahme- verfahrens, in dessen Rahmen beiden Parteien einstweilen die Obhut über den gemeinsamen Sohn C._____ entzogen wurde (C._____ wurde zunächst in einer Pflegefamilie und im Anschluss daran im Kinder- und Jugendheim D._____ platziert), erliess die Vorinstanz das eingangs wiedergegebene Ur- teil (Urk. 122).</w:t>
      </w:r>
    </w:p>
    <w:p>
      <w:r>
        <w:rPr>
          <w:b/>
        </w:rPr>
        <w:t>E. 2</w:t>
      </w:r>
    </w:p>
    <w:p>
      <w:r>
        <w:t>Hiergegen erhoben beide Parteien mit Eingaben vom 21. November 2014 (Urk. 121) bzw. 24. November 2014 (Urk. 128/121) innert Frist Berufung, wobei sie oben angeführte Anträge stellten. Die Erstberufung des Gesuchs- gegners wurde unter der Prozessnummer LE140075 und die Zweitberufung der Gesuchstellerin unter der Prozessnummer LE140076 angelegt.</w:t>
      </w:r>
    </w:p>
    <w:p>
      <w:r>
        <w:rPr>
          <w:b/>
        </w:rPr>
        <w:t>E. 2.3</w:t>
      </w:r>
    </w:p>
    <w:p>
      <w:r>
        <w:t>S. 212 mit Hinweisen). Im vorliegenden Fall ist in rechtlicher Hinsicht festzuhalten, dass die Ge- suchstellerin eine langjährige Berufserfahrung im Gastronomiebereich vor- weisen kann. Von 2006 bis Ende Mai 2012 arbeitete sie - mit einem Unter- bruch von wenigen Monaten - als Barmaid im Cabaret F._____ in … und er- zielte zuletzt ein Einkommen ohne Kinderzulagen von durchschnittlich Fr. 4'367.70 (Urk. 39/2). Nach dem Verlust dieser Stelle fand die Gesuchstelle- rin eine neue Anstellung als Barmaid in E._____ Bar und erwirtschaftete mit einem Teilzeitpensum im Stundenlohn im Durchschnitt Fr. 1'695.– pro Mo- nat. Vor diesem Hintergrund ist es der Gesuchstellerin zumutbar und mög- lich, im entsprechenden Bereich (Gastronomie) eine Anstellung zu finden. In tatsächlicher Hinsicht ist davon auszugehen, dass die heute 44-jährige Ge- suchstellerin mit Blick auf die fehlenden Betreuungsaufgaben (C._____ ist fremdplatziert) uneingeschränkt arbeitsfähig ist. Eine Einschränkung in ge- sundheitlicher Hinsicht ist nicht mehr auszumachen, nachdem lediglich für die Zeitspanne vom 5. bis 30. November 2014 eine Arbeitsunfähigkeit im Umfang von 20% belegt ist (Urk. 128/124/10). Mit Blick auf den statistisch</w:t>
      </w:r>
    </w:p>
    <w:p>
      <w:r>
        <w:t>- 20 - erfassten Durchschnittslohn für eine 44-jährige Angestellte in der Gastrono- mie ohne Berufslehre mit neun Jahren Berufserfahrung von brutto Fr. 4'350.– pro Monat (Lohnstrukturerhebung, www.lohnrechner.ch, entspre- chend Fr. 3'872.– netto) sowie in Anbetracht des durch die Gesuchstellerin zuletzt erzielten Einkommens von monatlich netto Fr. 4'368.– sollte es für die Gesuchstellerin möglich sein, monatliche Einkünfte von rund Fr. 4'000.– net- to zu erwirtschaften. Bei der Frage nach dem Zeitpunkt, ab wann der Gesuchstellerin ein hypo- thetisches Einkommen angerechnet werden kann, gilt es zu berücksichtigen, dass dem Betroffenen eine angemessene Übergangsfrist einzuräumen ist, um die rechtlichen Vorgaben in die Wirklichkeit umzusetzen (BGE 129 III 417 Erw. 2.2 S. 421 m.H.; BGer 5P.388/2003 vom 7. Januar 2004). Eine rückwirkende Festsetzung eines hypothetischen Einkommens ist grundsätz- lich unzulässig, da eine reale Möglichkeit einer Einkommenssteigerung fehlt (BGE 128 III 4 Erw. 4a S. 5; BGE 117 II 16 Erw. 1b S. 17). Eine rückwirken- de Annahme eines hypothetischen Einkommens kommt höchstens in selte- nen Ausnahmefällen in Betracht, wenn dem Unterhaltsschuldner ein unredli- ches Verhalten vorzuwerfen wäre (BGer 5P.79/2004 vom 10. Juni 2004 Erw. 4.3). Ein solches treuwidriges Verhalten ist vorliegend nicht auszumachen. Die Anrechnung eines hypothetischen Einkommens kann daher erst nach einer angemessenen Übergangsphase in Betracht kommen. Diese ist im vorliegenden Fall auf fünf Monate anzusetzen. Entsprechend ist bei der Ge- suchstellerin ab 1. September 2015 ein Einkommen von Fr. 4'000.– netto anzurechnen.</w:t>
      </w:r>
    </w:p>
    <w:p>
      <w:r>
        <w:rPr>
          <w:b/>
        </w:rPr>
        <w:t>E. 3</w:t>
      </w:r>
    </w:p>
    <w:p>
      <w:r>
        <w:t>Im Eheschutzverfahren geht es in erster Linie um die Grundbeziehung der Ehegatten, weshalb dem gemeinsamen Kind keine Parteistellung zukommt. In den allermeisten Fällen steht jedoch einem oder beiden Elternteilen die Obhut über das Kind zu, sodass (zumindest) ein Elternteil als Prozessstand- schafter für das unterhaltsberechtigte Kind im Eheschutzverfahren fungiert (Hegnauer, AJP 1994, 889 N 11). Wird hingegen beiden Eltern die Obhut und das Aufenthaltsbestimmungsrecht entzogen und das Kind fremdplat- ziert, besteht im Rahmen des Eheschutzverfahrens keine Prozessstand- schaft für das unterhaltsberechtigte Kind mehr. Im Falle einer Fremdplatzie- rung befinden Vollzugsorgane des Gemeinwesens (Kindesschutzbehörde) über die Leistung des unmittelbaren Unterhaltes (Unterbringung, etc.) und verpflichten mit den dabei geschlossenen Platzierungsverträgen das Ge- meinwesen. Im konkreten Fall haben die Sozialen Dienste der Stadt Zürich die Platzierung von C._____ in der Pflegefamilie und später im Kinder- und Jugendheim D._____ umgesetzt. Die aus den Platzierungsverträgen (vgl. Urk. 39/11) resultierenden Kosten wurden durch das Gemeinwesen über- nommen. Gestützt auf Art. 289 Abs. 2 ZGB ging damit der Unterhaltsan- spruch des Kindes auf das Gemeinwesen über. Nachdem das Kind mangels Prozessstandschaft der Eltern nicht mehr am Eheschutzverfahren teilneh- men kann und dies dem Gemeinwesen von Vornherein verwehrt ist (SJZ 1991 74 Nr. 11), besteht keine Möglichkeit, den Kinderunterhalt für C._____ im Eheschutzverfahren zu regeln (vgl. BK-Hegnauer, Art. 279-280, N 133- 136; Six, Eheschutz, ein Handbuch für die Praxis, 2. Aufl., Bern 2014, S. 92). Beim Kinderunterhalt für C._____ handelt es sich zufolge der Fremdplatzierung um einen verfahrensfremden Anspruch, über welchen der Eheschutzrichter nicht befinden kann. Die Gesuchstellerin stützt ihre gegen- teilige Ansicht auf einen Entscheid der hiesigen Kammer aus dem Jahr 1996 (ZR 95 [196] Nr. 53), worin die Zuständigkeit des Scheidungsrichters im Fal- le eines beidseitigen Obhuts- oder Gewaltsentzuges ohne Begründung be- jaht wurde. In Sinne des soeben Ausgeführten ist an dieser Praxis - wenn</w:t>
      </w:r>
    </w:p>
    <w:p>
      <w:r>
        <w:t>- 15 - von einer solche nach einem einzigen Entscheid überhaupt gesprochen werden kann - nicht festzuhalten.</w:t>
      </w:r>
    </w:p>
    <w:p>
      <w:r>
        <w:rPr>
          <w:b/>
        </w:rPr>
        <w:t>E. 4</w:t>
      </w:r>
    </w:p>
    <w:p>
      <w:r>
        <w:t>Nach dem Gesagten ist der Eheschutzrichter für die Festsetzung von Kin- derunterhaltsbeiträgen nicht zuständig, wenn das Kind fremdplatziert ist. In- wiefern sich die Eltern an den Kosten für die Fremdplatzierung von C._____ zu beteiligen haben, haben die Sozialen Dienste der Stadt Zürich mit den Parteien im Rahmen eines Unterhaltsvertrages zu regeln. Kommt kein sol- cher zustande, steht dem Gemeinwesen nur die Unterhaltsklage nach Art. 279 Abs. 1 offen (BK-Hegnauer, Art. 279-280, N 133-136). Dass sich die Gesuchstellerin im Laufe des Berufungsverfahrens den auf das Gemeinwe- sen übergegangen Unterhaltsanspruch zedieren liess (Urk. 134/2), ändert an dieser Einschätzung nichts. Der Anspruch des Kindes auf Unterhalt im Falle einer Fremdplatzierung bleibt ein verfahrensfremder Anspruch, auch wenn das anspruchsberechtigte Gemeinwesen den Anspruch an eine Partei des Eheschutzverfahrens - gegen welche sie notabene unter Umständen ei- nen Unterhaltsprozess zu führen hätte - abgetreten hat.</w:t>
      </w:r>
    </w:p>
    <w:p>
      <w:r>
        <w:rPr>
          <w:b/>
        </w:rPr>
        <w:t>E. 4.1</w:t>
      </w:r>
    </w:p>
    <w:p>
      <w:r>
        <w:t>Die Gesuchstellerin ersucht für das Berufungsverfahren um Gewährung der unentgeltlichen Rechtspflege. Eine Person hat Anspruch auf unentgeltliche Rechtspflege, wenn sie mittellos und ihr Prozessstandpunkt nicht aussichts- los ist (Art. 117 lit. a und b ZPO) und sie zur Wahrung ihrer Interessen auf</w:t>
      </w:r>
    </w:p>
    <w:p>
      <w:r>
        <w:t>- 32 - eine rechtskundige Vertretung angewiesen ist (Art. 118 Abs. 1 lit. c ZPO). Mittellosigkeit bzw. Bedürftigkeit ist dann zu bejahen, wenn die gesuchstel- lende Partei trotz Ausschöpfung sämtlicher eigenen Hilfsmittel nicht in der Lage ist, neben dem Lebensunterhalt für sich und ihre Familie auch den Prozess zu finanzieren. Sie beurteilt sich nach der gesamten wirtschaftlichen Situation des Rechtsuchenden im Zeitpunkt der Einreichung des Gesuchs. Ein allfälliger Überschuss zwischen dem effektiv zur Verfügung stehenden Einkommen und dem Notbedarf der gesuchstellenden Partei ist mit den für den konkreten Fall zu erwartenden Gerichts- und Anwaltskosten in Bezie- hung zu setzen und danach zu fragen, ob die gesuchstellende Partei mit dem ihr verbleibenden Überschuss in der Lage ist, die anfallenden Gerichts- und Anwaltskosten innert angemessener Frist selbst zu finanzieren. Im Sin- ne einer groben Faustregel geht die Rechtsprechung davon aus, dass der monatliche Überschuss es ihr ermöglichen sollte, die Prozesskosten bei we- niger aufwendigen Prozessen innert eines Jahres, bei anderen innert zweier Jahre zu tilgen (Bühler, Die Prozessarmut, in: Schöbi (Hrsg.), Gerichtskos- ten, Parteikosten, Prozesskaution, unentgeltliche Prozessführung: SWR Bd. 3, Bern 2001, S. 182 f. und 185 f.).</w:t>
      </w:r>
    </w:p>
    <w:p>
      <w:r>
        <w:rPr>
          <w:b/>
        </w:rPr>
        <w:t>E. 4.2</w:t>
      </w:r>
    </w:p>
    <w:p>
      <w:r>
        <w:t>Für die Beurteilung der Mittellosigkeit im Verfahren betreffend unentgeltliche Rechtspflege ist nicht der angemessene Lebensstandard, sondern der not- wendigen Lebensbedarf in Gestalt des strikten Existenzminimums massge- bend. Dieser ist bei der Gesuchstellerin in Übereinstimmung mit der Vo- rinstanz auf Fr. 3'727.– (erweiterter Bedarf abzüglich Schuldentilgung und laufende Steuern, Urk. 122 S. 36) zu veranschlagen. Die Gesuchstellerin weist damit in allen Phasen der Unterhaltsberechnung unter Berücksichti- gung ihrer Bedarfskosten sowie den vom Gesuchsgegner zu leistenden Un- terhaltszahlungen einen Überschuss in der Höhe zwischen Fr. 480.– und Fr. 3'218.– auf. Angesichts der auf sie entfallenden Gerichtskosten von Fr. 2'750.– und den zu erwartenden eigenen Anwaltskosten von Fr. 4'500.– (§ 5 Abs. 1, § 6 Abs. 3, § 9, § 11 und § 13 Abs. 1 und 2 AnwGebV) ist es der Gesuchstellerin bereits mit dem tiefsten Überschuss von Fr. 480.– pro Monat möglich, die Prozesskosten in rund15 Monaten selbst zu finanzieren.</w:t>
      </w:r>
    </w:p>
    <w:p>
      <w:r>
        <w:t>- 33 - Die Gesuchstellerin ist nicht als mittellos zu bezeichnen und das Gesuch um Gewährung der unentgeltlichen Rechtspflege ist abzuweisen. Es wird beschlossen:</w:t>
      </w:r>
    </w:p>
    <w:p>
      <w:r>
        <w:rPr>
          <w:b/>
        </w:rPr>
        <w:t>E. 4.3</w:t>
      </w:r>
    </w:p>
    <w:p>
      <w:r>
        <w:t>Weiter moniert die Gesuchstellerin, die Vorinstanz habe nicht berücksichtigt, dass die Rahmenfrist für den Bezug von Arbeitslosentaggeldern am 31. Mai 2014 abgelaufen sei und die Gesuchstellerin ab 1. Juni 2014 keinen An- spruch mehr auf Arbeitslosentaggelder gehabt habe. (Urk. 128/121 S. 9 f.).</w:t>
      </w:r>
    </w:p>
    <w:p>
      <w:r>
        <w:t>- 18 - In der Tat kann den im vorinstanzlichen Verfahren eingereichten Abrech- nungen der UNIA Arbeitslosenversicherung entnommen werden, dass die Rahmenfrist der Gesuchstellerin für den Bezug von Arbeitslosentaggelder am 31. Mai 2014 abgelaufen ist (Urk. 93/1). Die Gesuchstellerin selber hat darauf auch ausdrücklich hingewiesen (Urk. 95 S. 15). Vor diesem Hinter- grund durfte die Vorinstanz nach dem 31. Mai 2014 nicht ohne weitere Be- gründung von einem gleichbleibenden Einkommen der Gesuchstellerin aus Arbeitslosenentschädigung ausgehen. Der Gesuchsgegner macht in diesem Zusammenhang vor Obergericht geltend, die Vorinstanz habe nicht davon ausgehen müssen, dass die Gesuchstellerin bis zum Ablauf der Rahmenfrist keine neue Anstellung gefunden habe (Urk. 130 S. 6). Dass die Vorinstanz in ihrem Urteil aber davon ausgegangen wäre, dass die Gesuchstellerin nach dem 31. Mai 2014 eine neue Anstellung gefunden hätte, mit welcher sie einen Verdienst in Höhe von Fr. 4'429.– erwirtschafte, ist der Begrün- dung des angefochtenen Entscheides nicht zu entnehmen. Der Ablauf der Rahmenfrist scheint untergegangen zu sein. Aus diesem Grund kann der Gesuchstellerin ab 1. Juni 2014 die Arbeitslosenentschädigung von Fr. 2'734.– nicht mehr angerechnet werden und es ist einzig der Zwischenver- dienst in E._____ Bar zu berücksichtigen. Die Gesuchstellerin anerkennt im Berufungsverfahren, dass sie seit 1. Au- gust 2014 aufgrund des bei E._____ Bar erzielten Zwischenverdienstes er- neut Arbeitslosengelder mit einer neuen Rahmenfrist vom 29. Juli 2014 bis 28. Juli 2016 erhalte (Urk. 128/121 S. 10). Entgegen ihrer Darstellung be- läuft sich die Arbeitslosenentschädigung bei durchschnittlich 21.7 Arbeitsta- gen aber nicht auf Fr. 1'207.50 (so die Gesuchstellerin in Urk. 128/121 S. 10), sondern auf 1'388.50 (Taggeld von Fr. 69.50 x 21.7 ./. 5.15% AHV/IV/EO ./. 2.63% NBU ./. Fr. 2.– eidg. Quellensteuer, vgl. Urk. 128/124/11-13).</w:t>
      </w:r>
    </w:p>
    <w:p>
      <w:r>
        <w:rPr>
          <w:b/>
        </w:rPr>
        <w:t>E. 4.4</w:t>
      </w:r>
    </w:p>
    <w:p>
      <w:r>
        <w:t>Der Gesuchsgegner verlangt im Berufungsverfahren die Anrechnung eines hypothetischen Einkommens auf Seiten der Gesuchstellerin. Bei gutem Wil-</w:t>
      </w:r>
    </w:p>
    <w:p>
      <w:r>
        <w:t>- 19 - len sei sie in der Lage, ihr zuletzt erzieltes Einkommen aus dem Jahr 2011 von Fr. 4'692.– zu erwirtschaften (Urk. 130 S. 6 f.). Bei der Festsetzung von Unterhaltsbeiträgen darf vom tatsächlichen Leis- tungsvermögen einer Partei, das Voraussetzung und Bemessungsgrundlage der Beitragspflicht bildet, abgewichen und statt dessen von einem hypotheti- schen Einkommen ausgegangen werden, falls und soweit der Betroffene bei gutem Willen bzw. bei ihm zuzumutender Anstrengung mehr zu verdienen vermöchte, als er effektiv verdient. Wo die reale Möglichkeit einer Einkom- menssteigerung fehlt, muss eine solche ausser Betracht bleiben. Diesen Grundsatz hat das Bundesgericht für sämtliche Matrimonialsachen festge- halten (so in BGE 117 II 16 S. 17 f. E. 1b für den Eheschutz). In diesem Zu- sammenhang ist Rechtsfrage, welche Tätigkeit aufzunehmen zumutbar ist; Tatfrage bildet hingegen, ob die als zumutbar erkannte Tätigkeit möglich und das angenommene Einkommen effektiv erzielbar ist (BGE 137 III 118 Erw.</w:t>
      </w:r>
    </w:p>
    <w:p>
      <w:r>
        <w:rPr>
          <w:b/>
        </w:rPr>
        <w:t>E. 4.5</w:t>
      </w:r>
    </w:p>
    <w:p>
      <w:r>
        <w:t>Zusammenfassend ist auf Seiten der Gesuchstellerin vom 1. Juni 2012 bis 31. Dezember 2012 von einem Einkommen von Fr. 4'066.– aus Arbeitslo- senentschädigung auszugehen. Vom 1. Januar 2013 bis 31. Mai 2014 ist der Unterhaltsberechnung ein Einkommen der Gesuchstellerin aus Arbeits- losenentschädigung und dem Teilzeiterwerb bei E._____ Bar von gesamt- haft Fr. 4'429.– zu Grunde zu legen. Vom 1. Juni 2014 bis 31. Juli 2014 ist lediglich der Verdienst bei E._____ Bar in Höhe von Fr. 1'695.– zu berück-</w:t>
      </w:r>
    </w:p>
    <w:p>
      <w:r>
        <w:t>- 21 - sichtigen, da die Arbeitslosenunterstützung in dieser Phase entfallen ist. Ab 1. August 2014 ist die von der Gesuchstellerin anerkanntermassen neu er- haltene Arbeitslosenentschädigung hinzuzurechnen, welche sich auf durch- schnittlich Fr. 1'388.50 beläuft, womit ein Einkommen von Fr. 3'083.50 resul- tiert. Ab 1. November 2014 ist zu berücksichtigen, dass der Verdienst aus der Anstellung bei E._____ Bar entfallen ist und daher nur die Arbeitslo- senentschädigung von Fr. 1'388.50 anfällt. Ab 1. September 2015 ist auf Seiten der Gesuchstellerin von einem hypothetischen Einkommen von Fr. 4'000.– netto auszugehen.</w:t>
      </w:r>
    </w:p>
    <w:p>
      <w:r>
        <w:rPr>
          <w:b/>
        </w:rPr>
        <w:t>E. 5</w:t>
      </w:r>
    </w:p>
    <w:p>
      <w:r>
        <w:t>Einkommen Gesuchsgegner</w:t>
      </w:r>
    </w:p>
    <w:p>
      <w:r>
        <w:rPr>
          <w:b/>
        </w:rPr>
        <w:t>E. 5.1</w:t>
      </w:r>
    </w:p>
    <w:p>
      <w:r>
        <w:t>Die Vorinstanz ist auf Seiten des Gesuchsgegners von einem Einkommen von Fr. 13'693.– pro Monat ausgegangen. Sie hat diesbezüglich erwogen, der Gesuchsgegner arbeite seit dem Verlust seiner Anstellung bei der Bank G._____ als Free Lancer, wobei er zu diesem Zweck die bis anhin stillgeleg- te H._____ GmbH reaktiviert habe. Im Durchschnitt lasse sich der Gesuchs- gegner von der H._____ GmbH Fr. 7'914.– auf sein Privatkonto auszahlen. Es falle aber auf, dass der Gesuchsgegner mit diesen Einnahmen haupt- sächlich Steuerschulden oder wiederkehrende Ausgabe wie Krankenkas- senrechnungen oder Mietzinse bezahlt habe. Ausgaben für den täglichen Bedarf seien nach Angaben des Gesuchsgegners von einem ZKB-Konto beglichen worden, wobei der Gesuchsgegner die Auszüge dieses ZKB- Kontos trotz gerichtlicher Aufforderung nicht eingereicht habe. Hinzu kom- me, dass auf dem Geschäftskonto des Gesuchsgegners Beträge von durch- schnittlich Fr. 23'296.30 pro Monat von der Auftraggeberin I._____ AG ein- gegangen seien, ohne dass der Gesuchsgegner erhebliche Unkosten im Zusammenhang mit seiner Unternehmung geltend gemacht habe. Wie viel Lohn sich der Gesuchsgegner pro Monat tatsächlich auszahle resp. welche Privatbezüge er beziehe oder welche Privatkosten er über seine Unterneh- mung abrechne, sei völlig undurchsichtig. Da es der Gesuchsgegner ver- säumt habe, glaubhaft darzulegen, dass sich sein Einkommen seit der Auf- nahme seiner selbständigen Tätigkeit vermindert habe, sei vom letztbekann-</w:t>
      </w:r>
    </w:p>
    <w:p>
      <w:r>
        <w:t>- 22 - ten Einkommen bei der Bank G._____ von Fr. 13'693.– auszugehen (Urk. 122 S. 29 f.).</w:t>
      </w:r>
    </w:p>
    <w:p>
      <w:r>
        <w:rPr>
          <w:b/>
        </w:rPr>
        <w:t>E. 5.2</w:t>
      </w:r>
    </w:p>
    <w:p>
      <w:r>
        <w:t>Dieses Vorgehen der Vorinstanz ist nicht zu beanstanden. Die Einkom- mensverhältnisse des Gesuchsgegners sind in der Tat völlig unklar. Auch im Berufungsverfahren bemüht sich der Gesuchsgegner nicht, Licht ins Dunkel zu bringen und erklärt mit keinem Wort, wie er die Ausgaben des täglichen Lebens finanziert und woher die entsprechenden Mittel stammen. Auch lie- gen nach wie vor weder Auszüge des erwähnten ZKB-Kontos noch die Bi- lanz bzw. die Erfolgsrechnung der H._____ GmbH im Recht. Der Gesuchs- gegner belässt es dabei, auf seinen Lohn von Fr. 8'500.– zu verweisen (Urk. 130 S. 7), ohne sich mit den vorinstanzlichen Ausführungen, wonach die vom Gesuchsgegner deklarierten Lohnbezüge mit seinen getätigten Ausga- ben nicht in Einklang zu bringen sind, auseinanderzusetzen. Er bringt einzig vor, die H._____ GmbH schreibe seit Kurzem Verluste, nachdem die I._____ AG den Beratungsvertrag per 21. November 2014 gekündigt habe (Urk. 130 S. 7). Gerade weil der Gesuchsgegner aber seine finanziellen Verhältnisse nicht vollständig offenlegt, kann nicht beurteilt werden, inwiefern und in wel- chem Ausmass sein Einkommen von diesem Beratungsvertrag abhängt. Ausserdem wird im Kündigungsschreiben vom 10. November 2014 auf die Zusammenarbeit bei zukünftigen Projekten verwiesen, weshalb nicht davon auszugehen ist, dass die I._____ AG als Auftraggeberin definitiv verloren ist. Der Ansicht des Gesuchsgegners, wonach ihm lediglich ein Einkommen von Fr. 8'500.– anzurechnen ist, kann daher nicht gefolgt werden. Auf der anderen Seite ist auch dem Standpunkt der Gesuchstellerin, welche von einem Einkommen von Fr. 15'000.– ausgeht, nicht zu folgen. Sie ver- weist zur Begründung ihres Standpunktes einzig darauf, dass der Gesuchs- gegner eine Festanstellung bei der UBS abgelehnt habe, weil seine erste Priorität nach seinen eigenen Angaben die Tilgung seiner Schulden gewe- sen sei, was sinngemäss bedeute, dass er möglichst viel verdienen wolle. Dies sowie die hohen Eingänge auf seinem Geschäftskonto von monatlich Fr. 23'296.– und die fehlenden Unkosten für das Betreiben der H._____</w:t>
      </w:r>
    </w:p>
    <w:p>
      <w:r>
        <w:t>- 23 - GmbH seien gewichtige Indizien für einen weitaus höheren Verdienst, als denjenigen bei einer Festanstellung, wie z.B. bei der Bank G._____ (Urk. 121 S. 12 f.). Die Gesuchstellerin erklärt damit nicht, wie sie auf ein Ein- kommen von Fr. 15'000.– kommt. Ebenso wenig legt sie dar, weshalb die Schätzung der Vorinstanz, welche sich am zuletzt erzielten Nettolohn orien- tiert, unzutreffend sein sollte. Die blosse Tatsache, dass der Gesuchsgegner auf seine Priorität der Schuldentilgung hingewiesen hat, legt nicht den Schluss nahe, dass er entsprechend mehr verdient, als bei seiner Anstellung bei der Bank G._____.</w:t>
      </w:r>
    </w:p>
    <w:p>
      <w:r>
        <w:rPr>
          <w:b/>
        </w:rPr>
        <w:t>E. 5.3</w:t>
      </w:r>
    </w:p>
    <w:p>
      <w:r>
        <w:t>Zusammenfassend ist auf Seiten des Gesuchsgegners von einem Einkom- men von Fr. 13'693.– netto auszugehen.</w:t>
      </w:r>
    </w:p>
    <w:p>
      <w:r>
        <w:rPr>
          <w:b/>
        </w:rPr>
        <w:t>E. 6</w:t>
      </w:r>
    </w:p>
    <w:p>
      <w:r>
        <w:t>Bedarf der Gesuchstellerin</w:t>
      </w:r>
    </w:p>
    <w:p>
      <w:r>
        <w:rPr>
          <w:b/>
        </w:rPr>
        <w:t>E. 6.1</w:t>
      </w:r>
    </w:p>
    <w:p>
      <w:r>
        <w:t>Die Vorinstanz bezifferte den erweiterten Bedarf der Gesuchstellerin auf Fr. 4'836.80.</w:t>
      </w:r>
    </w:p>
    <w:p>
      <w:r>
        <w:rPr>
          <w:b/>
        </w:rPr>
        <w:t>E. 6.2</w:t>
      </w:r>
    </w:p>
    <w:p>
      <w:r>
        <w:t>Die Gesuchstellerin verlangt im Berufungsverfahren die Berücksichtigung von weiteren Fr. 300.–, welche sie ihrem 16-jährigen, vorehelichen Sohn J._____ in Thailand überweise. Sie macht in diesem Zusammenhang gel- tend, entgegen der Vorinstanz bestünden nicht bloss Überweisungsbelege aus dem Jahr 2012 (so die Vorinstanz in Urk. 122 S. 34), sondern es sei in Urk. 101/1-3 ausgewiesen, dass sie am 8. November 2013 Fr. 550.–, am 15. November 2013 Fr. 1'065.– und am 2. Januar 2014 Fr. 1'000.– mit Western Union nach Thailand überwiesen habe (Urk. 121 S. 8).</w:t>
      </w:r>
    </w:p>
    <w:p>
      <w:r>
        <w:rPr>
          <w:b/>
        </w:rPr>
        <w:t>E. 6.3</w:t>
      </w:r>
    </w:p>
    <w:p>
      <w:r>
        <w:t>Entgegen der Gesuchstellerin ist aus den im Recht liegenden Belegen (Urk. 101/1-3) nicht ersichtlich, dass nach dem Jahr 2012 Unterstützungsbeiträge an ihren Sohn in Höhe von Fr. 300.– pro Monat geleistet worden sind. Tra- gen die Banküberweisungen aus dem Jahr 2012 allesamt den Vermerk "For my son", ist den Quittungen von Western Union aus den Jahren 2013 und 2014 nichts derartiges zu entnehmen. Als Empfänger wird ein Mal K._____ (Urk. 101/1), ein anderes Mal L._____ (Urk. 101/3) aufgeführt. Ob es sich</w:t>
      </w:r>
    </w:p>
    <w:p>
      <w:r>
        <w:t>- 24 - bei den Geldüberweisungen um Unterstützungsbeiträge an ihren Sohn J._____ gehandelt hat, ist damit nicht klar.</w:t>
      </w:r>
    </w:p>
    <w:p>
      <w:r>
        <w:rPr>
          <w:b/>
        </w:rPr>
        <w:t>E. 6.4</w:t>
      </w:r>
    </w:p>
    <w:p>
      <w:r>
        <w:t>Gesamthaft gesehen hat es beim von der Vorinstanz auf Fr. 4'836.80 fest- gesetzten, erweiterten Bedarf der Gesuchstellerin sein Bewenden.</w:t>
      </w:r>
    </w:p>
    <w:p>
      <w:r>
        <w:rPr>
          <w:b/>
        </w:rPr>
        <w:t>E. 7</w:t>
      </w:r>
    </w:p>
    <w:p>
      <w:r>
        <w:t>Bedarf des Gesuchsgegners</w:t>
      </w:r>
    </w:p>
    <w:p>
      <w:r>
        <w:rPr>
          <w:b/>
        </w:rPr>
        <w:t>E. 7.1</w:t>
      </w:r>
    </w:p>
    <w:p>
      <w:r>
        <w:t>Den erweiterten Bedarf des Gesuchsgegners setzte die Vorinstanz auf Fr. 8'640.40 fest. Die Gesuchstellerin kritisiert einzig die Berücksichtigung der Schuldentilgungsrate im Betrag von Fr. 1'300.–.</w:t>
      </w:r>
    </w:p>
    <w:p>
      <w:r>
        <w:rPr>
          <w:b/>
        </w:rPr>
        <w:t>E. 7.2</w:t>
      </w:r>
    </w:p>
    <w:p>
      <w:r>
        <w:t>Die Berufung ist gemäss Art. 311 Abs. 1 ZPO bei der Rechtsmittelinstanz schriftlich und begründet einzureichen ist. Dabei ist im Einzelnen darzule- gen, aus welchen Gründen der angefochtene Entscheid falsch ist und des- halb abgeändert werden muss. Der Berufungskläger muss sich also mit der Begründung des vorinstanzlichen Entscheides substanziiert auseinander- setzen (BGE 138 III 374, Erw. 4.3.1; Ivo Hungerbühler, DIKE-Komm-ZPO, Art. 311 N 27 f. und 37; Seiler, Die Berufung nach ZPO, Basel 2013, N 893 ff., insb. N 896). Die Vorinstanz hat mit eingehender Begründung dargelegt, weshalb sie im Bedarf des Gesuchsgegners einen Betrag von Fr. 1'300.– für Schuldentilgung berücksichtigt habe. So sei ausgewiesen, dass der Ge- suchsgegner offene Steuerschulden ratenweise abbezahle und er diese Ra- ten auch tatsächlich regelmässig leiste. Zwar räume der Gesuchsgegner ein, dass er momentan voreheliche Steuerschulden abbezahle, jedoch seien Steuerschulden in der Reihenfolge ihrer Fälligkeit zu bezahlen, sodass die ehelichen Steuerschulden noch dran kämen. Da auch die Gesuchstellerin einräume, dass der Gesuchsgegner jahrelang die Steuern nicht beglichen habe und dass aus der Zeit der Ehe noch Steuerausstände bestehen wür- den, erscheine es realistisch, dass der Gesuchsgegner auch noch offene eheliche Steuerschulden zu begleichen habe (Urk. 122 S. 36). Mit dieser Begründung setzt sich die Gesuchstellerin nicht auseinander. Sie weist im Rahmen ihrer Berufungsbegründung einzig darauf hin, dass es sich bei den momentan vom Gesuchsgegner bezahlten Schulden um offene Steuerbe-</w:t>
      </w:r>
    </w:p>
    <w:p>
      <w:r>
        <w:t>- 25 - treffnisse aus der Zeit vor der Ehe handle. Genau damit hat sich die Vo- rinstanz aber auseinandergesetzt. Inwiefern die diesbezüglichen Überlegung der Vorinstanz falsch sein sollten, zeigt die Gesuchstellerin nicht auf. Sie kommt damit ihrer Begründungspflicht nicht nach, weshalb nicht weiter auf ihre diesbezügliche Kritik einzugehen ist.</w:t>
      </w:r>
    </w:p>
    <w:p>
      <w:r>
        <w:rPr>
          <w:b/>
        </w:rPr>
        <w:t>E. 7.3</w:t>
      </w:r>
    </w:p>
    <w:p>
      <w:r>
        <w:t>Gesamthaft gesehen hat es beim von der Vorinstanz auf Fr. 8'640.40 fest- gesetzten, erweiterten Bedarf des Gesuchsgegners sein Bewenden.</w:t>
      </w:r>
    </w:p>
    <w:p>
      <w:r>
        <w:rPr>
          <w:b/>
        </w:rPr>
        <w:t>E. 8</w:t>
      </w:r>
    </w:p>
    <w:p>
      <w:r>
        <w:t>Konkrete Unterhaltsberechnung</w:t>
      </w:r>
    </w:p>
    <w:p>
      <w:r>
        <w:rPr>
          <w:b/>
        </w:rPr>
        <w:t>E. 8.1</w:t>
      </w:r>
    </w:p>
    <w:p>
      <w:r>
        <w:t>Zeitspanne vom 4. Juli 2012 bis 31. Dezember 2012 a) Es ist von einem Bedarf der Parteien von Fr. 4'836.80 (Gesuchstellerin) resp. Fr. 8'640.40 (Gesuchsgegner) auszugehen sowie von einem Einkom- men des Gesuchsgegners von Fr. 13'693.– und der Gesuchstellerin aus Ar- beitslosenentschädigung von Fr. 4'066.–. Die Unterhaltsberechnung präsen- tiert sich damit wie folgt: - Einkommen Gesuchstellerin CHF 4'066.– Einkommen Gesuchsteller CHF 13'693.– Total Einkommen CHF 17'759.– Bedarf Gesuchstellerin CHF 4'837.– Bedarf Gesuchsgegner CHF 8'640.– Total Bedarf CHF 13'477.– Überschuss CHF 4'282.– b) Der Überschuss ist unter den Parteien hälftig aufzuteilen. Damit resultiert folgender Ehegattenunterhaltsbeitrag: - Bedarf Gesuchstellerin Fr. 4'837.– Anteil Überschuss Fr. 2'141.– ./. Einkommen Gesuchstellerin Fr. 4'066.– Unterhaltsbeitrag Fr. 2'912.–</w:t>
      </w:r>
    </w:p>
    <w:p>
      <w:r>
        <w:t>- 26 - c) Die Gesuchstellerin verlangt einen Unterhaltsbeitrag von Fr. 1'500.– pro Mo- nat. Mit Verweis auf die Dispositionsmaxime ist der Gesuchstellerin daher der Betrag von Fr. 1'500.– als Unterhalt zuzusprechen.</w:t>
      </w:r>
    </w:p>
    <w:p>
      <w:r>
        <w:rPr>
          <w:b/>
        </w:rPr>
        <w:t>E. 8.2</w:t>
      </w:r>
    </w:p>
    <w:p>
      <w:r>
        <w:t>Zeitspanne vom 1. Januar 2013 bis 31. Mai 2014 a) Der Bedarf der Parteien sowie das Einkommen des Gesuchsgegners erfah- ren in dieser Zeitspanne keine Änderungen. Das Einkommen der Gesuch- stellerin steigt indes aufgrund des Zwischenverdienstes in E._____ Bar auf Fr. 4'429.–. Die Unterhaltsberechnung präsentiert sich damit wie folgt: - Einkommen Gesuchstellerin CHF 4'429.– Einkommen Gesuchsteller CHF 13'693.– Total Einkommen CHF 18'122.– Bedarf Gesuchstellerin CHF 4'837.– Bedarf Gesuchsgegner CHF 8'640.– Total Bedarf CHF 13'477.– Überschuss CHF 4'645.– b) Der Überschuss ist unter den Parteien hälftig aufzuteilen. Damit resultiert folgender Ehegattenunterhaltsbeitrag: - Bedarf Gesuchstellerin Fr. 4'837.– Anteil Überschuss Fr. 2'322.– ./. Einkommen Gesuchstellerin Fr. 4'429.– Unterhaltsbeitrag Fr. 2'730.– c) Die Gesuchstellerin verlangt einen Unterhaltsbeitrag von Fr. 1'500.– pro Mo- nat. Mit Verweis auf die Dispositionsmaxime ist der Gesuchstellerin daher der Betrag von Fr. 1'500.– als Unterhalt zuzusprechen.</w:t>
      </w:r>
    </w:p>
    <w:p>
      <w:r>
        <w:rPr>
          <w:b/>
        </w:rPr>
        <w:t>E. 8.3</w:t>
      </w:r>
    </w:p>
    <w:p>
      <w:r>
        <w:t>Zeitspanne vom 1. Juni 2014 bis 31. Juli 2014 a) Der Bedarf der Parteien beträgt unverändert Fr. 4'836.80 (Gesuchstellerin) resp. Fr. 8'640.40 (Gesuchsgegner). Aufgrund des Ablaufs der Rahmenfrist für den Bezug von Arbeitslosenentschädigung ist der Gesuchstellerin indes nur noch der Zwischenverdienst bei E._____ Bar in Höhe von Fr. 1'695.– als</w:t>
      </w:r>
    </w:p>
    <w:p>
      <w:r>
        <w:t>- 27 - Einkommen anzurechnen. Die Unterhaltsberechnung präsentiert sich damit wie folgt: - Einkommen Gesuchstellerin CHF 1'695.– Einkommen Gesuchsteller CHF 13'693.– Total Einkommen CHF 15'388.– Bedarf Gesuchstellerin CHF 4'837.– Bedarf Gesuchsgegner CHF 8'640.– Total Bedarf CHF 13'477.– Überschuss CHF 1'911.– b) Der Überschuss ist unter den Parteien hälftig aufzuteilen. Damit resultiert folgender Ehegattenunterhaltsbeitrag: - Bedarf Gesuchstellerin Fr. 4'837.– Anteil Überschuss Fr. 2'955.– ./. Einkommen Gesuchstellerin Fr. 1'695.– Unterhaltsbeitrag Fr. 4'097.– c) Die Gesuchstellerin verlangt ab 1. Juni 2014 einen Unterhaltsbeitrag von Fr. 3'000.– pro Monat. Mit Verweis auf die Dispositionsmaxime ist der Ge- suchstellerin nicht mehr zuzusprechen, als sie verlangt. Der Unterhaltsbei- trag ist daher auf Fr. 3'000.– festzusetzen.</w:t>
      </w:r>
    </w:p>
    <w:p>
      <w:r>
        <w:rPr>
          <w:b/>
        </w:rPr>
        <w:t>E. 8.4</w:t>
      </w:r>
    </w:p>
    <w:p>
      <w:r>
        <w:t>Zeitspanne vom 1. August 2014 bis 31. Oktober 2014 a) Der Bedarf der Parteien beträgt unverändert Fr. 4'836.80 (Gesuchstellerin) resp. Fr. 8'640.40 (Gesuchsgegner). Das Einkommen der Gesuchstellerin beläuft sich neu auf Fr. 2'902.50, bestehend aus dem Zwischenverdienst bei E._____ Bar in Höhe von Fr. 1'695.– und den Beträgen der Arbeitslosenver- sicherung von Fr. 1'388.50. Die Unterhaltsberechnung präsentiert sich damit wie folgt: - Einkommen Gesuchstellerin CHF 3'083.– Einkommen Gesuchsteller CHF 13'693.– Total Einkommen CHF 16'776.–</w:t>
      </w:r>
    </w:p>
    <w:p>
      <w:r>
        <w:t>- 28 - Bedarf Gesuchstellerin CHF 4'837.– Bedarf Gesuchsgegner CHF 8'640.– Total Bedarf CHF 13'477.– Überschuss CHF 3'299.– b) Der Überschuss ist unter den Parteien hälftig aufzuteilen. Damit resultiert folgender Ehegattenunterhaltsbeitrag: - Bedarf Gesuchstellerin Fr. 4'837.– Anteil Überschuss Fr. 2'1'649.– ./. Einkommen Gesuchstellerin Fr. 3'083.– Unterhaltsbeitrag Fr. 3'403.– c) Die Gesuchstellerin verlangt einen Unterhaltsbeitrag von Fr. 3'000.– pro Mo- nat. Mit Verweis auf die Dispositionsmaxime ist der Gesuchstellerin nicht mehr zuzusprechen, als sie verlangt. Der Unterhaltsbeitrag ist daher auf Fr. 3'000.– festzusetzen.</w:t>
      </w:r>
    </w:p>
    <w:p>
      <w:r>
        <w:rPr>
          <w:b/>
        </w:rPr>
        <w:t>E. 8.5</w:t>
      </w:r>
    </w:p>
    <w:p>
      <w:r>
        <w:t>Zeitspanne vom 1. November 2014 bis 31. August 2015 a) Der Bedarf der Parteien beträgt unverändert Fr. 4'836.80 (Gesuchstellerin) resp. Fr. 8'640.40 (Gesuchsgegner). Die Gesuchstellerin erzielt nach dem ausgewiesenen Verlust der Anstellung bei E._____ Bar ein Einkommen aus Arbeitslosenentschädigung von Fr. 1'388.50. Die Unterhaltsberechnung prä- sentiert sich damit wie folgt: - Einkommen Gesuchstellerin CHF 1'388.– Einkommen Gesuchsteller CHF 13'693.– Total Einkommen CHF 15'081.– Bedarf Gesuchstellerin CHF 4'837.– Bedarf Gesuchsgegner CHF 8'640.– Total Bedarf CHF 13'477.– Überschuss CHF 1'604.– b) Der Überschuss ist unter den Parteien hälftig aufzuteilen. Damit resultiert folgender Ehegattenunterhaltsbeitrag:</w:t>
      </w:r>
    </w:p>
    <w:p>
      <w:r>
        <w:t>- 29 - - Bedarf Gesuchstellerin Fr. 4'837.– Anteil Überschuss Fr. 2'1'80802.– ./. Einkommen Gesuchstellerin Fr. 1'388.– Unterhaltsbeitrag Fr. 4'251.– c) Die Gesuchstellerin verlangt einen Unterhaltsbeitrag von Fr. 3'000.– pro Mo- nat. Mit Verweis auf die Dispositionsmaxime ist der Gesuchstellerin nicht mehr zuzusprechen, als sie verlangt. Der Unterhaltsbeitrag ist daher auf Fr. 3'000.– festzusetzen.</w:t>
      </w:r>
    </w:p>
    <w:p>
      <w:r>
        <w:rPr>
          <w:b/>
        </w:rPr>
        <w:t>E. 8.6</w:t>
      </w:r>
    </w:p>
    <w:p>
      <w:r>
        <w:t>Zeitspanne vom 1. September 2015 für die weitere Dauer des Getrenntle- bens a) Der Bedarf der Parteien beträgt unverändert Fr. 4'836.80 (Gesuchstellerin) resp. Fr. 8'640.40 (Gesuchsgegner). Auf Seiten der Gesuchstellerin ist ab 1. September 2015 von einem hypothetischen Einkommen von Fr. 4'000.– pro Monat auszugehen. Die Unterhaltsberechnung präsentiert sich damit wie folgt: - Einkommen Gesuchstellerin CHF 4'000.– Einkommen Gesuchsteller CHF 13'693.– Total Einkommen CHF 17'693.– Bedarf Gesuchstellerin CHF 4'837.– Bedarf Gesuchsgegner CHF 8'640.– Total Bedarf CHF 13'477.– Überschuss CHF 4'216.– b) Der Überschuss ist unter den Parteien hälftig aufzuteilen. Damit resultiert folgender Ehegattenunterhaltsbeitrag: - Bedarf Gesuchstellerin Fr. 4'837.– Anteil Überschuss Fr. 2'12'108.– ./. Einkommen Gesuchstellerin Fr. 4'000.– Unterhaltsbeitrag Fr. 2'945.– Der Unterhaltsbeitrag für die Gesuchstellerin ist damit auf Fr. 2'945.– festzu- setzen.</w:t>
      </w:r>
    </w:p>
    <w:p>
      <w:r>
        <w:t>- 30 -</w:t>
      </w:r>
    </w:p>
    <w:p>
      <w:r>
        <w:rPr>
          <w:b/>
        </w:rPr>
        <w:t>E. 9</w:t>
      </w:r>
    </w:p>
    <w:p>
      <w:r>
        <w:t>Zusammenfassung</w:t>
      </w:r>
    </w:p>
    <w:p>
      <w:r>
        <w:rPr>
          <w:b/>
        </w:rPr>
        <w:t>E. 9.1</w:t>
      </w:r>
    </w:p>
    <w:p>
      <w:r>
        <w:t>Im Sinne der gemachten Erwägungen ist der Gesuchsgegner zu verpflich- ten, der Gesuchstellerin folgende Unterhaltsbeiträge zu bezahlen: - Fr. 1'500.– vom 4. Juli 2012 bis 31. Mai 2014; - Fr. 3'000.– vom 1. Juni 2014 bis 31. August 2015; - Fr. 2'945.– vom 1. September 2015 für die Dauer des Getrenntle- bens.</w:t>
      </w:r>
    </w:p>
    <w:p>
      <w:r>
        <w:rPr>
          <w:b/>
        </w:rPr>
        <w:t>E. 9.2</w:t>
      </w:r>
    </w:p>
    <w:p>
      <w:r>
        <w:t>Der Vollständigkeit halber ist an dieser Stelle anzumerken, dass mit der Festlegung der Ehegattenunterhaltsbeiträge im vorliegenden Verfahren noch nichts über die Leistungsfähigkeit der Parteien mit Blick auf die Beteiligung an den Kinderkosten von C._____ ausgesagt ist. Es wird Aufgabe der Kin- desschutzbehörde sein, mit den Eltern eine derartige Beteiligung zu verein- baren, wobei die Leistungsfähigkeit der Parteien gestützt auf eine Gegen- überstellung des betreibungsrechtlichen Existenzminimums und den verfüg- baren Mitteln nach Erhalt bzw. nach Bezahlung der Ehegattenunterhaltsbei- träge zu ermitteln sein wird. E. Kosten- und Entschädigungsfolgen 1. Abschliessend ist über die Kosten- und Entschädigungsfolgen des erst- und zweitinstanzlichen Verfahrens zu befinden. 2. Die Vorinstanz hat die unangefochten auf Fr. 5'918.75 festgesetzten Ge- richtskosten (inkl. Dolmetscherkosten) den Parteien je zur Hälfte auferlegt. Umstritten waren im vorinstanzlichen Verfahren die Zuteilung der Obhut so- wie die Frage der Ehegatten- und Kinderunterhaltsbeiträge. Mit Bezug auf die Kinderbelange (ohne Unterhalt) sind die Gerichtskosten nach ständiger Rechtsprechung der erkennenden Kammer unabhängig vom Ausgang des Prozesses beiden Parteien je hälftig aufzuerlegen, wenn diese achtenswerte Gründe für ihre Rechtspositionen hatten (ZR 84 Nr. 41). Hinsichtlich der Ehegattenunterhaltsbeiträge obsiegt die Gesuchstellerin nach erfolgter Kor-</w:t>
      </w:r>
    </w:p>
    <w:p>
      <w:r>
        <w:t>- 31 - rektur des angefochtenen Urteils grossmehrheitlich. Auf die Anträge beider Parteien zu den Kinderunterhaltsbeiträgen wird mangels Zuständigkeit des Eheschutzgerichts nicht eingetreten, weshalb keine Partei mit ihrem Antrag durchdringt. Im Ergebnis obsiegt die Gesuchstellerin im Umfang von 2/3, weshalb dem Gesuchsgegner 2/3 und der Gesuchstellerin 1/3 der erstin- stanzlichen Gerichtskosten aufzuerlegen sind. Der auf die Gesuchstellerin entfallende Anteil an den Gerichtskosten wird zufolge Gewährung der un- entgeltlichen Rechtspflege im erstinstanzlichen Verfahren einstweilen auf die Staatskasse genommen. Die Nachzahlungspflicht gemäss Art. 123 ZPO bleibt vorbehalten. Im Weiteren ist der Gesuchsgegner zu verpflichten, der Gesuchstellerin eine auf 1/3 reduzierte Parteientschädigung von Fr. 2'000.– zuzüglich 8% Mehr- wertsteuer zu bezahlen (§ 5 Abs. 1, § 6 Abs. 3, § 9 und § 11 AnwGebV). 3. Für das zweitinstanzliche Verfahren rechtfertigt sich in Anwendung von § 2 lit. a, c und d sowie § 12 Abs. 1 in Verbindung mit Abs. 2 und § 5 Abs. 1, § 6 Abs. 2 lit. b und § 8 Abs. 1 der Gebührenverordnung des Obergerichts (GebV OG) eine pauschale Entscheidgebühr von Fr. 5'500.–. Umstritten waren im vorliegenden Berufungsverfahren im Wesentlichen die Ehegatten- und Kinderunterhaltsbeiträge. Die Regelung der erstinstanzli- chen Kosten- und Entschädigungsfolgen fiel aufwandmässig nicht ins Ge- wicht, weshalb dieser Teil bei der Regelung der Kosten- und Entschädi- gungsfolgen für das Berufungsverfahren vernachlässigbar ist. Mit Blick auf die Kinderunterhaltsbeiträge obsiegt der Gesuchsgegner, während die Ge- suchstellerin mit Bezug auf die Ehegattenunterhaltsbeiträge obsiegt. Vor diesem Hintergrund rechtfertigt es sich, den Parteien die Gerichtskosten je zur Hälfte aufzuerlegen und die Parteientschädigungen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