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GG200332-L vom 13. April 2021</w:t>
      </w:r>
    </w:p>
    <w:p>
      <w:r>
        <w:t>Zh Bezirksgericht Zuerich, 2021-04-13, DE</w:t>
      </w:r>
    </w:p>
    <w:p>
      <w:r>
        <w:rPr>
          <w:b/>
        </w:rPr>
        <w:t xml:space="preserve">Quelle: </w:t>
      </w:r>
      <w:r>
        <w:t>https://mcp.opencaselaw.ch/entscheid/zh_bezirksgericht_zuerich_GG200332-L</w:t>
      </w:r>
    </w:p>
    <w:p>
      <w:r>
        <w:t>FR: ZH_BEZIRKSGERICHT_ZUERICH GG200332-L du 13 avril 2021</w:t>
      </w:r>
    </w:p>
    <w:p>
      <w:r>
        <w:t>IT: ZH_BEZIRKSGERICHT_ZUERICH GG200332-L del 13 aprile 2021</w:t>
      </w:r>
    </w:p>
    <w:p>
      <w:pPr>
        <w:pStyle w:val="Heading2"/>
      </w:pPr>
      <w:r>
        <w:t>Erwägungen</w:t>
      </w:r>
    </w:p>
    <w:p>
      <w:r>
        <w:rPr>
          <w:b/>
        </w:rPr>
        <w:t>E. 1</w:t>
      </w:r>
    </w:p>
    <w:p>
      <w:r>
        <w:t>Am 18. Dezember 2020 erhob die Staatsanwaltschaft II des Kantons Zürich gegen C._____ (nachfolgend: Beschuldigter C) Anklage wegen versuchten Betrugs im Sinne von Art. 146 Abs. 1 StGB i.V.m. Art. 22 StGB sowie mehrfacher, teilweise versuchter schwerer Geldwäscherei im Sinne von Art. 305bis Ziff. 2 lit. b StGB i.V.m. Art. 22 StGB. Die Anklageschrift ging am 28. Dezember 2020 beim hiesigen Ge- richt ein (act. 23).</w:t>
      </w:r>
    </w:p>
    <w:p>
      <w:r>
        <w:rPr>
          <w:b/>
        </w:rPr>
        <w:t>E. 1.1</w:t>
      </w:r>
    </w:p>
    <w:p>
      <w:r>
        <w:t>Gemäss Art. 305bis Abs. 1 StGB wird mit Freiheitsstrafe bis zu drei Jahren o- der Geldstrafe bestraft, wer eine Handlung vornimmt, die geeignet ist, die Ermitt- lung der Herkunft, die Auffindung oder die Einziehung von Vermögenswerten zu vereiteln, die, wie er weiss oder annehmen muss, aus einem Verbrechen oder aus einem qualifizierten Steuervergehen herrühren. In schweren Fällen ist die Strafe Freiheitsstrafe bis zu fünf Jahren oder Geldstrafe. Ein schwerer Fall liegt insbesondere vor, wenn der Täter als Mitglied einer Bande handelt, die sich zur fortgesetzten Ausübung der Geldwäscherei zusammengefun- den hat (Art. 305bis Abs. 2 lit. b StGB).</w:t>
      </w:r>
    </w:p>
    <w:p>
      <w:r>
        <w:rPr>
          <w:b/>
        </w:rPr>
        <w:t>E. 1.2</w:t>
      </w:r>
    </w:p>
    <w:p>
      <w:r>
        <w:t>In Bezug auf die Vortat sind sich die Lehre und Praxis einig, dass diese tatbe- standsmässig und rechtwidrig sein muss und die Geldwäscherei eine Verwertungs- oder Nachtat ist. Mit anderen Worten, die Vortat muss "begangen worden sein" (BSK-Pieth, Art. 305bis N 24). Eine versuchte Vortat reicht aus (BGer 6B_141/2007 vom 24. September 2007 E. 6.3.1). Sind die Vortaten jedoch noch am Werk bzw. ist die Vortat faktisch noch nicht abgeschlossen, werden die Handlungen des An- schlusstäters nicht als Geldwäscherei sondern als Gehilfenschaft oder Mittäter- schaft zur Vortat erfasst (Kommentar Kriminelles Vermögen, Bank II, Acker- mann/Zehnder 2018 N 285 ff.).</w:t>
      </w:r>
    </w:p>
    <w:p>
      <w:r>
        <w:rPr>
          <w:b/>
        </w:rPr>
        <w:t>E. 2</w:t>
      </w:r>
    </w:p>
    <w:p>
      <w:r>
        <w:t>Mit Verfügung vom 20. Januar 2021 wurden die Parteien zur Hauptverhand- lung auf Mittwoch, 24. März 2021, vorgeladen. Gleichzeitig wurde ihnen Frist zur Stellung von Beweisanträgen angesetzt. Ferner wurde den Parteien mitgeteilt, dass die Verhandlung wegen des engen Sachzusammenhangs zusammen mit den Ver- handlungen in den Geschäften GG200330-L und GG200331-L, welches die Ver- fahren gegen die Mitbeschuldigten A._____ (nachfolgend: Beschuldigter A) und B._____ (nachfolgend: Beschuldigter B) betrifft, durchgeführt werde (act. 24/1).</w:t>
      </w:r>
    </w:p>
    <w:p>
      <w:r>
        <w:rPr>
          <w:b/>
        </w:rPr>
        <w:t>E. 2.1</w:t>
      </w:r>
    </w:p>
    <w:p>
      <w:r>
        <w:t>Der Beschuldigte B zeigte sich in Bezug auf den Sachverhalt betreffend "Re- nate Sidler" anlässlich der Untersuchung geständig, was von seiner amtlichen Ver- teidigung in der Hauptverhandlung bestätigt wurde. In rechtlicher Hinsicht wird je- doch vorgebracht, dieses Verhalten sei entgegen der Ansicht der Staatsanwalt- schaft als versuchte einfache Geldwäscherei zu würdigen (act. 37 S. 4). Der Be- schuldigte A bestreitet hingegen sinngemäss, dass er das abgeholte Geld dem Be- schuldigten C hätte übergeben müssen. Ferner macht er in Bezug auf diesen Sach- verhalt geltend, es habe kein Betrug zum Nachteil von "Renate Sidler" stattgefun- den, weshalb es für die Geldwäscherei an einer entsprechenden Vortat fehle (act. 36 S. 6 f.). Auch der Beschuldigte C bestreitet, dass er das Geld von "Renate Sidler" von den beiden anderen Beschuldigten erhalten hätte. Er lässt diesbezüg- lich zudem vorbringen, dass die Entgegennahme des deliktisch erlangten Geldes</w:t>
      </w:r>
    </w:p>
    <w:p>
      <w:r>
        <w:t>- 15 - durch einen mutmasslichen Mittäter des Vordelikts für sich noch keine Geldwä- schereihandlung darstellt. Vielmehr würde bei Bejahung des Betrugsvorwurfes eine Verurteilung wegen Geldwäscherei eine unzulässige Doppelbestrafung bedeuten, auch hier wird jedoch der angeklagte Sachverhalt nicht bestritten (act. 38 S. 12 f.).</w:t>
      </w:r>
    </w:p>
    <w:p>
      <w:r>
        <w:rPr>
          <w:b/>
        </w:rPr>
        <w:t>E. 2.2</w:t>
      </w:r>
    </w:p>
    <w:p>
      <w:r>
        <w:t>In Bezug auf die übrigen ihnen je zur Last gelegten Geldwäschereivorwürfe stellen die Beschuldigten nicht in Abrede, die in der Anklageschrift aufgeführten Kontodaten weitergeleitet zu haben. Was die rechtliche Würdigung dieser Hand- lungen angeht, machen sie jedoch sinngemäss geltend, es fehle an einer notwen- digen Vortat (act. 36 S. 7 f., act. 37 S. 6 ff, act. 38 S. 13).</w:t>
      </w:r>
    </w:p>
    <w:p>
      <w:r>
        <w:rPr>
          <w:b/>
        </w:rPr>
        <w:t>E. 2.3</w:t>
      </w:r>
    </w:p>
    <w:p>
      <w:r>
        <w:t>Der Beschuldigte C bestritt den ihm gemachten Vorwurf während der Unter- suchung. Anlässlich der Haft-Einvernahme vom 8. Juli 2020 gab er zu Protokoll, ein Freund in Italien namens "Slim Perry" habe ihn gebeten, bei seiner Frau in der Schweiz Geld abzuholen. Da er – der Beschuldigte C – in Italien gewesen sei, habe er den Beschuldigten B gefragt, ob dieser für ihn in der Schweiz das Geld abholen würde. "Slim Perry" habe dann mit dem Beschuldigten B Kontakt gehabt. Ansons- ten wisse er nichts von der ganzen Geschichte. Ob der Beschuldigte A etwas davon gewusst habe, wisse er nicht (act. 5/3/1 S. 2 ff.). Auf konkreten Vorhalt der Polizei,</w:t>
      </w:r>
    </w:p>
    <w:p>
      <w:r>
        <w:t>- 7 - wonach "Slim Perry" ihm die Angaben zu "Renate Sidler" und "Brent Cann" ge- schickt habe, entgegnete er, dass er dies nicht erhalten habe bzw. sich nicht mehr erinnern könne und diese Personen nicht kenne. Er verneinte erneut, dem Beschul- digten A und/oder B den Auftrag erteilt zu haben, Geld von "Renate Sidler" entge- genzunehmen (act. 5/3/2 F/A 49 ff.). Er habe niemanden unter "Agent" auf seinem Mobiltelefon gespeichert, er wisse nicht, wie dieser Kontakt auf sein Mobiltelefon komme (act. 5/3/3 F/A 23 ff.). Auch mit dem Umstand konfrontiert, wonach er dem Beschuldigten B die von "Slim Perry" erhaltenen Angaben zu "Renate Sidler" und "Brent Cann" weitergeleitet habe, blieb er dabei, lediglich seinem Freund "Slim Perry" den Beschuldigten B vermittelt zu haben, damit dieser für "Slim Perry" das Geld in Zürich abholen könne (act. 5/3/7 S. 3 ff.). Er räumte schlussendlich jedoch ein, gewusst zu haben, dass der Beschuldigte B etwas kriminelles mache und er – der Beschuldigte C – 2% des Geldes hätte erhalten sollen (act. 5/3/7 F/A 20 und 36). 3. Das Gericht legt seinem Urteil denjenigen Sachverhalt zugrunde, den es nach seiner freien, aus der Hauptverhandlung und den Untersuchungsakten geschöpften Überzeugung als verwirklicht erachtet (Art. 10 Abs. 2 StPO). Eine strafrechtliche Verurteilung kann nur erfolgen, wenn die Schuld der beschuldigten Person mit hin- reichender Sicherheit erwiesen ist. Es darf namentlich kein vernünftiger Zweifel dar- über bestehen, dass sich der der beschuldigten Person in der Anklageschrift vor- geworfene Tatbestand tatsächlich verwirklicht hat. Dies bedingt, dass das Gericht eine persönliche Gewissheit erhält. Nicht ausreichend ist, wenn die vorliegenden Beweise objektiv klar auf eine Schuld der beschuldigten Person hindeuten, das Ge- richt aber persönlich nicht zu überzeugen vermögen. Allfällige abstrakte theoreti- sche Zweifel sind nicht massgebend, weil solche immer möglich sind und absolute Gewissheit nicht verlangt werden kann. Es muss ausreichen, wenn vernünftige Zweifel an der Schuld der beschuldigten Person ausgeschlossen werden können. Die blosse Wahrscheinlichkeit vermag einen Schuldspruch nicht zu begründen. Nur wenn sich das Gericht nach Erschöpfung aller Erkenntnisquellen weder von der Existenz noch von der Nichtexistenz der beweisbedürftigen Tatsachen zu überzeu- gen vermag, kommt der die beschuldigte Person begünstigende Grundsatz "in du-</w:t>
      </w:r>
    </w:p>
    <w:p>
      <w:r>
        <w:t>- 8 - bio pro reo" zur Anwendung. Hat das Gericht also erhebliche und nicht zu unter- drückende Zweifel (d.h. solche, die sich nach der objektiven Sachlage aufdrängen), so muss es die beschuldigte Person freisprechen (SCHMID/JOSITSCH, Handbuch des schweizerischen Strafprozessrechts, 3. Aufl., Zürich/St. Gallen 2017, S. 84, Rz. 233 ff.; BGE 124 IV 88 E. 2a).</w:t>
      </w:r>
    </w:p>
    <w:p>
      <w:r>
        <w:rPr>
          <w:b/>
        </w:rPr>
        <w:t>E. 3</w:t>
      </w:r>
    </w:p>
    <w:p>
      <w:r>
        <w:t>Mit Eingabe vom 21. Oktober 2020 beantragte die amtliche Verteidigerin, den Beschuldigten aus der Sicherheitshaft zu entlassen und ihm das Erscheinen zur Hauptverhandlung zu erlassen (act. 27). Mit Verfügung vom 29. Januar 2021 wurde diesen Anträgen entsprochen (act. 29).</w:t>
      </w:r>
    </w:p>
    <w:p>
      <w:r>
        <w:rPr>
          <w:b/>
        </w:rPr>
        <w:t>E. 3.1</w:t>
      </w:r>
    </w:p>
    <w:p>
      <w:r>
        <w:t>Aufgrund der umfangreichen Ermittlungen und der ausgewerteten Mobiltele- fone bzw. Chat-Auszüge bestehen keine vernünftigen Zweifel darüber, dass die Beschuldigten A und B den Betrag von EUR 5'700.– von "Renate Sidler" an den Beschuldigten C übergeben hätten, welcher diesen dann an "Slim Perry" weiterge- leitet hätte. Die klaren und konstanten Belastungen des Beschuldigten B, wonach er und der Beschuldigte A das Geld von "Renate Sidler" dem Beschuldigten C hät- ten übergeben müssen, deckt sich mit dem übrigen Untersuchungsergebnis. Einer- seits reiste der Beschuldigte C einen Tag vor der geplanten Übergabe in die Schweiz ein, andererseits versuchte er kurz vor und nach der Geldübergabe, den Beschuldigten A anzurufen. Gestützt auf die Nachrichten zwischen dem Beschul- digten C und "Slim Perry" geht zudem hervor, dass Letzterer dem Beschuldigten C und seinen "Kumpels" einen Anteil versprochen hat, wenn die "Angelegenheit" er- ledigt ist. Dies lässt keinen anderen Schluss zu, als dass der Beschuldigte C das Geld nach Erhalt von den Beschuldigten A und B an "Slim Perry" weitergeleitet hätte.</w:t>
      </w:r>
    </w:p>
    <w:p>
      <w:r>
        <w:rPr>
          <w:b/>
        </w:rPr>
        <w:t>E. 3.2</w:t>
      </w:r>
    </w:p>
    <w:p>
      <w:r>
        <w:t>Die Beschuldigten A und B beabsichtigten also, das Geld von "Renate Sidler" in Höhe von EUR 5'700.– dem Beschuldigten C zu übergeben, welcher dann das Geld an "Slim Perry" weitergeleitet hätte. Für diese Handlung hätten die Beschul- digten jeweils eine Provision erhalten. Den Beschuldigten war dabei bewusst, dass diese EUR 5'700.– aus einem Betrug stammen. Beim Betrug im Sinne von Art. 146 Abs. 1 StGB handelt es sich um ein Verbrechen gemäss Art. 10 Abs. 2 StGB. Der</w:t>
      </w:r>
    </w:p>
    <w:p>
      <w:r>
        <w:t>- 16 - objektive Tatbestand der Geldwäscherei im Sinne von Art. 305bis Abs. 1 StGB ist somit erfüllt.</w:t>
      </w:r>
    </w:p>
    <w:p>
      <w:r>
        <w:rPr>
          <w:b/>
        </w:rPr>
        <w:t>E. 3.3</w:t>
      </w:r>
    </w:p>
    <w:p>
      <w:r>
        <w:t>Die Beschuldigten wussten oder nahmen zumindest in Kauf, dass durch das Weiterleiten des Geldes die Ermittlung der Herkunft, die Auffindung oder die Ein- ziehung von Vermögenswerten durch die Strafverfolgungsbehörden vereitelt oder wenigstens erheblich beschwert wird. Somit ist auch der subjektive Tatbestand der Geldwäscherei im Sinne von Art. 305bis Abs. 1 StGB erfüllt (Art. 12 Abs. 1 StGB).</w:t>
      </w:r>
    </w:p>
    <w:p>
      <w:r>
        <w:rPr>
          <w:b/>
        </w:rPr>
        <w:t>E. 3.4</w:t>
      </w:r>
    </w:p>
    <w:p>
      <w:r>
        <w:t>Die Weiterleitung der Summe von EUR 5'700.– an den Beschuldigten C zur anschliessenden Weiterleitung an Slim Perry scheiterte lediglich daran, dass die Beschuldigten A und B kurz nach der Übergabe durch Beamte der Kantonspolizei Zürich verhaftet werden konnten. Die Beschuldigten unternahmen jedoch alles ihnen Mögliche, um den Erfolg des Delikts herbeizuführen; der Beschuldigte C reiste sogar extra einen Tag vor der Verhaftung der beiden anderen Beschuldigten von Italien herkommend in die Schweiz ein, um das Deliktsgut entgegenzunehmen. Die Staatsanwaltschaft geht somit richtigerweise von einem Versuch im Sinne von Art. 22 Abs. 1 StGB aus.</w:t>
      </w:r>
    </w:p>
    <w:p>
      <w:r>
        <w:rPr>
          <w:b/>
        </w:rPr>
        <w:t>E. 4</w:t>
      </w:r>
    </w:p>
    <w:p>
      <w:r>
        <w:t>Zur Hauptverhandlung am 24. März 2021 erschienen die amtlichen Verteidi- ger der Beschuldigten sowie Staatsanwältin lic. iur. C. Bouvard für die Anklage (Prot. S. 6). Nach erfolgter Beratung am 13. April 2021 wurde das Urteil am 20. Mai 2021 mündlich im Dispositiv eröffnet, erläutert und übergeben (act. 41). Mit Ein- gabe vom 25. Mai 2021 meldete die Staatsanwaltschaft fristgerecht Berufung an (act. 42).</w:t>
      </w:r>
    </w:p>
    <w:p>
      <w:r>
        <w:t>- 4 - II. Sachverhalt und rechtliche Würdigung 1. Die Staatsanwaltschaft II des Kantons Zürich wirft dem Beschuldigten die in der diesem Urteil beigehefteten Anklageschrift umschriebenen Sachverhalte vor (act. 21 S. 2 ff.). 2. Die Anklage stützt sich hinsichtlich der eingeklagten Straftaten im Wesentli- chen auf die diversen Polizeirapporte samt Beilagen, die diversen Auszüge aus E- Mail- und Whatsapp-Verkehr sowie Editionen betreffend die Beschuldigten (act. 1/1-4, act. 2/1-8, act. 3/1-6, act. 6/1-4). Als weitere Beweismittel liegen die Aussagen der Beschuldigten anlässlich der polizeilichen Befragungen und der staatsanwaltschaftlichen Einvernahmen bei den Akten (act. 5/1-3). Schliesslich lie- gen der Anklage die staatsanwaltschaftlichen Konfrontationseinvernahmen der Be- schuldigten zugrunde (act. 5/4). A. Versuchter Betrug</w:t>
      </w:r>
    </w:p>
    <w:p>
      <w:r>
        <w:rPr>
          <w:b/>
        </w:rPr>
        <w:t>E. 4.1</w:t>
      </w:r>
    </w:p>
    <w:p>
      <w:r>
        <w:t>In Bezug auf die objektive Tatschwere des versuchten Betrugs ist zunächst festzuhalten, dass die Deliktssumme von EUR 5'700.– keine Bagatelle darstellt, je- doch auch nicht besonders hoch ausfällt. Leicht strafmindernd zu berücksichtigen ist der Versuch, jedoch unternahm der Beschuldigte C alles ihm Mögliche, um den Erfolg zu bewirken. Ferner fällt ins Gewicht, dass der Tat ein überaus professionel- les und perfides Vorgehen zugrunde lag und mit den Gefühlen einer mutmasslich älteren Dame gespielt wurde. Der Beschuldigte C ist im Vergleich zu seinen Mitbe- schuldigten in der Hierarchie höher einzustufen. Allerdings hätte auch er die De- liktssumme dem über ihm stehenden "Slim Perry" abgeben müssen. Innerhalb des Netzwerkes scheint seine Stellung nicht allzu hoch zu sein.</w:t>
      </w:r>
    </w:p>
    <w:p>
      <w:r>
        <w:rPr>
          <w:b/>
        </w:rPr>
        <w:t>E. 4.2</w:t>
      </w:r>
    </w:p>
    <w:p>
      <w:r>
        <w:t>Hinsichtlich der subjektiven Tatschwere ist zu berücksichtigen, dass der Be- schuldigte C zumindest eventualvorsätzlich und aus finanziellen Gründen handelte.</w:t>
      </w:r>
    </w:p>
    <w:p>
      <w:r>
        <w:rPr>
          <w:b/>
        </w:rPr>
        <w:t>E. 4.3</w:t>
      </w:r>
    </w:p>
    <w:p>
      <w:r>
        <w:t>Das Verschulden des Beschuldigten C wiegt gesamthaft betrachtet noch leicht.</w:t>
      </w:r>
    </w:p>
    <w:p>
      <w:r>
        <w:rPr>
          <w:b/>
        </w:rPr>
        <w:t>E. 4.4</w:t>
      </w:r>
    </w:p>
    <w:p>
      <w:r>
        <w:t>In Bezug auf den konkreteren Vorwurf gegenüber den Beschuldigten A und B, dass zwischen März und Juni 2020 von einem nicht näher bekannten Sozialhil- febezüger "HO" versucht worden sei, "mutmasslich aus einem Delikt stammende" Fr. 30'000.– zu transferieren zeigt schon die Formulierung in der Anklageschrift, dass unklar ist, ob der zu transferierende Betrag aus einem Delikt stammt oder nicht. Somit mangelt es an der konkreten Umschreibung einer Vortat und damit an einer wesentlichen Voraussetzung des Geldwäschereitatbestandes im Sinne von Art. 305bis Abs. 1 StGB. Über das vom Beschuldigten A dem Beschuldigten B am 28. Mai 2020 weitergelei- tete Konto von E._____ fanden am 7. Juli 2020 und am 31. August 2020 Geldtrans- fers statt. Auch wenn aufgrund der gesamten Umstände die Wahrscheinlichkeit, dass es sich bei diesem Geld um Deliktserlöse aus gleichgelagerten Betrügen han- deln könnte, hoch ist, ist auch diesbezüglich in der Anklage die konkrete Vortat nicht umschrieben. Zudem ist auch nicht umschrieben, wann diese Delikte stattge- funden haben sollen. Die Geldtransfers fanden erst viel später als die Weiterleitung der Kontodaten und zu einem Zeitpunkt statt, als die Beschuldigten alle schon in Haft waren. Eine Vortat, die bereits "begangen sein muss", ist jedoch Vorausset- zung für die Geldwäscherei. Ob im Zeitpunkt der Weiterleitung der Kontodaten am 28. Mai 2020, welche die Geldwäschereihandlung der Beschuldigten darstellen würde, bereits ein Delikt begangen worden war und welches, ist nicht umschrieben. Deshalb mangelt es auch hier an einer genügend bekannten, bereits begangenen Vortat und die Tatbestandsmässigkeit der Geldwäscherei fällt ausser Betracht. Al- lenfalls kämen die Beschuldigten als Gehilfen oder Mittäter der Vortat in Frage. Die konkrete Vortat sowie eine Umschreibung der Beteiligungsform ist jedoch in der Anklage auch nicht enthalten. Somit sind die Beschuldigten auch in Bezug auf die- sen Vorwurf freizusprechen. Gleiches gilt für das auf dem Mobiltelefon des Beschuldigten B mittels PrintScreen abgespeicherte Bankkonto von H._____. Weder wird in der Anklageschrift um- schrieben, wann der Beschuldigte B dieses Konto wem vermittelt haben soll, noch wird eine allfällige Vortat näher umschrieben.</w:t>
      </w:r>
    </w:p>
    <w:p>
      <w:r>
        <w:t>- 19 - 5. Die Staatsanwaltschaft würdigt das Verhalten der Beschuldigten als schwere Geldwäscherei im Sinne von Art. 305bis Abs. 2 lit. b StGB. Wie ausgeführt, erfolgen lediglich in Bezug auf die versuchte Geldwäscherei im Zusammenhang mit "Renate Sidler" sowie die vollendete Geldwäscherei des Beschuldigten C im Zusammen- hang mit dem Konto von F._____ Schuldsprüche. Es erscheint zudem plausibel, dass die Beschuldigten A und B vom Beschuldigten mit der Geldabholung von "Re- nate Sidler" beauftragt wurden, da diese in der Schweiz weilten und sich die Be- schuldigten von der Unterkunft in Genf kannten. Es lässt sich jedoch nicht erstellen, dass die Beschuldigten in einer gefestigten Organisation den ausdrücklichen Willen bekundet hätten, inskünftig zur Verübung mehrerer Straftaten zusammenzuwirken. Eine Bandenmässigkeit gemäss Art. 305bis Abs. 2 lit. b StGB würde dies jedoch voraussetzen. Somit liegt kein schwerer Fall im Sinne von Art. 305bis Abs. 2 lit. b StGB vor. 6. Rechtfertigungs- oder Schuldausschlussgründe sind keine ersichtlich. Die Be- schuldigten A und B sind der versuchten Geldwäscherei im Sinne von Art. 305bis Abs. 1 StGB schuldig zu sprechen. Der Beschuldigte C ist wegen mehrfacher, teil- weise versuchter Geldwäscherei im Sinne von Art. 305bis Abs. 1 StGB schuldig zu sprechen. III. Strafzumessung 1.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w:t>
      </w:r>
    </w:p>
    <w:p>
      <w:r>
        <w:t>- 20 - Ausmasses des Erfolgs sowie auf 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frühere Strafen oder Wohlverhalten, und das Verhalten nach der Tat und im Straf- verfahren, insbesondere gezeigte Reue und Einsicht, oder ein abgelegtes Geständ- nis (HEIMGARTNER, in: Donatsch/Heimgartner/Isenring/Weder [Hrsg.], StGB Kom- mentar, 20. Aufl., Zürich 2018, Art. 47 N 6 ff. und dort zitierte Rechtsprechung).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Ist aufgrund Deliktsmehrheit eine Gesamtstrafe im Sinne von Art. 49 Abs. 1 StGB zu bilden, ist in einem ersten Schritt eine Einsatzstrafe für die schwerste Tat innerhalb des or- dentlichen Strafrahmens festzusetzen. Dabei werden sämtliche straferhöhenden und strafmindernden Umstände, die das schwerste Delikt betreffen, einbezogen. In einem zweiten Schritt sind die weiteren Delikte zu sanktionieren. Auch dort ist den jeweiligen Umständen Rechnung zu tragen. Schliesslich ist in einem dritten Schritt die Einsatzstrafe des schwersten Delikts in Anwendung des Asperationsprinzips, d.h. unter Einbezug der weiteren Delikte, angemessen zu erhöhen (vgl. dazu Ur- teile des Bundesgerichts 6B_323/2010 vom 23. Juni 2010 E. 2.2 und 3.2, 6B_865/2009 vom 25. März 2010 E. 1.2.2). 3. Der Beschuldigte C hat sich des versuchten Betrugs im Sinne von Art. 146 Abs. 1 StGB in Verbindung mit Art. 22 Abs. 1 StGB sowie der mehrfachen, teilweise versuchten Geldwäscherei im Sinne von Art. 305bis Ziff. 1 StGB in Verbindung mit Art. 22 Abs. 1 StGB schuldig gemacht. Die schwerste vom Beschuldigten began- gene Straftat stellt vorliegend der versuchte Betrug im Sinne von Art. 146 Abs. 1</w:t>
      </w:r>
    </w:p>
    <w:p>
      <w:r>
        <w:t>- 21 - StGB dar. Für die Bestrafung dieses Verbrechens sieht das Gesetz einen Strafrah- men bis zu fünf Jahren Freiheitsstrafe oder Geldstrafe vor. Aufgrund der Delikts- mehrheit ist dieser ordentliche Strafrahmen in Anwendung von Art. 49 Abs. 1 StGB um maximal die Hälfte zu erweitern, woraus sich ein theoretischer Strafrahmen von bis zu 7 ½ Jahren Freiheitsstrafe oder Geldstrafe ergibt. Es sind jedoch keine Gründe ersichtlich, die ein Verlassen des ordentlichen Strafrahmens als notwendig erscheinen lassen.</w:t>
      </w:r>
    </w:p>
    <w:p>
      <w:r>
        <w:rPr>
          <w:b/>
        </w:rPr>
        <w:t>E. 5</w:t>
      </w:r>
    </w:p>
    <w:p>
      <w:r>
        <w:t>Aufgrund des Ausgeführten besteht kein vernünftiger Zweifel darüber, dass die Beschuldigten als Teil eines international tätigen Netzwerkes agierten und über die Geschehnisse rund um die vermeintliche Romanze zwischen "Renate Sidler" und "Brent Cann" sowie die damit zusammenhängende Geldübergabe im Bilde wa- ren. Gestützt auf die Auswertungen der zahlreichen Kommunikation der Mobiltele- fone der Beschuldigten ist mit hinreichender Sicherheit erwiesen, dass der Beschul- digte C nach Kontakt mit "Slim Perry" die Beschuldigten A und B mit der Übernahme des Geldes in Zürich beauftragte und zu diesem Zweck dem Beschuldigten B sämt- liche Angaben der Beteiligten zukommen liess. Er hätte das Geld nach der erfolgten Übergabe von den Beschuldigten A und B erhalten und dieses "Slim Perry" weiter- geleitet. Es bestehen ferner keine Zweifel daran, dass er den Beschuldigten A rekrutierte und um die deliktische Herkunft des Geldes wusste, weshalb er sich</w:t>
      </w:r>
    </w:p>
    <w:p>
      <w:r>
        <w:t>- 10 - einen Anteil für sich und die Mitbeschuldigten zusichern liess. Aufgrund der Belas- tungen des Beschuldigten B und der Auswertungen seines Mobiltelefons ist hin- länglich nachgewiesen, dass der Beschuldigte A Tage vor der geplanten Geldüber- gabe einen Whatsapp-Business-Account erwarb und als "Agent Chris" – zumindest im Zusammenwirken mit dem Beschuldigten B – am Tage seiner Verhaftung direkt mit "Renate Sidler" kommunizierte. Ferner wusste er um die geplante Geldüber- gabe. Dies deckt sich auch mit seiner Reaktion nach der Übergabe des Couverts mit dem Geld darin. Der Beschuldigte B hat den Sachverhalt im Verlaufe der Un- tersuchung eingestanden.</w:t>
      </w:r>
    </w:p>
    <w:p>
      <w:r>
        <w:rPr>
          <w:b/>
        </w:rPr>
        <w:t>E. 5.1</w:t>
      </w:r>
    </w:p>
    <w:p>
      <w:r>
        <w:t>Was die objektive Tatschwere der mehrfachen, teilweise versuchten Geldwä- scherei angeht, ist auch hier zu berücksichtigen, dass in einem Fall lediglich ein Versuch vorliegt und die Deliktssummen verhältnismässig tief sind. Ferner ist zu berücksichtigen, dass die versuchte Geldwäscherei in Handlungskontinuität mit der Beteiligung am Betrug hätte stattfinden sollen. Auch hier sind der Tatbeitrag und die hierarchische Stellung als tief zu qualifizieren.</w:t>
      </w:r>
    </w:p>
    <w:p>
      <w:r>
        <w:rPr>
          <w:b/>
        </w:rPr>
        <w:t>E. 5.2</w:t>
      </w:r>
    </w:p>
    <w:p>
      <w:r>
        <w:t>Hinsichtlich der subjektiven Tatschwere ist ebenfalls zu berücksichtigen, dass der Beschuldigte C zumindest mit Eventualvorsatz handelte.</w:t>
      </w:r>
    </w:p>
    <w:p>
      <w:r>
        <w:t>- 22 -</w:t>
      </w:r>
    </w:p>
    <w:p>
      <w:r>
        <w:rPr>
          <w:b/>
        </w:rPr>
        <w:t>E. 5.3</w:t>
      </w:r>
    </w:p>
    <w:p>
      <w:r>
        <w:t>Zusammengefasst wiegt das Verschulden noch leicht. 6. Bezüglich der persönlichen Verhältnisse, des Vorlebens, des Nachtatverhal- tens und der finanziellen Verhältnisse des Beschuldigten C ist festzuhalten, dass er in Nigeria geboren und aufgewachsen ist. Aktuell lebt er in Italien. Er ist ledig und kinderlos. Der Beschuldigte C erwirkte am 7. Februar 2020 eine Vorstrafe we- gen Widerhandlungen gegen das AIG. Zudem bestritt er die ihm zur Last gelegten Delikte von Beginn weg. Zusammenfassend wirken sich die einzelnen Täterkom- ponenten ganz leicht straferhöhend aus. 7. Unter Berücksichtigung sämtlicher massgebender Strafzumessungsgründe sowie unter Anwendung des Aspirationsprinzips erscheint es dem Verschulden und den persönlichen Verhältnissen des Beschuldigten C angemessen, ihn mit einer Freiheitsstrafe von neun Monaten zu bestrafen. IV. Vollzug und Widerruf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Bei der Beurteilung der Frage, ob die für die Gewährung des bedingten Strafvollzuges erforderliche Vo- raussetzung des Fehlens einer ungünstigen Prognose vorliegt, ist eine Gesamtwür- digung aller Umstände vorzunehmen, wobei insbesondere Vorleben, Leumund, Charaktermerkmale und Tatumstände einzubeziehen sind. 2. Wurde der Täter innerhalb der letzten fünf Jahre vor der Tat zu einer beding- ten oder unbedingten Freiheitsstrafe von mehr als sechs Monaten verurteilt, ist der Aufschub nur zulässig, wenn besonders günstige Umstände vorliegen (Art. 42 Abs. 2 StGB). In einem solchen Fall wird die ungünstige Prognose vermutet (Heim- gartner, in: Donatsch/Heimgartner/Isenring/Weder, a.a.O., S. 127). Die Gewährung</w:t>
      </w:r>
    </w:p>
    <w:p>
      <w:r>
        <w:t>- 23 - des bedingten Strafvollzuges kann auch verweigert werden, wenn der Täter eine zumutbare Schadensbehebung unterlassen hat (Art. 42 Abs. 3 StGB). 3. Vorliegend ist eine Freiheitsstrafe auszufällen. In objektiver Hinsicht sind die Voraussetzungen zur Gewährung des bedingten Strafvollzuges erfüllt, da der Be- schuldigte C lediglich mit einer Geldstrafe von 20 Tagessätzen bestraft wurde. Dem Vorleben des Beschuldigten C sind keine Umstände zu entnehmen, welche gegen eine günstige Prognose sprechen würden. Vielmehr ist davon auszugehen, dass ihn das aktuelle Strafverfahren und die 231 Tage in Untersuchungs- und Sicher- heitshaft genügend beeindruckt haben, sodass er sich zukünftig wohl verhalten wird. Dem Beschuldigten C kann demnach der bedingte Strafvollzug gewährt wer- den. Auf einen Widerruf der mit Strafbefehl vom 7. Februar 2020 ausgefällten und aufgeschobenen Geldstrafe von 20 Tagessätzen zu Fr. 30.– ist zudem zu verzich- ten. V. Landesverweisung 1. Gemäss Art. 66abis StGB kann das Gericht einen Ausländer für 3-15 Jahre des Landes verweisen, wenn er wegen eines Verbrechens oder Vergehens, das nicht von Art. 66a erfasst wird, zu einer Strafe verurteilt oder gegen ihn eine Mass- nahme nach den Artikeln 59-61 oder 64 angeordnet wird. 2. Der Beschuldigte C wird wegen versuchten Betrugs im Sinne von Art. 146 Abs. 1 StGB in Verbindung mit Art. 22 Abs. 1 StGB sowie der mehrfachen, teilweise versuchten Geldwäscherei im Sinne von Art. 305bis Ziff. 1 StGB in Verbindung mit Art. 22 Abs. 1 StGB schuldig gesprochen und mit einer Freiheitsstrafe von neun Monaten bestraft. 3. Hinzu kommt und entscheidend ist, dass der Beschuldigte C keinerlei Bezug zur Schweiz hat. Er verfügt hier weder über Familienangehörige noch sonstige so- ziale Kontakte. Er reiste einzig und allein in die Schweiz ein, um zu delinquieren. Es ist somit überhaupt kein Interesse des Beschuldigten C an einem Verbleib in der Schweiz ersichtlich; er verfügt offenbar über einen gültigen Aufenthaltstitel in Ita- lien. Hingegen besteht ein grosses öffentliches Interesse daran, Kriminaltouristen</w:t>
      </w:r>
    </w:p>
    <w:p>
      <w:r>
        <w:t>- 24 - wie den Beschuldigten C, insbesondere wenn die Delinquenz professionell und ge- meinsam mit anderen Tätern begangen wird, von der Schweiz fernzuhalten. 4. Die Voraussetzungen für eine nicht obligatorische Landesverweisung sind so- mit erfüllt und verhältnismässig. Aufgrund des Verschuldens des Beschuldigten C und der Schwere der begangenen Delinquenz rechtfertigt es sich, die Landesver- weisung für fünf Jahre anzuordnen. VI. Einziehungen 1. Gegenstände und Vermögenswerte einer beschuldigten Person oder einer Drittperson können nach Art. 263 Abs. 1 StPO als Beweismittel, zur Sicherstellung von Verfahrenskosten, Geldstrafen, Bussen und Entschädigungen, zur Rückgabe an den Geschädigten oder zwecks Einziehung beschlagnahmt werden. Die Einzie- hung von deliktischen Gegenständen und Vermögenswerten richtet sich nach den Bestimmungen von Art. 69 bis Art. 73 StGB, wonach diese vernichtet oder un- brauchbar gemacht, dem Geschädigten oder Dritten ausgehändigt, zu Gunsten des Geschädigten verwendet oder als dem Staat verfallen erklärt werden können. Das Gericht hat gemäss Art. 267 Abs. 3 StPO bezüglich der im Vorverfahren beschlag- nahmten Gegenstände und Vermögenswerte im Endentscheid über die Rückgabe an die berechtigte Person, die Verwendung zur Kostendeckung oder die Einzie- hung zu befinden. Ansprüche unbekannter Berechtigter erlöschen innert fünf Jah- ren, und die betreffenden Gegenstände und Vermögenswerte fallen in der Folge an den Staat (vgl. Art. 267 Abs. 6 StPO und Art. 70 Abs. 4 StGB). 2. Das mit Verfügung vom 8. Juli 2020 beschlagnahmte Mobiltelefon iPhone 6 (Asservate Nr. A013'968'815) sowie die SIM-Karte (Asservate Nr. A013'968'860) sind einzuziehen und der Kantonspolizei Zürich (Geschäfts-Nr. 78074972) zur gutscheinenden Verwendung zu überlassen. Gleiches gilt für die beschlagnahmten Datensicherung Mobiltelefon (Asservate Nr. A014'004'401), SIM-Karte (Asservate Nr. A014'004'412), SIM-Karte (Asservate Nr. A013'968'860), Datensicherung SIM- Karte (Asservate Nr. A014'004'423) sowie Datensicherung SIM-Karte (Asservate</w:t>
      </w:r>
    </w:p>
    <w:p>
      <w:r>
        <w:t>- 25 - Nr. A014'004'398); diese sind der Kantonspolizei Zürich zur Verwaltung zu überlas- sen. Es handelt sich dabei um Gegenstände oder Daten, die zur Begehung einer Straftat gedient haben oder bestimmt waren oder die durch eine Straftat hervorge- bracht worden sind. Sie sind folglich gestützt auf Art. 69 StGB einzuziehen. VII. Kosten- und Entschädigungsfolgen 1. Bei diesem Ausgang des Verfahrens sind die Kosten, ausgenommen diejeni- gen der amtlichen Verteidigung, dem Beschuldigten C aufzuerlegen (Art. 426 Abs. 1 StPO). 2. Die Kosten der amtlichen Verteidigung in Höhe von Fr. 31'321.05 (inkl. MwSt.) sind auf die Gerichtskasse zu nehmen; vorbehalten bleibt in Bezug auf die Kosten der amtlichen Verteidigung eine Nachforderung gemäss Art. 135 Abs. 4 StPO. Es wird erkannt: 1. Der Beschuldigte ist schuldig des versuchten Betrugs im Sinne von Art. 146 Abs. 1 StGB in Verbin-  dung mit Art. 22 Abs. 1 StGB sowie der mehrfachen, teilweise versuchten Geldwäscherei im Sinne von  Art. 305bis Ziff. 1 StGB in Verbindung mit Art. 22 Abs. 1 StGB. 2. Der Beschuldigte wird bestraft mit 9 Monaten Freiheitsstrafe (wovon bis und mit heute 210 Tage durch Haft erstanden sind). 3. Der Vollzug der Freiheitsstrafe wird aufgeschoben und die Probezeit auf 2 Jahre festgesetzt. 4. Von einem Widerruf der durch die Staatsanwaltschaft Est vaudois, Vevey, am 7. Februar 2020 bedingt ausgesprochenen Geldstrafe wird abgesehen. 5. Der Beschuldigte wird im Sinne von Art. 66abis StGB für 5 Jahre des Landes verwiesen.</w:t>
      </w:r>
    </w:p>
    <w:p>
      <w:r>
        <w:t>- 26 - 6. Das mit Verfügung der Staatsanwaltschaft vom 8. Juli 2020 beschlagnahmte Mobiltelefon iPhone 6 (Asservate Nr. A013'968'815) sowie die SIM-Karte (Asservate Nr. A013'968'860) werden eingezogen und der Kantonspolizei Zürich (Geschäfts-Nr. 78074972) zur gutscheinenden Verwendung überlas- sen. 7. Die Datensicherung Mobiltelefon (Asservate Nr. A014'004'401), SIM-Karte (Asservate Nr. A014'004'412), SIM-Karte (Asservate Nr. A013'968'860), Da- tensicherung SIM-Karte (Asservate Nr. A014'004'423) sowie Datensicherung SIM-Karte (Asservate Nr. A014'004'398) werden der Kantonspolizei Zürich, Digitale Forensik (Geschäfts-Nr. 78074972) zur Verwaltung überlassen. 8. Die amtliche Verteidigerin Rechtsanwältin Z._____ wird für ihre Aufwendun- gen mit Fr. 31'321.05 (inkl. MwSt.) aus der Gerichtskasse entschädigt. 9. Die Gerichtsgebühr wird angesetzt auf: Fr. 2'500.– ; die weiteren Kosten betragen: Fr. 3'257.– Gebühr für das Vorverfahren, Fr. 31'321.05 amtliche Verteidigung. Allfällige weitere Kosten bleiben vorbehalten.</w:t>
      </w:r>
    </w:p>
    <w:p>
      <w:r>
        <w:rPr>
          <w:b/>
        </w:rPr>
        <w:t>E. 6</w:t>
      </w:r>
    </w:p>
    <w:p>
      <w:r>
        <w:t>Zusammengefasst ist der den Beschuldigten A, B und C vorgeworfene Sach- verhalt gemäss Anklageschrift betreffend den versuchten Betrug rechtsgenügend erstellt.</w:t>
      </w:r>
    </w:p>
    <w:p>
      <w:r>
        <w:rPr>
          <w:b/>
        </w:rPr>
        <w:t>E. 7</w:t>
      </w:r>
    </w:p>
    <w:p>
      <w:r>
        <w:t>Die Staatsanwaltschaft würdigt das umschriebene Verhalten der Beschuldig- ten als versuchten Betrug im Sinne von Art. 146 Abs. 1 StGB in Verbindung mit Art. 22 StGB. 8.1 Gemäss Art. 146 Abs. 1 StGB wird mit Freiheitsstrafe bis zu fünf Jahren oder Geldstrafe bestraft, wer in Bereicherungsabsicht jemanden durch Vorspiegelung von Tatsachen arglistig irreführt und dadurch den Irrenden zu einem Verhalten be- stimmt, wodurch dieser sich selbst oder einen andern am Vermögen schädigt. 8.2. In objektiver Hinsicht ist zunächst erforderlich, dass der Täter sein Opfer täuscht. Als Täuschung gilt dabei jedes Verhalten, das geeignet ist, bei einem an- dern eine von der Wirklichkeit abweichende Vorstellung hervorzurufen (BGE 135 IV 76 E. 5.1 mit Hinweisen). Die Täuschung hat dabei durch objektiv beweisbare Äusserungen (Tatsachen) und in arglistiger Weise zu erfolgen. Arg- listig handelt ein Täter, wenn er ein Lügengebäude errichtet oder sich besonderer Machenschaften bedient. Unter bestimmten Voraussetzungen kann aber bereits eine einfache falsche Behauptung das Kriterium der Arglist erfüllen. Dies ist nach bundesgerichtlicher Rechtsprechung etwa dann der Fall, wenn die Überprüfung der betreffenden Angabe vom Getäuschten nicht oder nur mit besonderer Mühe mög- lich oder nicht zumutbar ist (MAEDER/NIGGLI, in: Niggli/Wiprächtiger [Hrsg.], Basler</w:t>
      </w:r>
    </w:p>
    <w:p>
      <w:r>
        <w:t>- 11 - Kommentar zum Schweizerischen Strafgesetzbuch, Bd. II, Basel 2019, Art. 146 N 61 ff.; BGE 99 IV 75, BGE 135 IV 76 E. 5.2 mit Hinweisen). Sodann muss die Täuschung beim Geschädigten kausal einen Irrtum bewirken. Er muss die vorge- spiegelte Tatsache mithin für wahr halten. Als weiteres Tatbestandselement wird objektiv verlangt, dass der Irrende daraufhin eine vom Irrtum beeinflusste Vermö- gensverfügung trifft. Diese muss ihrerseits wiederum ursächlich zu einem Vermö- gensschaden beim Getäuschten selbst oder einem Dritten führen. Unter Schaden wird dabei jede Beeinträchtigung des Vermögens verstanden, welche in einer Ver- minderung der Aktiven oder einer Vermehrung der Verbindlichkeiten bestehen kann. 8.3 Fest steht, dass im September 2019 eine unbekannte Täterschaft unter dem Pseudonym "Brent Cann" Kontakt zu "Renate Sidler", bei welcher es sich in Wirk- lichkeit um einen verdeckten Fahnder der Kantonspolizei Zürich handelte, Kontakt aufnahm. Bei der Errichtung des Pseudonyms bediente man sich der Identität von Brent Cann aus dessen realen Facebookprofil. Nach einem intensiven und persön- lichem E-Mail-Verkehr wurde "Renate Sidler" mitgeteilt, dass man sich in sie ver- liebt habe und man gerne den Lebensabend mit ihr verbringen möchte. Jedoch sei sein Name auf einer Liste mit Soldaten, die nach Syrien versetzt werden sollen, was sehr gefährlich sei und er mit grosser Sicherheit nicht überleben würde. Zur Unterstreichung dieser Geschichte sendete "Brent Cann" "Renate Sidler" eine mit dem Logo des amerikanischen Verteidigungsministerium versehene Versetzungs- liste. Ferner stellte "er" "ihr" eine vorbereitete E-Mail zu, welche sie an die UN sen- den solle. Nachdem "Renate Sidler" dies getan hatte, erhielt sie von der "UN" eine Antwort mit der Aufforderung, EUR 5'700.– für die Formalitäten der Auslösung von "Brent Cann" zu bezahlen. Durch das Vorgaukeln einer Liebschaft mit dem Wunsch, den Lebensabend mit ihr verbringen zu wollen, wurde versucht "Renate Sidler" in einen Irrtum bezüglich einer möglichen Zukunft mit "Brent Cann" sowie dessen aktuelle Lage zu versetzen. "Sie" sollte irrtümlicherweise davon ausgehen, dass lediglich die Bezahlung des geforderten Betrags "Brent Cann" den Ausstieg aus der Armee ermöglichen würde. Dieses täuschende Verhalten der Täterschaft erweist sich auch als arglistig im Sinne der Rechtsprechung. Der Beschuldigte A lässt zwar nicht unzutreffend vorbringen, dass die Geschichte mit der Versetzung</w:t>
      </w:r>
    </w:p>
    <w:p>
      <w:r>
        <w:t>- 12 - und der Möglichkeit, sich über die UN "auszukaufen" eher absurd scheint (act. 36 S. 5 f.). Allerdings ist mit Hinblick auf die verhältnismässig tiefe Schwelle der Arglist im Zusammenhang mit ausgesuchten Opfern von "Romance Scam" und gleichge- lagerten Betrugsformen (vgl. BGer 6B_383/2013) davon auszugehen, dass die Ge- schichte für eine ältere Dame, welche in einem emotionalen Abhängigkeitsverhält- nis im Rahmen einer vorgegaukelten Liebesbeziehung zum Täter steht, nicht ab- wegig erscheint. Hinzu kommt, dass diese Geschichte durch gefälschte Dokumente sowie gefälschte bzw. vorformulierte E-Mails zu belegen versucht wurde, was sie umso glaubhafter erscheinen lässt. "Renate Sidler" hätte somit arglistig in einen Irrtum versetzt werden sollen. 8.4 Gestützt auf diese irrige Vorstellung über die Lage von "Brent Cann" und eine mögliche Zukunft mit "ihm", hätte sich "Renate Sidler" bereit erklären sollen – und erklärte sich der verdeckte Fahnder bereit –, einen Agenten der UN zu treffen, um diesem die EUR 5'700.– für die Auslösung von "Brent Cann" aus der amerikani- schen Armee zu übergeben. In diesem Umfang wäre ihr ein Schaden entstanden und die Täterschaft wäre im selben Umfang unrechtmässig bereichert. Der objek- tive Tatbestand des Betrugs im Sinne von Art. 146 Abs. 1 StGB ist damit erfüllt. 8.5 Die Beschuldigten wussten möglicherweise nicht alles im Detail, aber sie wussten, dass "Renate Sidler" unter Vorspiegelung falscher Tatsachen die grosse Liebe vorgespielt wurde. Ferner war ihnen bewusst, dass "sie" nur aufgrund ihres Irrtums einen bestimmten Betrag bezahlen würde. Ebenso wollten sie sich in dem Umfang der Bezahlung unrechtmässig bereichern und nahmen zumindest in Kauf, dass "Renate Sidler" in dieser Höhe ein Schaden entsteht. Sie handelten folglich zumindest eventualvorsätzlich (Art. 12 Abs. 2 StGB). Der subjektive Tatbestand des Betrugs im Sinne von Art. 146 Abs. 1 StGB ist ebenfalls erfüllt (Art. 12 Abs. 1 StGB). 8.6 Die Beschuldigten haben alles unternommen, um die Vollendung des Delikts und den Erfolg herbeizuführen. Dass dies nicht gelungen ist, liegt einzig daran, dass "Renate Sidler" ein verdeckter Ermittler der Kantonspolizei Zürich war. Die Schwelle des Versuchs im Sinne von Art. 22 Abs. 1 StGB ist somit erreicht.</w:t>
      </w:r>
    </w:p>
    <w:p>
      <w:r>
        <w:t>- 13 - 9.1 Gemäss herrschender Lehre und in Einklang mit der bundesgerichtlichen Rechtsprechung gilt als Mittäter, "wer bei der Entschliessung, Planung oder Aus- führung eines Delikts vorsätzlich und in massgebender Weise mit anderen Tätern zusammenwirkt, so dass er als Hauptbeteiligter dasteht" (FORSTER in: Nig- gli/Wiprächtiger [Hrsg.], Basler Kommentar zum Schweizerischen Strafgesetzbuch, Bd. I, 4. Aufl., Basel 2019, Vor Art. 24 N 7 m.w.H.). Ein Mittäter kann auch erst im Laufe der Tatausführung zum Team hinzustossen (Urteil OG ZH SB170011 vom 15. Juli 2017, E. IV 1.4). 9.2 Aufgrund des Untersuchungsergebnisses ist zweifelsfrei erstellt, dass der Be- schuldigte C bei der Organisation der Geldübergabe involviert war und die Beschul- digten A und B damit beauftragte, dieses bei "Renate Sidler" in Zürich abzuholen. Die Beschuldigten A und B unterhielten mindestens die Konversation zwischen "Agent Chris" und "Renate Sidler" und zeigten sich für die Abholung des Geldes verantwortlich. Somit hat jeder einzelne von ihnen einen wesentlichen Beitrag für die Ausführung der Tat geleistet – ohne sie hätte das Delikt nicht zu Ende geführt werden können. Die Tatherrschaft lag somit in ihren Händen. Unerheblich ist, ob die Beschuldigten bereits im September 2019, als die Kontaktaufnahme zwischen "Brent Cann" und "Renate Sidler stattfand, Teil dieses Netzwerkes bzw. der Täter- schaft waren. Das objektive Mittäterschaftsmerkmal ist somit erfüllt. Ferner bestehen keine vernünftigen Zweifel darüber, dass der verübten De- linquenz der Beschuldigten ein gemeinsamer, zumindest konkludenter, Tatent- schluss zugrunde lag. Sämtliche Täter wollten sich zudem unrechtmässig berei- chern im Wissen, dass "Renate Sidler" in Form von "Romance Scam" in einen Irr- tum versetzt wurde. Somit ist auch das subjektive Mittäterschaftsmerkmal erfüllt.</w:t>
      </w:r>
    </w:p>
    <w:p>
      <w:r>
        <w:rPr>
          <w:b/>
        </w:rPr>
        <w:t>E. 10</w:t>
      </w:r>
    </w:p>
    <w:p>
      <w:r>
        <w:t>Die Kosten der Untersuchung und des gerichtlichen Verfahrens, ausgenom- men diejenigen der amtlichen Verteidigung, werden dem Beschuldigten auf- erlegt. Vorbehalten bleibt eine Nachforderung gemäss Art. 135 Abs. 4 StPO.</w:t>
      </w:r>
    </w:p>
    <w:p>
      <w:r>
        <w:rPr>
          <w:b/>
        </w:rPr>
        <w:t>E. 11</w:t>
      </w:r>
    </w:p>
    <w:p>
      <w:r>
        <w:t>Mündliche Eröffnung am 20. Mai 2021, Begründung und schriftliche Mittei- lung im Dispositiv an die amtliche Verteidigung im Doppel für sich und zuhanden des Be-  schuldigten (übergeben); die Staatsanwaltschaft II des Kantons Zürich (übergeben);  das Migrationsamt des Kantons Zürich, per E-Mail  (haftkoordination@ma.zh.ch); und hernach als unbegründetes oder soweit im Sinne von Art. 82 StPO er- forderlich als vollständig begründetes Urteil an</w:t>
      </w:r>
    </w:p>
    <w:p>
      <w:r>
        <w:t>- 27 - die amtliche Verteidigung im Doppel für sich und zuhanden des Be-  schuldigten; die Staatsanwaltschaft II des Kantons Zürich;  das Bundesamt für Polizei, MROS;  sowie nach Eintritt der Rechtskraft an die Koordinationsstelle VOSTRA/DNA mit Formular A nebst Formular  "Löschung des DNA-Profils und Vernichtung des ED-Materials"; die Kantonspolizei Zürich, Asservaten Triage, gemäss Disp.-Ziff. 6 (Ge-  schäfts-Nr. 78074972); die Kantonspolizei Zürich, Digitale Forensik, gemäss Disp.-Ziff. 7;  das Migrationsamt des Kantons Zürich;  die Ministère public de l'arrondissement de I'Est vaudois, betr.  Nr. AM19.019527-AMEV.</w:t>
      </w:r>
    </w:p>
    <w:p>
      <w:r>
        <w:rPr>
          <w:b/>
        </w:rPr>
        <w:t>E. 12</w:t>
      </w:r>
    </w:p>
    <w:p>
      <w:r>
        <w:t>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- 28 - Bei offensichtlich verspäteten Berufungsanmeldungen oder Berufungserklä- rungen wird auf die Berufung ohne Weiterungen nicht eingetreten. Zürich, 13. April 2021 BEZIRKSGERICHT ZÜRICH 10. Abteilung - Einzelgericht Der Bezirksrichter: Der Gerichtsschreiber: lic. iur. H. Kronauer MLaw D. Komatzki</w:t>
      </w:r>
    </w:p>
    <w:p>
      <w:r>
        <w:t>- 29 -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