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DG230018 vom 10. April 2024</w:t>
      </w:r>
    </w:p>
    <w:p>
      <w:r>
        <w:t>Zh Bezirksgericht Dietikon, 2024-04-10, DE</w:t>
      </w:r>
    </w:p>
    <w:p>
      <w:r>
        <w:rPr>
          <w:b/>
        </w:rPr>
        <w:t xml:space="preserve">Quelle: </w:t>
      </w:r>
      <w:r>
        <w:t>https://mcp.opencaselaw.ch/entscheid/zh_bezirksgericht_dietikon_DG230018</w:t>
      </w:r>
    </w:p>
    <w:p>
      <w:r>
        <w:t>FR: ZH_BEZIRKSGERICHT_DIETIKON DG230018 du 10 avril 2024</w:t>
      </w:r>
    </w:p>
    <w:p>
      <w:r>
        <w:t>IT: ZH_BEZIRKSGERICHT_DIETIKON DG230018 del 10 aprile 2024</w:t>
      </w:r>
    </w:p>
    <w:p>
      <w:pPr>
        <w:pStyle w:val="Heading2"/>
      </w:pPr>
      <w:r>
        <w:t>Erwägungen</w:t>
      </w:r>
    </w:p>
    <w:p>
      <w:r>
        <w:rPr>
          <w:b/>
        </w:rPr>
        <w:t>E. 1</w:t>
      </w:r>
    </w:p>
    <w:p>
      <w:r>
        <w:t>Mit Anklageschrift vom 30. Oktober 2023 (Datum Poststempel: 1. Novem- ber 2023) erhob die Staatsanwaltschaft I des Kantons Zürich (nachfolgend: Anklä- gerin) beim hiesigen Gericht Anklage gegen den Beschuldigten betreffend Gefähr- dung des Lebens etc. (act. 23). Die Anklageschrift ging am 2. November 2023 beim Bezirksgericht ein, woraufhin diese summarisch geprüft und im Sinne von Art. 329 Abs. 1 StPO für in Ordnung befunden wurde (Prot. S. 2).</w:t>
      </w:r>
    </w:p>
    <w:p>
      <w:r>
        <w:rPr>
          <w:b/>
        </w:rPr>
        <w:t>E. 1.1</w:t>
      </w:r>
    </w:p>
    <w:p>
      <w:r>
        <w:t>Die geschädigte Person kann zivilrechtliche Ansprüche aus der Straftat als Privatklägerschaft adhäsionsweise im Strafverfahren geltend machen (Art. 122 Abs. 1 StPO). Voraussetzung hierfür ist, dass sich die geschädigte Person als Pri- vatklägerschaft konstituiert durch die ausdrückliche Erklärung, sich am Strafverfah- ren als Zivilkläger zu beteiligen, wobei der Strafantrag dieser Erklärung gleichge- stellt ist (Art. 118 Abs. 1 und Abs. 2 StPO). Das Gericht entscheidet über die bei ihm geltend gemachten Zivilklagen, wenn es die beschuldigte Person verurteilt oder wenn es sie freispricht und der Sachverhalt spruchreif ist (Art. 126 Abs. 1 StPO). Wäre die vollständige Beurteilung des Zivilanspruchs unverhältnismässig aufwen- dig, so kann das Gericht die Zivilklage nur dem Grundsatz nach entscheiden und sie im Übrigen auf den Zivilweg verweisen (Art. 126 Abs. 3 StPO). Art. 123 StPO statuiert die Obliegenheit der Zivilklägerschaft, die Klage zu beziffern und zu be- gründen sowie die diesbezüglichen Beweismittel zu nennen. Hat die Privatkläger- schaft die Zivilklage nicht hinreichend begründet oder beziffert, so wird diese auf den Zivilweg verwiesen (Art. 126 Abs. 2 lit. b StPO).</w:t>
      </w:r>
    </w:p>
    <w:p>
      <w:r>
        <w:rPr>
          <w:b/>
        </w:rPr>
        <w:t>E. 1.2</w:t>
      </w:r>
    </w:p>
    <w:p>
      <w:r>
        <w:t>Die Privatklägerschaft 1 bis 8 hat sich form- und fristgerecht als solche kon- stituiert (act. D4/4; act. D12/3-4; act. D12/16; act. D12/19; act. D13/3; act. D14/6; act. D15/11; act. D17/10) und kann daher grundsätzlich zivilrechtliche Ansprüche adhäsionsweise im Strafverfahren geltend machen.</w:t>
      </w:r>
    </w:p>
    <w:p>
      <w:r>
        <w:rPr>
          <w:b/>
        </w:rPr>
        <w:t>E. 1.3</w:t>
      </w:r>
    </w:p>
    <w:p>
      <w:r>
        <w:t>Der amtliche Verteidiger beantragt die Abweisung der Zivilforderungen der Privatklägerschaft, eventualiter die Verweisung auf den Zivilweg (act. 67 S. 2 und S. 64 f.). 2. Schadenersatz</w:t>
      </w:r>
    </w:p>
    <w:p>
      <w:r>
        <w:rPr>
          <w:b/>
        </w:rPr>
        <w:t>E. 1.4</w:t>
      </w:r>
    </w:p>
    <w:p>
      <w:r>
        <w:t>Die Täterkomponente umfasst die persönlichen Verhältnisse, das Vorleben, insbesondere frühere Strafen oder Wohlverhalten, und das Verhalten nach der Tat und im Strafverfahren, insbesondere gezeigte Reue und Einsicht, oder ein abge- legtes Geständnis (OFK/StGB-HEIMGARTNER, Art. 47 N 14 ff. m.w.H.). 2. Strafart Gemäss Art. 41 Abs. 1 lit. a StGB kann anstelle einer ebenfalls möglichen Gelds- trafe eine Freiheitsstrafe ausgefällt werden, wenn eine solche geboten erscheint,</w:t>
      </w:r>
    </w:p>
    <w:p>
      <w:r>
        <w:t>- 40 - um den Täter von der Begehung weiterer Verbrechen abzuhalten. Der Beschuldigte weist acht Vorstrafen aus, wobei auch unbedingte Freiheitsstrafen verhängt wur- den, und er wurde während noch laufenden Probezeiten wiederholt erneut straffäl- lig, weshalb der Grossteil der ursprünglich bedingt ausgesprochenen Strafen wi- derrufen wurden. Daraus erhellt, dass die bisherigen Strafen den Beschuldigten nicht in genügender Weise beeindruckt haben, hat er sich doch selbst durch die unbedingte Freiheitsstrafe und die Widerrufe nicht nachhaltig vom erneuten Delin- quieren abhalten lassen. Während die erste Verurteilung mehr als 10 Jahre zurück- liegt, datiert die letzte nur knapp eineinhalb Jahre vor der erneuten Straffälligkeit im vorliegenden Verfahren. Der Beschuldigte wurde zudem vorliegend während der vierjährigen, seit dem 2. April 2019 laufenden, Probezeit gemäss Strafbefehl der Staatsanwaltschaft Limmattal / Albis vom 25. Februar 2019 (vgl. act. 56 S. 6) er- neut mehrfach straffällig, unter anderem auch während der in Deutschland bereits laufenden Strafuntersuchung, die dem Beschuldigten spätestens seit der Haus- durchsuchung am 5. September 2022 bekannt war (vgl. act. D11/7/1). Demzufolge ist aus spezialpräventiven Gründen statt eine Geldstrafe eine Freiheitsstrafe anzu- erkennen, mit Ausnahme für die mehrfache Beschimpfung, für welche von Geset- zes wegen zwingend eine Geldstrafe auszusprechen ist (vgl. Art. 177 Abs. 1 StGB). 3. Strafrahmen</w:t>
      </w:r>
    </w:p>
    <w:p>
      <w:r>
        <w:rPr>
          <w:b/>
        </w:rPr>
        <w:t>E. 2</w:t>
      </w:r>
    </w:p>
    <w:p>
      <w:r>
        <w:t>Anklageprinzip</w:t>
      </w:r>
    </w:p>
    <w:p>
      <w:r>
        <w:rPr>
          <w:b/>
        </w:rPr>
        <w:t>E. 2.1</w:t>
      </w:r>
    </w:p>
    <w:p>
      <w:r>
        <w:t>Rechtsanwalt lic. iur. X._____ reichte für seine Aufwendungen als amtlicher Verteidiger des Beschuldigten am 26. März 2024 seine Honorarnote ins Recht (act. 68). Darin macht er Aufwendungen im Umfang von Fr. 31'502.40 (inkl. Bar- auslagen und 7.7 % resp. 8.1 % Mehrwertsteuer) geltend, unter Abzug der mit Ver- fügungen der Anklägerin vom 3. April 2023 und 8. August 2023 bereits überwiese- nen Akontozahlungen von total Fr. 21'443.00 (act. D1/10/14; act. D1/10/21) sowie zuzüglich des Aufwands für die Hauptverhandlung. In seiner Stellungnahme vom</w:t>
      </w:r>
    </w:p>
    <w:p>
      <w:r>
        <w:rPr>
          <w:b/>
        </w:rPr>
        <w:t>E. 2.2</w:t>
      </w:r>
    </w:p>
    <w:p>
      <w:r>
        <w:t>Rechtsanwalt Dr. iur. Y._____ reichte für seine Aufwendungen als unentgelt- licher Rechtsbeistand der Privatklägerin 1 eine Honorarnote ins Recht, in welcher</w:t>
      </w:r>
    </w:p>
    <w:p>
      <w:r>
        <w:t>- 71 - er Aufwendungen in der Höhe von Fr. 11'141.60 (inkl. Barauslagen und 7.7 % resp.</w:t>
      </w:r>
    </w:p>
    <w:p>
      <w:r>
        <w:rPr>
          <w:b/>
        </w:rPr>
        <w:t>E. 2.2.1</w:t>
      </w:r>
    </w:p>
    <w:p>
      <w:r>
        <w:t>Der Rechtsbeistand der Privatklägerin 1 beantragt mit Eingabe vom 20. März 2024, der Beschuldigte sei teilklageweise unter Vorbehalt eines Nachkla- gerechts zu verpflichten, Schadenersatz in der Höhe von Fr. 1'000.00 zuzüglich Zins zu 5 % seit dem 24. Dezember 2022 sowie in der Höhe von Fr. 5'000.00 zu- züglich Zins zu 5 % seit dem 8. Februar 2021 an die Privatklägerin 1 zu bezahlen. Zur Begründung der Schadenersatzforderung in der Höhe von Fr. 1'000.00 zuzüg- lich Zins wird ausgeführt, dass die Privatklägerin 1 dem Beschuldigten ein Mobilte- lefon (iPhone 13 Max Pro) ausgeliehen habe. Dieses sei vom Beschuldigten am 24. Dezember 2022 auf einen Schrank geworfen worden, weshalb davon auszuge- hen sei, dass das Mobiltelefon in einem schlechten Zustand sei und aufgrund des dadurch bedingten tiefen Wiederverkaufswerts ein Schaden in der Höhe von Fr. 1'000.00 bestehe. Dieser sei kausal zur mutmasslichen Veruntreuung des Be- schuldigten. Die Schadenersatzforderung in der Höhe von Fr. 5'000.00 zuzüglich Zins wird damit begründet, dass der Beschuldigte am 8. Februar 2021 Fr. 5'000.00 aus einer Geldkassette entwendet habe, welche der Privatklägerin 1 gehörten. Der dadurch entstandene Schaden in der Höhe von Fr. 5'000.00 sei durch die mut- massliche Veruntreuung des Beschuldigten kausal verursacht worden. Sodann wird beantragt, dass der Beschuldigte dem Grundsatz nach zu verpflichten sei, der Privatklägerin 1 für den im Zusammenhang mit den vorgeworfenen Delikten ent- standenen Schaden Ersatz zu leisten, und dass die Privatklägerin 1 für die Beziffe- rung des Schadens auf den Zivilweg zu verweisen sei (zum Ganzen: act. 57 S. 1 und S. 5 f.).</w:t>
      </w:r>
    </w:p>
    <w:p>
      <w:r>
        <w:rPr>
          <w:b/>
        </w:rPr>
        <w:t>E. 2.2.2</w:t>
      </w:r>
    </w:p>
    <w:p>
      <w:r>
        <w:t>Hinsichtlich der Schadenersatzforderung in der Höhe von Fr. 5'000.00 zu- züglich Zins zu 5 % seit 8. Februar 2021 sind die Voraussetzungen der Schaden- ersatzpflicht erfüllt und hinreichend begründet. Hingegen wurden die Vorausset- zungen hinsichtlich der Schadenersatzforderung in der Höhe von Fr. 1'000.00 zu- züglich Zins aufgrund eines allfälligen Minderwerts des Mobiltelefons, welches der</w:t>
      </w:r>
    </w:p>
    <w:p>
      <w:r>
        <w:t>- 67 - Privatklägerin 1 herauszugeben ist (vgl. oben Ziff. X.3.), nicht ausreichend substan- tiiert. Sodann ist ein Grundsatzentscheid über Zivilforderungen unter den Voraus- setzungen von Art. 129 Abs. 3 StPO zwar möglich, jedoch wurde das Vorliegen allfälliger weiterer Schadenersatzansprüche der Privatklägerin 1 gegenüber dem Beschuldigten in keiner Weise begründet. Folglich ist der Beschuldigte zu verpflich- ten, der Privatklägerin 1 Schadenersatz von Fr. 5'000.00 zuzüglich 5 % Zins ab</w:t>
      </w:r>
    </w:p>
    <w:p>
      <w:r>
        <w:rPr>
          <w:b/>
        </w:rPr>
        <w:t>E. 2.3</w:t>
      </w:r>
    </w:p>
    <w:p>
      <w:r>
        <w:t>Die Privatklägerschaft 2 bis 7</w:t>
      </w:r>
    </w:p>
    <w:p>
      <w:r>
        <w:rPr>
          <w:b/>
        </w:rPr>
        <w:t>E. 2.3.1</w:t>
      </w:r>
    </w:p>
    <w:p>
      <w:r>
        <w:t>Die Privatklägerin 2 beantragt Schadenersatz in der Höhe von Fr. 1'380.00 (act. D12/16). Da sie ihre Forderung nicht substantiiert, ist die Privatklägerin 2 mit ihrem Begehren auf den Zivilweg zu verweisen.</w:t>
      </w:r>
    </w:p>
    <w:p>
      <w:r>
        <w:rPr>
          <w:b/>
        </w:rPr>
        <w:t>E. 2.3.2</w:t>
      </w:r>
    </w:p>
    <w:p>
      <w:r>
        <w:t>Die Privatklägerin 3 beantragt Schadenersatz in der Höhe von Fr. 539.17 zuzüglich Zins zu 5 % seit dem Ereignisdatum (act. D12/19–20). Auch ihre Forde- rung ist nicht substantiiert, weshalb auch die Privatklägerin 3 mit ihrem Begehren auf den Weg des Zivilprozesses zu verweisen ist.</w:t>
      </w:r>
    </w:p>
    <w:p>
      <w:r>
        <w:rPr>
          <w:b/>
        </w:rPr>
        <w:t>E. 2.3.3</w:t>
      </w:r>
    </w:p>
    <w:p>
      <w:r>
        <w:t>Die Privatklägerinnen 4, 5 und 6 bezifferten ihre Forderungen nicht (vgl. act. D12/3; act. D12/4; act. D13/3; act. D14/6) und sind folglich mit ihren jeweiligen Begehren ebenfalls auf den Zivilweg zu verweisen.</w:t>
      </w:r>
    </w:p>
    <w:p>
      <w:r>
        <w:rPr>
          <w:b/>
        </w:rPr>
        <w:t>E. 2.3.4</w:t>
      </w:r>
    </w:p>
    <w:p>
      <w:r>
        <w:t>Die Privatklägerin 7 beantragt Schadenersatz in der Höhe von Fr. 3'839.32 zuzüglich Zins zu 5 % seit dem Ereignisdatum, wobei sich aus den eingereichten Unterlagen ergibt, dass zumindest ein Teil der Forderung bereits durch eine Versi- cherung gedeckt wurde (act. D15/11–12). In Bezug auf die eingereichte Rechnung betreffend Lieferung, Montage und Inbetriebnahme einer Türöffneranlage sowie ei- nes Videoüberwachungssets ist zudem nicht ersichtlich, inwiefern der geltend ge- machte Schaden kausal durch das dem Beschuldigten vorgeworfene widerrechtli- che Verhalten verursacht worden sein sollte. Sodann stimmt der gesamthafte Be- trag der eingereichten Rechnungen nicht mit dem Forderungsbetrag überein. Aus den genannten Gründen ist die Forderung nicht hinreichend substantiiert und be-</w:t>
      </w:r>
    </w:p>
    <w:p>
      <w:r>
        <w:t>- 68 - legt, weshalb auch die Privatklägerin 7 mit ihrem Schadenersatzbegehren auf den Zivilweg zu verweisen ist.</w:t>
      </w:r>
    </w:p>
    <w:p>
      <w:r>
        <w:rPr>
          <w:b/>
        </w:rPr>
        <w:t>E. 2.4</w:t>
      </w:r>
    </w:p>
    <w:p>
      <w:r>
        <w:t>Der Privatkläger 8 Der Privatkläger 8 beantragt Schadenersatz in der Höhe von Fr. 3'100.00 zuzüglich Zins zu 5 % seit dem Ereignisdatum (act. D4/4). Da der Beschuldigte hinsichtlich des Vorwurfs der Sachbeschädigung betreffend Anklage-Ziffer 6 (vgl. oben Ziff. II.3.5.) freizusprechen ist, ist das Begehren abzuweisen. 3. Genugtuung</w:t>
      </w:r>
    </w:p>
    <w:p>
      <w:r>
        <w:rPr>
          <w:b/>
        </w:rPr>
        <w:t>E. 3</w:t>
      </w:r>
    </w:p>
    <w:p>
      <w:r>
        <w:t>Strafanträge</w:t>
      </w:r>
    </w:p>
    <w:p>
      <w:r>
        <w:rPr>
          <w:b/>
        </w:rPr>
        <w:t>E. 3.1</w:t>
      </w:r>
    </w:p>
    <w:p>
      <w:r>
        <w:t>Voraussetzungen Wer in seiner Persönlichkeit widerrechtlich verletzt wird, hat Anspruch auf Leistung einer Geldsumme als Genugtuung, sofern dies durch die Schwere der Verletzung als gerechtfertigt erscheint und falls die Verletzung nicht anders wieder gut gemacht worden ist (Art. 49 Abs. 1 OR). Bei Körperverletzungen kann das Gericht unter Wür- digung der besonderen Umstände dem Verletzten eine angemessene Geldsumme als Genugtuung zusprechen (Art. 47 OR). Der Begriff der Körperverletzung umfasst sowohl physische als auch psychische Verletzungen (Urteil BGer 4A_463/2008 vom 20. April 2010, E. 5.1.). Die Genugtuung bezweckt den Ausgleich für erlittene Unbill, indem das Wohlbefinden anderweitig gesteigert oder die Beeinträchtigung erträglicher gemacht wird (BGE 132 II 117 E. 2.2.2). Die Höhe der Genugtuung hängt in erster Linie von der Art und Schwere der Verletzung, der Intensität und Dauer der Auswirkungen auf die Persönlichkeit der betroffenen Person sowie vom Grad des Verschuldens des Schädigers am Schadensereignis ab. Bei der Bemes- sung der Höhe der Genugtuungssumme kommt dem Gericht ein erheblicher Er- messenspielraum zu (BGE 125 III 412 E. 2a; BSK OR I-KESSLER, Art. 47 N 20 f.).</w:t>
      </w:r>
    </w:p>
    <w:p>
      <w:r>
        <w:rPr>
          <w:b/>
        </w:rPr>
        <w:t>E. 3.1.1</w:t>
      </w:r>
    </w:p>
    <w:p>
      <w:r>
        <w:t>Aussagen des Beschuldigten Sowohl während der ganzen Untersuchung als auch anlässlich der Hauptverhand- lung vom 27. März 2024 bestritt der Beschuldigte die ihm gemachten Vorwürfe mit Ausnahme der Vorwürfe der Kraftwörter (vgl. act. D1/3/4 F/A 15 ff.) und der Foto- grafien am 4. Januar 2023 (act. D1/3/4 F/A 20 ff.). Die Aussagen des Beschuldigten enthalten viele Widersprüche. So sagt er einer- seits, dass die Privatklägerin 1 am 24. Dezember 2022 nicht bei ihm gewesen sei und er keine Ahnung habe, was passiert sei (act. D1/3/1 F/A 3), andererseits erklärt er kurz darauf, dass sie an diesem Tag bei ihm im Geschäft gewesen sei (act. D1/3/1 F/A 17). Weiter gibt er einerseits an, die Beziehung sei perfekt gewe-</w:t>
      </w:r>
    </w:p>
    <w:p>
      <w:r>
        <w:t>- 16 - sen, alles sei perfekt gewesen (act. D1/3/1 F/A 8 f.). Gleichzeitig führt der Beschul- digte aber aus, die Privatklägerin 1 mache nur Stress und er habe sie mit einem anderen Mann erwischt (act. D1/3/1 F/A 4, 7). Ausserdem führt er aus, er habe die Privatklägerin 1 nicht geschlagen und er möchte keine Beziehung mehr mit ihr (act. D1/3/1 F/A 20), um sodann auszusagen, er liebe sie immer noch und sie hät- ten jeden Tag gemeinsam Sachen gemacht (act. D1/3/1 F/A 21). Sodann führt er einerseits aus, wenn, dann hätte er die Privatklägerin 1 geschlagen, als sie mit ei- nem anderen Mann aufgetaucht sei und nicht jetzt (act. D1/3/1 F/A 20), um dann andererseits zu erklären, er schlage definitiv keine Frauen (act. D1/3/1 F/A 42). An- lässlich der Hauptverhandlung führte der Beschuldigte sodann zunächst aus, er habe gar nichts gemacht (Prot. S. 37), um dann anschliessend erstmalig im Straf- verfahren zu erzählen, er habe Privatklägerin 1 einmalig geohrfeigt (Prot. S. 39, S. 61). Auffällig ist ausserdem, dass der Beschuldigte aussagte, die Privatkläge- rin 1 habe ihm am 25. Dezember 2022 erzählt, was der Arzt im Spital und die Poli- zei gesagt hätten, worauf er dies mit "ja okay" zur Kenntnis genommen hätte (act. D1/3/1 F/A 19), obwohl er noch zuvor ausführte, er habe keine Ahnung, was passiert sei und er habe erst irgendwann an Weihnachten gesehen, wie die Privat- klägerin 1 aussehe (act. D1/3/1 F/A 3). Ferner fällt auf, dass der Beschuldigte in der zweiten Einvernahme angibt, die Pri- vatklägerin 1 habe ihm erzählt, dass ihr blaues Auge von einem Treppensturz mit dem Weihnachtsbaum komme (act. D1/3/3 F/A 6), hat er jedoch in der ersten Ein- vernahme keinen Weihnachtsbaum erwähnt (act. D1/3/1 F/A 20), obschon dies doch ein aussergewöhnliches Detail ist, dessen Nennung man bei einer realitäts- nahen Erzählung erwarten dürfte. In der ersten Einvernahme sagte der Beschul- digte, die Privatklägerin 1 habe ihm am 4. Januar 2023 gesagt, er solle zu ihren Eltern kommen (act. D1/3/1 F/A 23), führte dann in der zweiten Einvernahme aus, er habe seine Kreditkarte bei ihr holen wollen und machte gleichzeitig geltend, er sei hingegangen und habe ihr seine Kreditkarte gegeben (act. D1/3/3 F/A 7). Schliesslich erzählt der Beschuldigte später wiederum, sie hätten abgemacht, dass er sie abhole, sie zusammen essen gehen und mit dem Kind spielen würden (act. D1/3/4 F/A 10 f.), um dann anschliessend auszusagen, er habe sie danach</w:t>
      </w:r>
    </w:p>
    <w:p>
      <w:r>
        <w:t>- 17 - gefragt und sie hätte nein gesagt, weshalb er nicht habe diskutieren wollen und zu seinem Auto gegangen sei, um nach Hause zu fahren (act. D1/3/4 F/A 13). Selbst in nebensächlichen Punkten macht der Beschuldigte widersprüchliche Aus- sagen: So erklärte der Beschuldigte beispielsweise anlässlich der Schlusseinver- nahme, er habe drei Geschwister, davon würde ein Bruder in Los Angeles leben, einer in Dubai und einer im Iran (act. D1/3/5 F/A 271 ff.), um dann anlässlich der Hauptverhandlung auszuführen, zwei seiner Geschwister würden im Iran leben und ein Bruder in Amerika (Prot. S. 33 f.). Allgemein lässt sich sagen, dass die Antworten des Beschuldigten allesamt sehr kurz angebunden scheinen. So liefert der Beschuldigte für seine Behauptungen je- weils weder Kontext, noch eine Erklärung. Beispielsweise, als er ausführte, die Pri- vatklägerin 1 sei beleidigt gewesen (act. D1/3/1 F/A 34) oder "stressig" geworden (act. D1/3/1 F/A 23). Zusammenfassend ist festzuhalten, dass die Aussagen des Beschuldigten wider- sprüchlich, blass, pauschal, ausweichend, augenscheinlich nicht konsistent, nicht lebensnah und zusammenhanglos sind. Auch unter Berücksichtigung der psychi- schen Diagnose des Beschuldigten lässt sich sein Aussageverhalten nicht erklären. Insgesamt sind die Aussagen des Beschuldigten nicht glaubhaft, weshalb nicht dar- auf abgestellt werden kann.</w:t>
      </w:r>
    </w:p>
    <w:p>
      <w:r>
        <w:rPr>
          <w:b/>
        </w:rPr>
        <w:t>E. 3.1.2</w:t>
      </w:r>
    </w:p>
    <w:p>
      <w:r>
        <w:t>Aussagen der Privatklägerin 1 Die Privatklägerin 1 wurde insgesamt vier Mal zu den Vorfällen befragt (5. Januar 2023, 14. Februar 2023, 19. Juli 2023 und anlässlich der Hauptverhandlung am 27. März 2024). Dabei fällt auf, dass die Privatklägerin 1 in allen Befragungen spon- tane, von Beginn weg sehr ausführliche und insbesondere in den Kernpunkten kon- stante Aussagen tätigt. Ausserdem schildert sie bei ihren Ausführungen viele, für die Kernfragen nicht relevante Details. So beginnt die Privatklägerin 1 ihre Ausfüh- rungen zum Vorfall vom 24. Dezember 2022 beispielsweise damit, dass sie mit ih- rem Sohn bei ihren Eltern gewesen sei, sie hätten gegessen und Geschenke aus- gepackt und es sei Heiligabend gewesen (act. D1/4/2 F/A 53). Anlässlich der poli-</w:t>
      </w:r>
    </w:p>
    <w:p>
      <w:r>
        <w:t>- 18 - zeilichen Einvernahme zum Vorfall vom 24. Dezember 2022 erzählte die Privatklä- gerin 1, als der Beschuldigte sie erneut ins Gesicht habe schlagen wollen und sie sich mit den Händen habe schützen können, sei ihr bewusst geworden, dass ihr Kind zuschaue (act. D1/4/1 F/A 18). Ferner führt die Privatklägerin 1 auf die Frage aus, woher sie wisse, dass der Beschuldigte der Täter der von ihr angezeigten De- likte sei, sie hätten damals gestritten und sie habe ihn rausgeworfen. Das Ganze sei vor den Ferien gewesen, sie sei noch bei seinem Coiffeursalon vorbeigegangen, R._____ habe ihr die Haare gemacht, ihr Auto sei zerkratzt gewesen und etwas sei an der Fahrertüre gemacht worden. Diese sei einen Spalt weit offen gewesen und es habe Kleberückstände an der Scheibe des Autos gehabt (act. D1/4/4/2 F/A 9). Als die Privatklägerin 1 den Vorfall vom 8. Februar 2021 schilderte, erwähnte sie, dass sie, als sie wieder zu Hause gewesen sei, das Kind im Wohnzimmer habe spielen sehen und dass es kalt gewesen sei (act. D1/4/4/2 F/A 22). Im Schlafzim- mer habe es auch Schmuck in mit Swarovski angeschriebenen Schatullen und Uh- ren gehabt (act. D1/4/4/2 F/A 27). Ausserdem enthalten die Aussagen der Privatklägerin 1 keine Hinweise auf einstu- dierte Erzählungen und es fällt auf, dass sie versucht, den Beschuldigten nicht übermässig zu belasten. So sagt die Privatklägerin 1, dass sie und der Beschul- digte trotz dem Vorgefallenen "eigentlich" Freunde (act. D1/4/1 F/A 5) seien, sowie dass der Beschuldigte sie zu Beginn nicht geschlagen habe (act. D1/4/1 F/A 15) und sie sich nie gedacht hätte, dass er sie schlagen würde (act. D1/4/2 F/A 26). Zudem sieht die Privatklägerin 1 ihr eigenes Verhalten kritisch, gibt sich wiederholt selbst die Schuld und stellt sich selbst nicht in gutem Licht dar. So zum Beispiel, wenn sie ausführt, sie sei im Herbst 2022 nach der Trennung wieder in dasselbe Muster zurückgefallen (act. D1/4/1 F/A 10). Die Privatklägerin 1 gibt ausserdem an, wenn sie sich nicht mehr sicher ist, wie etwas gewesen war. Zum Beispiel sagt sie jeweils, sie glaube, es seien beide Hände gewesen (act. D1/4/1 F/A 24), sie glaube, es sei ca. 18.00 Uhr gewesen (D1/4/1 F/A 42), sie glaube, der Schlag sei mit der offenen Hand gewesen (D1/4/1 F/A 24) und sie glaube, der Beschuldigte habe sich nicht entschuldigt (act. D1/4/2 F/A 90). Weiss die Privatklägerin 1 die Antwort auf eine Frage nicht bzw. erinnert sie sich nicht mehr, so gibt sie dies jeweils ebenfalls an (vgl. act. D1/4/2 F/A 59, 64, 71, 74, 76; act. D1/4/4/2 F/A 39, 60 f.)</w:t>
      </w:r>
    </w:p>
    <w:p>
      <w:r>
        <w:t>- 19 - Die Privatklägerin 1 konnte zudem anlässlich der Hauptverhandlung im Raum ste- hende Widersprüche und Unklarheiten ausräumen und ihr Handeln nachvollziehbar darlegen bzw. erklären. So wurde die Privatklägerin 1 gefragt, wieso sie nach dem Vorfall vom 24. Dezember 2022 nicht schon zur Polizei gegangen sei, worauf diese antwortete, sie erkenne sich selbst nicht mehr, der Beschuldigte hätte einen derart unglaublichen Einfluss auf sie gehabt und sie hätte nicht mehr gewusst, was sie in dieser Situation hätte machen können. Sie habe sogar Mitleid mit dem Beschuldig- ten und Angst gehabt, dass es zu einer Anzeige kommen würde, wenn sie in den Spital oder zum Arzt gehe, und sie habe den Beschuldigten in diesem Moment einfach nicht anzeigen können (act. 64 S. 9). Das Argument des Verteidigers, die Privatklägerin 1 habe anlässlich der Hauptver- handlung ausgesagt, sie wisse nicht, ob der Beschuldigte ein oder zwei Mal die Handbewegung an der Kehle entlang gemacht habe, nachdem sie stets von einem Mal gesprochen habe, weshalb es sich offensichtlich um eine Aggravation handle (Prot. S. 69), verfängt nicht, da es letztlich irrelevant ist, ob die Bewegung einfach oder mehrfach ausgeführt wurde. Zudem ist nachvollziehbar, dass die Privatkläge- rin 1 noch unter dem Eindruck der vorherigen Geschehnisse – dem Würgevorfall – stand, und ihre Erinnerung an Nachfolgendes, insbesondere über eine gewisse Zeitdauer hinweg, nicht mehr glasklar ist. Es spricht eher dafür, dass die Privatklä- gerin 1 diese Gebärde tatsächlich gesehen hat, sie es aber schlicht und einfach nicht mehr so genau weiss. Schlussendlich ändert dies nichts an der Glaubhaftig- keit der Schilderung der Gebärde. Auch das Argument des Verteidigers, die Privatklägerin 1 habe von "Schlägerei" gesprochen, was auf gegenseitige Tätlichkeiten hindeuten würde (act. 67 S. 8), verfängt nicht. Anlässlich der Hauptverhandlung wurde klar, dass die Privatkläge- rin 1 – welche nicht deutscher Muttersprache ist – die Begrifflichkeit anders gemeint hat, als das vielleicht eine strikte Duden-Auslegung nahelegen würde, nämlich, dass die Schläge einseitig vom Beschuldigten ausgingen und sie sich lediglich ge- gen diese zur Wehr setzte (act. 64 S. 23 f.). Insgesamt sind die Aussagen der Pri- vatklägerin 1 sehr glaubhaft.</w:t>
      </w:r>
    </w:p>
    <w:p>
      <w:r>
        <w:rPr>
          <w:b/>
        </w:rPr>
        <w:t>E. 3.1.3</w:t>
      </w:r>
    </w:p>
    <w:p>
      <w:r>
        <w:t>Aussagen des Privatklägers 8</w:t>
      </w:r>
    </w:p>
    <w:p>
      <w:r>
        <w:t>- 20 - Die Aussagen des Privatkläger 8 betreffend den Vorfall vom 4. Januar 2023 decken sich mit den Ausführungen der Privatklägerin 1 zu diesem Vorfall. So sagt er aus, die Privatklägerin 1 habe um Hilfe geschrien, der Beschuldigte habe die Privatklä- gerin 1 mit der linken Hand am Hals gehalten, sie ans Auto gedrückt und mit der rechten Hand ein paar Mal auf das Gesicht geschlagen (act. D1/5/1 F/A 31 ff., 61 ff.). Das Argument des Verteidigers, dass die Drohgebärde des Beschuldigten im Auto nicht erstellbar sei, da der Privatkläger 8 die angebliche Bewegung des Beschul- digten nicht gesehen habe, obwohl er am Schluss der Auseinandersetzung offen- bar anwesend gewesen sein soll (act. 67 S. 23), verfängt nicht, denn es ist unklar, in welchem Abstand und Winkel der Privatkläger 8 sich zu dem sich in Bewegung befindenden Auto des Beschuldigten stand, sodass es durchaus möglich ist, dass der Privatkläger 8 die Gebärde aufgrund der Spiegelung des Autofensters nicht se- hen konnte. Zudem ist auch nicht klar, wohin der Privatkläger 8 in diesem Moment geschaut hat, sodass der Umstand, dass der Privatkläger 8 die Gebärde nicht er- wähnte, nicht den diesbezüglichen Aussagen der Privatklägerin 1 widersprechen und auch nichts an den insgesamt glaubhaften Aussagen des Privatklägers 8 än- dert.</w:t>
      </w:r>
    </w:p>
    <w:p>
      <w:r>
        <w:rPr>
          <w:b/>
        </w:rPr>
        <w:t>E. 3.1.4</w:t>
      </w:r>
    </w:p>
    <w:p>
      <w:r>
        <w:t>Chatnachrichten Privatklägerin 1 / Beschuldigter Bei den Chatnachrichten zwischen der Privatklägerin 1 und dem Beschuldigten handelt es sich um ein objektives Beweismittel, aus dem insbesondere hervorgeht, dass zwischen der Privatklägerin 1 und dem Beschuldigten am 24. Dezember 2022 (act. D1/15/14 S. 549 ff.) kurz nach 19.00 Uhr etwas vorgefallen sein muss, da der Beschuldigte der Privatklägerin 1 um 18.53 Uhr sinngemäss schreibt, sie sei für nichts gut, für ihn sei es fertig und er habe es nicht geschafft, sie zu kontrollieren. Schliesslich erkundigt sich er Beschuldigte knapp zwei Stunden später, wie er der Privatklägerin 1 gehe und ob alles gut sei. Die Privatklägerin 1 scheint ihrerseits enerviert, so schreibt sie, der Beschuldigte solle sich "verpissen" und sei ein "kranke scheisse mensch". Weiter schrieb sie ihm um 21.23 Uhr, sie habe keine Angst mehr vor ihm und ihr Auge sei noch schlimmer und blute. Sie wolle die Un- terschrift und andernfalls würde der Beschuldigte im Gefängnis landen. Der Be-</w:t>
      </w:r>
    </w:p>
    <w:p>
      <w:r>
        <w:t>- 21 - schuldigte antwortete seinerseits, die Privatklägerin 1 sei frei, ob sie Anzeige ma- che oder ob er unterschreibe (act. D1/15/14 S. 573). Am 26. Dezember 2022 schickte dir Privatklägerin 1 dem Beschuldigten sodann Fotos von ihren Hämato- men (act. D1/15/14 S. 573) und schrieb dem Beschuldigten am 27. Dezember 2022, sie hätte nicht gedacht, dass der Beschuldigte sie so stark schlagen werde. Sie habe jetzt den Schaden, der vielleicht gar nicht mehr weggehe sowie Kopf- und Ohrenschmerzen (act. D1/15/14 S. 1037). Der Beschuldigte antwortete ihr sodann gleich mit "Gut Aber ich eine frage..?" und als die Privatklägerin 1 ihm dann schreibt, er solle ihr T-Shirt und Apple-TV mitbringen, reagiert er erneut mit "Gut" und "Ich habe schon gedacht das ich in der kontrol bin Und .." (act. D1/15/14 S. 1037 f.). Hätte der Beschuldigte – so wie er behauptet – tatsächlich nicht ge- wusst, worum es geht, dann hätte er der Privatklägerin 1 auf diese Nachrichten wohl anders geantwortet. Aus den Chatnachrichten vom 4. Januar 2023 geht ebenfalls hervor, dass zwischen der Privatklägerin 1 und dem Beschuldigten etwas vorgefallen ist bzw. es zu einem Konflikt gekommen ist (act. D1/15/14 S. 1385 ff.). So schreibt der Beschuldigte, dass er um 10.10 Uhr den Sohn abhole, dann schreibt er, dass er die Privatkläge- rin 1 und ihren Vater zusammen "ficke" und sie diesen Job nicht machen dürfe. Es folgt ein Unterbruch bis 16.00 Uhr, kurz darauf schreibt die Privatklägerin 1 sie gehe zur Polizei, dann würde sie automatisch das Sorgerecht erhalten. Daraufhin fragte der Beschuldigte um 16.03 Uhr nach, weshalb automatisch, was die Privatkläge- rin 1 mit "Weil du mich geschlagen hast" beantwortete. Der Beschuldigte erwiderte auf diese Nachricht, dass er die Privatklägerin 1 finden werde, welche – nach eini- gen weiteren Nachrichten – um 16.06 Uhr schreibt, sie habe keine Angst mehr vor ihm. Hinsichtlich dieser Chatnachrichten ist der Einwand der Verteidigung, die Chat- nachrichten würden sich nicht in den Akten befinden und es seien dem Beschuldig- ten nur Auszüge der Chatnachrichten vorgehalten worden, insbesondere seien ihm keine Auszüge seiner Antworten vorgehalten worden (act. 67 S. 9), nicht zu hören, da entgegen den Ausführungen der Verteidigung die Chatnachrichten von Anfang an in vollem Umfang aktenkundig waren und diese – anders als belastende Aussa-</w:t>
      </w:r>
    </w:p>
    <w:p>
      <w:r>
        <w:t>- 22 - gen – dem Beschuldigten nicht alle einzeln explizit vorzuhalten sind, was auch nur schon aufgrund der blossen Menge – über 1000 Seiten – gar nicht sinnvoll und mit angemessenem Aufwand zu bewerkstelligen wäre. Sodann moniert die Verteidi- gung nicht eine Unverwertbarkeit der gesamten Chatnachrichten, sondern schliesst aus seinen Ausführungen lediglich auf einen beschränkten Beweiswert der Chat- nachrichten. Gleichzeitig bezieht der Verteidiger sich selbst auf Chatnachrichten zwischen dem Beschuldigten und der Geschädigten O._____, soweit diese zu- gunsten des Beschuldigten ausfallen (act. 67 S. 41-43 und 45). Die Chatnachrich- ten sind ohne Weiterungen verwertbar.</w:t>
      </w:r>
    </w:p>
    <w:p>
      <w:r>
        <w:rPr>
          <w:b/>
        </w:rPr>
        <w:t>E. 3.1.5</w:t>
      </w:r>
    </w:p>
    <w:p>
      <w:r>
        <w:t>Chatnachrichten Q._____ / Beschuldigter Ebenfalls um ein objektives Beweismittel handelt es sich bei den Übersetzungen der Chatnachrichten zwischen Q._____ und dem Beschuldigten (act. D1/15/10– 12). Aus diesen geht ebenfalls hervor, dass es zwischen der Privatklägerin 1 und dem Beschuldigten zu einem Zwischenfall gekommen ist und die Privatklägerin 1 Q._____ von einer Schwellung ihres Auges, einem Nervenzusammenbruch sowie einem Spitalbesuch erzählt hat, wobei sie nicht wolle, dass die Polizei davon er- fahre. Weiter hat die Privatklägerin 1 offenbar Q._____ mitgeteilt, dass sie das Sor- gerecht über das Kind will – gemeint ist wohl der gemeinsame Sohn der Privatklä- gerin 1 und des Beschuldigten – und dass sie die Blockierung des Beschuldigten im Chat nicht aufheben wolle. Q._____ teilt dem Beschuldigten ausserdem mit, er solle die Privatklägerin 1 nicht noch einmal schlagen, ansonsten diese Anzeige er- statten werde und dem Beschuldigten das Sorgerecht entzogen würde. Der Einwand der Verteidigung, die Chatnachrichten seien mangels konkreten Vor- halts und Überprüfbarkeit nicht verwertbar (act. 67 S. 9 f.), ist nicht zu hören, da diese Nachrichten bei den Akten liegen und zudem die Auswertung des Chats sei- tens der Verteidigung nicht moniert wurde.</w:t>
      </w:r>
    </w:p>
    <w:p>
      <w:r>
        <w:rPr>
          <w:b/>
        </w:rPr>
        <w:t>E. 3.1.6</w:t>
      </w:r>
    </w:p>
    <w:p>
      <w:r>
        <w:t>Ärztliches Attest und Fotos</w:t>
      </w:r>
    </w:p>
    <w:p>
      <w:r>
        <w:t>- 23 - Des Weiteren sind verschiedene Fotos (act. D1/1/3) sowie ein ärztliches Attest vom</w:t>
      </w:r>
    </w:p>
    <w:p>
      <w:r>
        <w:rPr>
          <w:b/>
        </w:rPr>
        <w:t>E. 3.1.7</w:t>
      </w:r>
    </w:p>
    <w:p>
      <w:r>
        <w:t>Würdigung Vorliegend ist bei den dem Beschuldigten vorgeworfenen Taten hauptsächlich auf die im Ergebnis glaubhaften Aussagen der Privatklägerin 1 abzustellen, welche das zentrale Beweismittel bilden. Jedoch gibt es – wie soeben dargelegt wurde – wei- tere Aussagen sowie Beweismittel, die für sich allein genommen den Schuldnach- weis zwar nicht erbringen könnten, in einer Gesamtschau aber das Bild, das sich aus den Aussagen der Privatklägerin 1 ergibt, bestätigen und extern validieren, ih- ren Aussagen weitere Glaubhaftigkeit verleihen und Mosaikstücke bilden, die naht- los zueinander passen. Die Aussagen des Privatklägers 8 stützen insbesondere den zeitlichen Ablauf der von der Privatklägerin 1 geschilderten Geschehnisse und</w:t>
      </w:r>
    </w:p>
    <w:p>
      <w:r>
        <w:t>- 24 - auch die Chatnachrichten und Fotos bestätigen ihre Schilderungen sehr stimmig. Die Aussagen des Beschuldigten hingegen sind insgesamt sehr unglaubhaft und im Ergebnis als blosse Schutzbehauptungen zu konstatieren. Die Würdigung aller Beweismittel lässt keinen Zweifel daran, dass sich der Sachverhalt im Wesentli- chen so zugetragen haben muss, wie in der Anklage beschrieben und alternative Sachverhaltsvarianten ausgeschlossen sind, weshalb der anklagegemässe Sach- verhalt Anklage-Ziffer 1 (Dossier 1) und Anklage-Ziffer 2 (Dossier 1) als erstellt zu erachten ist.</w:t>
      </w:r>
    </w:p>
    <w:p>
      <w:r>
        <w:rPr>
          <w:b/>
        </w:rPr>
        <w:t>E. 3.2</w:t>
      </w:r>
    </w:p>
    <w:p>
      <w:r>
        <w:t>Die Privatklägerin 1</w:t>
      </w:r>
    </w:p>
    <w:p>
      <w:r>
        <w:rPr>
          <w:b/>
        </w:rPr>
        <w:t>E. 3.2.1</w:t>
      </w:r>
    </w:p>
    <w:p>
      <w:r>
        <w:t>Der Rechtsbeistand der Privatklägerin 1 beantragt mit Eingabe vom 20. März 2024, der Beschuldigte sei unter Vorbehalt eines Nachklagerechts teilkla- geweise zu verpflichten, der Privatklägerin 1 eine Genugtuung in der Höhe von Fr. 4'000.00 zuzüglich Zins zu 5 % seit dem 4. Januar 2023 zu bezahlen. Zur Be-</w:t>
      </w:r>
    </w:p>
    <w:p>
      <w:r>
        <w:t>- 69 - gründung wird insbesondere ausgeführt, dass die Privatklägerin 1 durch die straf- baren Handlungen des Beschuldigten schwer traumatisiert worden sei und dass sie nach wie vor in psychologischer Behandlung sei. Zudem wird beantragt, dass der Beschuldige dem Grundsatz nach zu verpflichten sei, allfällige weitere Genugtu- ungsansprüche zu bezahlen, und dass die Privatklägerin 1 für deren Bezifferung auf den Zivilweg zu verweisen sei, da die psychische Beeinträchtigung der Privat- klägerin 1 durch die Handlungen des Beschuldigten noch nicht abschliessend be- urteilt werden könne (act. 57 S. 1 und S. 4 f.).</w:t>
      </w:r>
    </w:p>
    <w:p>
      <w:r>
        <w:rPr>
          <w:b/>
        </w:rPr>
        <w:t>E. 3.2.2</w:t>
      </w:r>
    </w:p>
    <w:p>
      <w:r>
        <w:t>Der Beschuldigte griff gemäss erstelltem Sachverhalt mehrfach widerrecht- lich und schuldhaft in die physische Integrität der Privatklägerin 1 ein. Die von der Privatklägerin 1 geltend gemachte Traumatisierung erscheint angesichts des Aus- masses der Verletzungen und der Intensität der Übergriffe als hinreichend begrün- det. Aufgrund der dadurch erlittenen immateriellen Unbill ist ein Genugtuungsan- spruch der Privatklägerin 1 zu bejahen. Unter Berücksichtigung der vorliegenden Umstände und der gerichtsüblichen, zurückhaltenden Praxis erweisen sich die be- antragte Genugtuung in der Höhe von Fr. 4'000.00 sowie die beantragte Grund- satzverpflichtung zur Bezahlung allfälliger weiterer Genugtuungsansprüche jedoch als überhöht. Im Anbetracht der gesamten Umstände erscheint eine Genugtuung in der Höhe von Fr. 2'000.00 als der Intensität der erlittenen Unbill und dem Ver- schulden des Beschuldigten angemessen. Der Beschuldigte ist daher zu verpflich- ten, der Privatklägerin 1 Fr. 2'000.00 zuzüglich 5 % Zins ab 4. Januar 2023 als Ge- nugtuung zu bezahlen. Im Mehrbetrag ist das Begehren abzuweisen.</w:t>
      </w:r>
    </w:p>
    <w:p>
      <w:r>
        <w:rPr>
          <w:b/>
        </w:rPr>
        <w:t>E. 3.3</w:t>
      </w:r>
    </w:p>
    <w:p>
      <w:r>
        <w:t>Der Privatkläger 8 Der Privatkläger 8 beantragt eine Genugtuung in der Höhe von Fr. 3'000.00 zuzüg- lich Zins zu 5 % seit dem Ereignisdatum (act. D4/4). Aufgrund des Freispruchs des Beschuldigten hinsichtlich des Vorwurfs der Sachbeschädigung betreffend An- klage-Ziffer 6 (vgl. oben Ziff. II.C.3.5.) ist auch das Genugtuungsbegehren des Pri- vatklägers 8 abzuweisen.</w:t>
      </w:r>
    </w:p>
    <w:p>
      <w:r>
        <w:t>- 70 - XII.Kosten- und Entschädigungsfolgen 1. Kosten Die Gerichtsgebühr ist in Anwendung von § 14 Abs. 1 lit. b GebV OG auf Fr. 4'500.00 festzusetzen. Da der Beschuldigte zu verurteilen ist, sind ihm die Kos- ten der Untersuchung und des gerichtlichen Verfahrens aufzuerlegen, ausgenom- men diejenigen der amtlichen Verteidigung sowie der unentgeltlichen Rechtsver- tretung der Privatklägerin 1 (vgl. Art. 426 Abs. 1 und Abs. 4 StPO). Die Kosten der amtlichen Verteidigung sowie der unentgeltlichen Rechtsvertretung der Privatklä- gerin 1 sind auf die Gerichtskasse zu nehmen. Vorzubehalten ist eine Nachforde- rung gemäss Art. 135 Abs. 4 StPO resp. Art. 138 Abs. 1 StPO. 2. Entschädigung</w:t>
      </w:r>
    </w:p>
    <w:p>
      <w:r>
        <w:rPr>
          <w:b/>
        </w:rPr>
        <w:t>E. 3.3.1</w:t>
      </w:r>
    </w:p>
    <w:p>
      <w:r>
        <w:t>Aussagen der Privatklägerin 1 Die Privatklägerin 1 bestreitet, vom Beschuldigten je Zahlungen erhalten zu haben (act. D1/4/4/2 F/A 75; act. 64 S. 16 f.). Es sind keine Gründe ersichtlich, weshalb nicht auf diese Aussagen abgestellt werden kann.</w:t>
      </w:r>
    </w:p>
    <w:p>
      <w:r>
        <w:rPr>
          <w:b/>
        </w:rPr>
        <w:t>E. 3.3.2</w:t>
      </w:r>
    </w:p>
    <w:p>
      <w:r>
        <w:t>Aussagen des Beschuldigten Der Beschuldigte gibt an, er habe Unterhaltszahlungen geleistet, allerdings nicht regelmässig. Er macht geltend, er habe kein Geld und habe wegen seinen Schul- den nicht bezahlt. Er habe nach der Untersuchungshaft keine Wohnung und kein Einkommen gehabt (act. D1/3/5 F/A 62 ff., Prot. S. 47 ff.). Auf Vorhalt der Aussage der Privatklägerin 1 reagierte der Beschuldigte bloss ausweichend mit "sie sagt so viel" und nach seiner finanziellen Lage gefragt, erklärt der Beschuldigte, er habe keine Lust, über die Arbeit und solche Sachen zu sprechen, es bringe nichts (act. D1/3/5 F/A 58 f.). Einerseits macht der Beschuldigte geltend, er sei krankge- schrieben, andererseits, dass er keine Lust habe zu arbeiten (act. D1/3/5 F/A 47 ff.). Sodann bringt der Beschuldigte vor, die Privatklägerin 1 sei die Buch- halterin gewesen, er habe alles Geld aus der Kasse nach Hause gebracht und habe nie mehr als Fr. 100.00 haben dürfen (act. D1/3/5 F/A 49), um dann – nachdem die verfahrensleitende Staatsanwältin entsprechende Kontoauszüge vorlas – zuzuge- ben, dass er unter anderem die Miete für seine Wohnung sowie seine Kranken- kasse über das Geschäftskonto bezahlt habe. Darauf angesprochen, dass es sich dabei um private Auslagen handle, antwortete der Beschuldigte, dass er mache, was er wolle (act. D1/3/5 F/A 56 ff.). Auf die monatlichen Barbezüge von zwischen Fr. 5'400.00 und Fr. 8'800.00 des Geschäftskontos angesprochen, gibt der Be- schuldigte an, diese seien für Vorschüsse des Personals gewesen, die in die Ferien gewollt hätten, und auf entsprechende Nachfrage erklärt der Beschuldigte, er könne sich nicht mehr daran erinnern, ob denn darin auch sein Lohn enthalten ge- wesen sei (act. D1/3/5 F/A 60 f.). An der Hauptverhandlung widerspricht sich der Beschuldigte sodann betreffend sein Einkommen mehrfach und kann dazu insge- samt keine nachvollziehbaren schlüssige Aussagen machen. So bringt der Be-</w:t>
      </w:r>
    </w:p>
    <w:p>
      <w:r>
        <w:t>- 26 - schuldigte zunächst vor, er habe als Coiffeur seit seiner Einreise in die Schweiz immer Fr. 5'500.00 verdient, um dann gleich zu erklären, als Angestellter habe er damals Fr. 5'000.00 erhalten. Erneut darauf angesprochen, wie viel er denn nun als Coiffeur in der Schweiz verdient habe, erklärt der Beschuldigte, es sei durchge- hend zwischen Fr. 3'800.00 und Fr. 5'500.00 gewesen (Prot. S. 32 f.). Später führt der Beschuldigte dann aus, er habe sogar drei Monate gratis für die Privatklägerin 1 gearbeitet, weil diese ihn mit der GmbH nicht bezahlt habe (Prot. S. 47). Insgesamt sind die Aussagen des Beschuldigten unglaubhaft.</w:t>
      </w:r>
    </w:p>
    <w:p>
      <w:r>
        <w:rPr>
          <w:b/>
        </w:rPr>
        <w:t>E. 3.3.3</w:t>
      </w:r>
    </w:p>
    <w:p>
      <w:r>
        <w:t>Chatnachrichten Buchhalter / Beschuldigter Aus dem Chatverlauf zwischen dem Beschuldigten und seinem Buchhalter geht hervor, dass der Buchhalter den Beschuldigten darauf hinwies, dass das Betrei- bungsamt bei einer Lohnabrechnung in der Höhe von Fr. 2'500.00 vom Beschul- digten Fr. 900.00 verlange. Daraufhin nimmt der Beschuldigte den Vorschlag des Buchhalters, einen tieferen Lohn, nämlich Fr. 1'600.00, anzugeben, an indem er mit "Ja mach 1500" antwortete (act. D1/15/13 S. 3 ff.). Am 31. Dezember 2022 fragte der Buchhalter erneut beim Beschuldigten nach, ob er beim Betreibungsamt einen Lohn von Fr. 2'500.00 deklarieren soll, worauf der Beschuldigte mit Fr. 1'500.00 bis Fr. 1'600.00 antwortete (act. D1/15/13 S.16 f.).</w:t>
      </w:r>
    </w:p>
    <w:p>
      <w:r>
        <w:rPr>
          <w:b/>
        </w:rPr>
        <w:t>E. 3.3.4</w:t>
      </w:r>
    </w:p>
    <w:p>
      <w:r>
        <w:t>Bankauszüge Die Edition der Kontoauszüge des Beschuldigten ergab, dass der Beschuldigte vom Juni 2022 bis Dezember 2022 seine Miete für seine Wohnung am S._____- weg in der Höhe von Fr. 1'135.00 sowie die Krankenkassenprämie von rund Fr. 380.00 jeweils über das Geschäftskonto der T._____ GmbH bezahlte (act. D1/14/5). Das anlässlich der Hauptverhandlung vorgebrachte Argument des Verteidigers, die editierten Kontoauszüge des Beschuldigten (act. D1/14/5) seien dem Beschuldig- ten nie vorgehalten worden (act. 67 S. 28) verfängt nicht, da dem Beschuldigten der relevante Inhalt der Kontoauszüge entgegen den Vorbringen der Verteidigung zwar nicht vorgelegt, aber anlässlich der Schlusseinvernahme vom 17. Oktober</w:t>
      </w:r>
    </w:p>
    <w:p>
      <w:r>
        <w:t>- 27 - 2023 von der verfahrensleitenden Staatsanwältin vorgelesen wurde (act. D1/3/5 F/A 56 ff.).</w:t>
      </w:r>
    </w:p>
    <w:p>
      <w:r>
        <w:rPr>
          <w:b/>
        </w:rPr>
        <w:t>E. 3.3.5</w:t>
      </w:r>
    </w:p>
    <w:p>
      <w:r>
        <w:t>Würdigung Insgesamt sind die Antworten des Beschuldigten unschlüssig und nicht nachvoll- ziehbar. Er verkennt, dass sämtliche Zahlungen für seine Privatausgaben wie Kran- kenkasse und Privatwohnung ihm an seinen Lohn anzurechnen sind. Er verschlei- ert sein Einkommen und zeigt nicht auf, wie hoch sein Lohn wirklich ist. Gleichzeitig ist gestützt auf die Chatnachrichten sowie Bankauszüge offenkundig, dass der Be- schuldigte sich absichtlich einen möglichst tiefen Lohn deklarieren liess und damit seine tatsächliche finanzielle Lage verschleiern wollte. Zudem konnte der Beschul- digte keinen Nachweis erbringen, dass er die fraglichen Unterhaltszahlungen ge- leistet hat, was – hätte er die Unterhaltszahlungen geleistet – wohl ein Leichtes nachzuweisen gewesen wäre. Ausserdem macht es auch keinen Sinn, weshalb die Privatklägerin 1 den Beschuldigten wider besseren Wissens vorwerfen sollte, dass er die Unterhaltszahlungen nicht geleistet hat. So hätte sie in diesem Fall wohl auch damit rechnen müssen, dass der Beschuldigte Belege einreichen würde, welche das Gegenteil beweisen. Den Vorbringen der Verteidigung, wonach sich den Bankauszügen nicht entneh- men lasse, dass der Beschuldigte finanziell in der Lage gewesen sei, die gerichtlich festgelegten Unterhaltsbeiträge zu bezahlen, weshalb sich nicht rechtsgenügend erstellen lasse, dass der Beschuldigte tatsächlich über die erforderlichen Mittel ver- fügt haben soll (act. 67 S. 28 f.), ist entgegenzuhalten, dass die Höhe der Unter- haltszahlungen nicht vom Gericht festgesetzt wurde, sondern der Beschuldigte und die Privatklägerin 1 sich in einem gerichtlichen Vergleich über dessen Höhe geei- nigt hatten. Der Beschuldigte wusste somit von seinen Unterhaltspflichten und hat sich verpflichtet, so viel zu verdienen, dass er diese erfüllen kann, weshalb der Ar- gumentation der Verteidigung nicht gefolgt werden kann. Der Sachverhalt in An- klage-Ziffer 4 (Dossier 1) ist folglich anklagegemäss erstellbar.</w:t>
      </w:r>
    </w:p>
    <w:p>
      <w:r>
        <w:t>- 28 -</w:t>
      </w:r>
    </w:p>
    <w:p>
      <w:r>
        <w:rPr>
          <w:b/>
        </w:rPr>
        <w:t>E. 3.4</w:t>
      </w:r>
    </w:p>
    <w:p>
      <w:r>
        <w:t>Sodann gibt der Beschuldigte gibt zwar an, dass er und seine neue Partnerin heiraten wollten (Prot. S. 16). Er lebt jedoch weder mit seiner Partnerin zusammen, noch bestehen konkrete Hochzeitspläne (Prot. S. 16 f. und S. 31). Es handelt sich folglich nicht um ein gefestigtes, eheähnliches Konkubinat. Darüber hinaus sind keine weiteren näheren beruflichen oder gesellschaftlichen Beziehungen des Be- schuldigten zur Schweiz erkennbar, geschweige denn besonders intensive, über eine normale Integration hinausgehende Beziehungen. Ein Eingriff von gewisser Tragweite in das Recht des Beschuldigten auf Achtung des Familien- oder des Pri- vatlebens liegt somit nicht vor.</w:t>
      </w:r>
    </w:p>
    <w:p>
      <w:r>
        <w:rPr>
          <w:b/>
        </w:rPr>
        <w:t>E. 3.4.1</w:t>
      </w:r>
    </w:p>
    <w:p>
      <w:r>
        <w:t>Aussagen der Privatklägerin 1 Die Privatklägerin 1 belastete den Beschuldigten lange nicht, sondern ging ur- sprünglich von einem Einbruchdiebstahl aus, wie auch aus dem Polizeirapport er- sichtlich ist (vgl. act. D2/1 , D2/2/1, D1/2/3). Später habe sie jedoch von einem Freund des Beschuldigten, U._____, eine Sprachnachricht gezeigt bekommen, in welcher es um eine Summe von ca. Fr. 10'000.00 gegangen sei, welche der Be- schuldigte einem Herrn U._____ gegeben habe (act. D1/4/4/2 F/A 16 ff.). Insge- samt sind die Aussagen der Privatklägerin 1 als glaubhaft zu würdigen.</w:t>
      </w:r>
    </w:p>
    <w:p>
      <w:r>
        <w:rPr>
          <w:b/>
        </w:rPr>
        <w:t>E. 3.4.2</w:t>
      </w:r>
    </w:p>
    <w:p>
      <w:r>
        <w:t>Aussagen des Beschuldigten Der Beschuldigte bestätigt grundsätzlich die Aussagen der Privatklägerin 1, be- hauptet entgegen diesen, die Privatklägerin 1 und ihre Eltern hätten das Geld sel- ber genommen. Die Ausführungen des Beschuldigten, die Privatklägerin 1 habe ihm erst am nächsten Tag gesagt, dass das Geld weg sei, sie habe zu weinen begonnen und er habe gelacht, weil er ihr nicht geglaubt habe, widerspricht offen- sichtlich dem Anzeigenrapport, welcher am 8. Februar 2021 – somit noch am sel- ben Tag des Verschwindens des Geldes – erstellt wurde (act. D2/1) und gemäss welchem der Beschuldigte sich schon damals gegenüber der Polizei dazu äusserte. Die Aussage des Beschuldigten, wonach er erst am Folgetag vom Verschwinden des Geldes erfahren haben soll, ist daher klar widerlegbar. Zudem ist die Darstel- lung des Beschuldigten – die Privatklägerin 1 habe zu weinen begonnen und er habe gelacht, als er davon erfahren habe – auch schon für sich allein betrachtet völlig realitätsfremd. Von einer Person, der gerade Fr. 10'000.00 abhandengekom- men sind, wovon sie ein Auto hat erwerben wollen, ist eine andere Reaktion zu erwarten. Nicht nachvollziehbar erklärt der Beschuldigte sodann auf Vorhalt der Aussage der Privatklägerin 1, wonach sie an jenem Tag alleine nach Hause ge- kommen sei, dass dies nicht stimme, sie seien zusammen gewesen, und fügt dann kontextlos hinzu, die Privatklägerin 1 habe ihn betrogen. Er habe sie zwei Wochen später mit einem anderen Mann in … [Ortschaft] erwischt und die Privatklägerin 1 habe dies geplant (act. D1/3/5 F/A 17 ff.).</w:t>
      </w:r>
    </w:p>
    <w:p>
      <w:r>
        <w:t>- 29 - Dem Argument des Verteidigers, das Verhalten des Beschuldigten – er beschuldigt seinerseits die Privatklägerin 1, das Geld genommen zu haben – wäre völlig le- bensfremd und geradezu absurd, wenn er das Geld selber genommen hätte (act. 67 S. 30) ist entgegenzuhalten, dass es gerade zur gutachterlich festgehalte- ner Persönlichkeit des Beschuldigten passt, die Schuld von sich und anderen zu- zuweisen. Die Beschuldigung der Privatklägerin 1 ist vielmehr als Ablenkungsma- növer des Beschuldigten zu erachten. Das Argument des Verteidigers, die An- nahme, wonach vom fraglichen Betrag von Fr. 10'800.00 ein Anteil von Fr. 5'000.00 der Privatklägerin 1 gehört haben soll, sei willkürlich, da der Beschuldigte zwar ein- räumte, dass ein Teil des Geldes der Privatklägerin 1 gehört habe, er aber aus- führte, das Meiste davon sei ihm gewesen, da er auch mehr gearbeitet habe als sie, überzeugt nicht. Der Beschuldigte tätigte diese Aussage erst während der Schlusseinvernahme am 23. Oktober 2023 und bestritt zunächst die Aussage der Privatklägerin 1, das Geld habe ihr und ihm mithin je ca. hälftig gehört, auf ersten Vorhalt hin nicht (act. D1/3/5 F/A 17; ferner act. D2/1 S. 2 f. und 6). Weiter hat der Beschuldigte nicht opponiert, als die Privatklägerin 1 auf Nachfrage der Verteidi- gung hin erklärt hatte, das Geld habe ihm und der Privatklägerin 1 gemeinsam ge- hört (act. D1/4/3 F/A 81 f.). Insgesamt macht der Beschuldigte nicht schlüssige, nicht logische und schwer nachvollziehbare Ausführungen, welche den Eindruck erwecken, der Beschuldigte wolle etwas verbergen oder überspielen, weshalb seine Aussagen insgesamt un- glaubhaft erscheinen.</w:t>
      </w:r>
    </w:p>
    <w:p>
      <w:r>
        <w:rPr>
          <w:b/>
        </w:rPr>
        <w:t>E. 3.4.3</w:t>
      </w:r>
    </w:p>
    <w:p>
      <w:r>
        <w:t>Aussagen des Privatklägers 8 Der Privatkläger 8 führte aus, die Privatklägerin 1 oder die Mutter der Privatkläge- rin 1 habe das Geld auf den Tisch gelegt. Als die Privatklägerin 1 nach Hause ge- kommen sei, sei das Geld nicht mehr dort gewesen. Der Beschuldigte müsse in der Zwischenzeit in die Wohnung gekommen sein und das Geld genommen haben (act. D1/5/1 F/A 45 ff.). Diese Ausführungen des Privatklägers 8 unterstützen im Ergebnis teilweise die Schilderungen der Privatklägerin 1 und es sind keine Gründe ersichtlich, weshalb nicht auf diese abgestellt werden kann. Schlussendlich tragen sie jedoch nichts zum Kerngeschehen bei.</w:t>
      </w:r>
    </w:p>
    <w:p>
      <w:r>
        <w:t>- 30 -</w:t>
      </w:r>
    </w:p>
    <w:p>
      <w:r>
        <w:rPr>
          <w:b/>
        </w:rPr>
        <w:t>E. 3.4.4</w:t>
      </w:r>
    </w:p>
    <w:p>
      <w:r>
        <w:t>Würdigung Es steht zwar Aussage gegen Aussage und zudem war scheinbar die Türe der Wohnung zum Garten hinaus offen (act. 64 S. 15), sodass rein theoretisch auch eine Dritttäterschaft möglich wäre. Allerdings deuten die Umstände darauf hin, dass es sich bei der Täterschaft um ein Familienmitglied handelt. Die Täterschaft ist so- mit auf einen Personenkreis einzuschränken, der einen Schlüssel zur Wohnung bzw. Zugang zu diesem hatte, denn die Türe zum Garten war zwar offen, es gab aber keinerlei Fussspuren in der Wohnung, obwohl es draussen nass gewesen war und auch keinerlei weitere Hinweise, dass jemand über die Gartentüre und nicht mit dem Hausschlüssel in die Wohnung eingedrungen ist. Die Wohnung wurde of- fenbar nicht durchsucht und es wurden auch keine weiteren Gegenstände aus der Wohnung mitgenommen. Da sich die Geldkassette in der Schublade im Schlafzim- mer befunden hat, muss es sich bei der Täterschaft um jemanden handeln, der genau wusste, wo sich das Geld aufbewahrt wurde, was die Eltern der Privatkläge- rin 1 sowie eine allfällige Drittperson mit Zugang zum Hausschlüssel – welche bloss hypothetisch ist – als Täter ausschliesst. Ausserdem wusste der Täter mit grosser Wahrscheinlichkeit davon, dass die Privatklägerin 1 im Zeitraum von ungefähr drei Stunden nicht zu Hause sein wird. Es liegen keine Hinweise vor, dass die Privatklägerin 1 lügt und es sind auch keine Gründe ersichtlich, weshalb die Privatklägerin 1 das Geld genommen haben sollte. Gegen diese Sachverhaltsdarstellung des Beschuldigten spricht auch, dass die Pri- vatklägerin 1 und nicht der Beschuldigte die Polizei gerufen und Anzeige erstattet hat. Der Beschuldigte hingegen hatte zu jenem Zeitpunkt Pfändungen in der Höhe von Fr. 20'000.00 ausstehend. Die vom Beschuldigten geschilderte Reaktion auf die vorliegende Situation – er kommt nach Hause und es fehlt so viel Geld –, macht zudem absolut keinen Sinn und ist völlig lebensfremd, insbesondere für eine Per- son, die nicht sehr vermögend ist. Der Argumentation des Verteidigers, die Privat- klägerin 1 habe kurz vor dem Verschwinden des Geldes eine Bargeldversicherung abgeschlossen, weshalb die Privatklägerin 1 selbst das Geld entwendet haben soll (act. 67 S. 30) ist vor diesem Hintergrund nicht zu folgen.</w:t>
      </w:r>
    </w:p>
    <w:p>
      <w:r>
        <w:t>- 31 - Wird die Täterschaft wie oben dargelegt eingeschränkt, so handelt es sich dabei zweifelsfrei um den Beschuldigten, weshalb der Sachverhalt Anklage-Ziffer 5 (Dos- sier 2) als erstellt zu erachten ist.</w:t>
      </w:r>
    </w:p>
    <w:p>
      <w:r>
        <w:rPr>
          <w:b/>
        </w:rPr>
        <w:t>E. 3.5</w:t>
      </w:r>
    </w:p>
    <w:p>
      <w:r>
        <w:t>Bezüglich der Rückfallgefahr und der wiederholten Delinquenz des Beschul- digten kann ebenfalls auf die vorangehenden Ausführungen verwiesen werden (vgl.</w:t>
      </w:r>
    </w:p>
    <w:p>
      <w:r>
        <w:t>- 60 - oben Ziff.IV.2., Ziff. IV.5.2. und Ziff. V.2.). Insbesondere ist hervorzuheben, dass der Beschuldigte mehrfach vorbestraft ist und ihm eine negative Legalprognose zu stellen ist.</w:t>
      </w:r>
    </w:p>
    <w:p>
      <w:r>
        <w:rPr>
          <w:b/>
        </w:rPr>
        <w:t>E. 3.6</w:t>
      </w:r>
    </w:p>
    <w:p>
      <w:r>
        <w:t>Unter Berücksichtigung aller vorerwähnten Umstände zeigt sich, dass die Wegweisung des Beschuldigten aus der Schweiz für diesen zwar mit einer gewis- sen Härte verbunden ist. Aufgrund der fehlenden gefestigten Integration des Be- schuldigten in der Schweiz und der Zumutbarkeit einer Rückkehr in seinen Heimat- staat ist das Vorliegen eines schweren persönlichen Härtefalls jedoch zu verneinen. 4. Da eine Landesverweisung für den Beschuldigten keinen schweren persönlichen Härtefall bewirken würde, kann offenbleiben, ob seine Interessen am Verbleib in der Schweiz gegenüber den öffentlichen Interessen an einer Landesverweisung überwiegen würden. Der Beschuldigte ist folglich des Landes zu verweisen. In An- betracht seines Verschuldens erweist sich eine Landesverweisung für die Dauer von zehn Jahren als angemessen.</w:t>
      </w:r>
    </w:p>
    <w:p>
      <w:r>
        <w:t>- 61 - IX. Ausschreibung im Schengener Informationssystem (SIS) 1. Die Anklägerin beantragt, die Landesverweisung des Beschuldigten sei im Schen- gener Informationssystem (fortan: SIS) auszuschreiben (act. 66 S. 2). 2.</w:t>
      </w:r>
    </w:p>
    <w:p>
      <w:r>
        <w:rPr>
          <w:b/>
        </w:rPr>
        <w:t>E. 4</w:t>
      </w:r>
    </w:p>
    <w:p>
      <w:r>
        <w:t>Privatklägerschaft</w:t>
      </w:r>
    </w:p>
    <w:p>
      <w:r>
        <w:t>- 10 - Gemäss Art. 118 Abs. 1 StPO gilt die geschädigte Person, die ausdrücklich erklärt, sich am Strafverfahren als Straf- oder Zivilklägerschaft zu beteiligen, als Privatklä- gerschaft. Vorliegend liessen sich diverse Geschädigte als Privatklägerschaft kon- stituieren (vgl. act. D1/24). Darüber hinaus verzichteten die weiteren Geschädigten (N._____ AG und O._____) auf die Beteiligung am Verfahren (vgl. D17/10 und D11/5/2).</w:t>
      </w:r>
    </w:p>
    <w:p>
      <w:r>
        <w:rPr>
          <w:b/>
        </w:rPr>
        <w:t>E. 4.1</w:t>
      </w:r>
    </w:p>
    <w:p>
      <w:r>
        <w:t>Einsatzstrafe aufgrund der Gefährdung des Lebens im Sinne von Art. 129 StGB</w:t>
      </w:r>
    </w:p>
    <w:p>
      <w:r>
        <w:rPr>
          <w:b/>
        </w:rPr>
        <w:t>E. 4.1.1</w:t>
      </w:r>
    </w:p>
    <w:p>
      <w:r>
        <w:t>Die Gefährdung des Lebens gemäss Art. 129 wird mit Freiheitsstrafe bis zu fünf Jahren oder Geldstrafe bestraft. Hinsichtlich der objektiven Tatschwere ist fest- zuhalten, dass der Tat keine Planung vorausging, es sich mithin um ein spontan ausgeführtes Delikt handelt. Die Privatklägerin 1 erlitt dadurch keine bleibenden Schäden und der Würgevorgang – der einige Sekunden dauerte – war noch recht kurz.</w:t>
      </w:r>
    </w:p>
    <w:p>
      <w:r>
        <w:rPr>
          <w:b/>
        </w:rPr>
        <w:t>E. 4.1.2</w:t>
      </w:r>
    </w:p>
    <w:p>
      <w:r>
        <w:t>Was die subjektive Tatschwere betrifft, ist zu bemerken, dass der Beschul- digte direktvorsätzlich handelte, weshalb die subjektive Tatschwere die objektive nicht zu relativieren vermag.</w:t>
      </w:r>
    </w:p>
    <w:p>
      <w:r>
        <w:rPr>
          <w:b/>
        </w:rPr>
        <w:t>E. 4.1.3</w:t>
      </w:r>
    </w:p>
    <w:p>
      <w:r>
        <w:t>Gesamthaft betrachtet ist das Verschulden des Beschuldigten unter Be- rücksichtigung der objektiven und subjektiven Tatkomponente daher als noch leicht zu erachten. Die hypothetische Einsatzstrafe ist bei 12 Monaten Freiheitsstrafe zu veranschlagen.</w:t>
      </w:r>
    </w:p>
    <w:p>
      <w:r>
        <w:t>- 42 -</w:t>
      </w:r>
    </w:p>
    <w:p>
      <w:r>
        <w:rPr>
          <w:b/>
        </w:rPr>
        <w:t>E. 4.2</w:t>
      </w:r>
    </w:p>
    <w:p>
      <w:r>
        <w:t>Veruntreuung im Sinne von Art. 138 Ziff. 1 Abs. 1 StGB</w:t>
      </w:r>
    </w:p>
    <w:p>
      <w:r>
        <w:rPr>
          <w:b/>
        </w:rPr>
        <w:t>E. 4.2.1</w:t>
      </w:r>
    </w:p>
    <w:p>
      <w:r>
        <w:t>In einem nächsten Schritt ist die Einsatzstrafe in Anwendung des Aspera- tionsprinzips für die weiteren Delikte angemessen zu erhöhen.</w:t>
      </w:r>
    </w:p>
    <w:p>
      <w:r>
        <w:rPr>
          <w:b/>
        </w:rPr>
        <w:t>E. 4.2.2</w:t>
      </w:r>
    </w:p>
    <w:p>
      <w:r>
        <w:t>Die Veruntreuung gemäss Art. 138 Ziff. 1 Abs. 1 StGB wird mit Freiheits- strafe bis zu fünf Jahren oder Geldstrafe bedroht. In Bezug auf die objektive Tatschwere gilt es zu berücksichtigen, dass der Deliktsbetrag mit Fr. 5'000.00 zwar nicht unbeachtlich, das Verschulden allerdings insgesamt doch noch im relativ leichten Bereich anzusiedeln ist.</w:t>
      </w:r>
    </w:p>
    <w:p>
      <w:r>
        <w:rPr>
          <w:b/>
        </w:rPr>
        <w:t>E. 4.2.3</w:t>
      </w:r>
    </w:p>
    <w:p>
      <w:r>
        <w:t>Im Rahmen der subjektiven Tatschwere ist festzuhalten, dass der Beschul- digte direktvorsätzlich handelte und die subjektive Tatschwere die objektive Tatschwere deshalb nicht zu relativieren vermag.</w:t>
      </w:r>
    </w:p>
    <w:p>
      <w:r>
        <w:rPr>
          <w:b/>
        </w:rPr>
        <w:t>E. 4.2.4</w:t>
      </w:r>
    </w:p>
    <w:p>
      <w:r>
        <w:t>Gesamthaft ist das Verschulden des Beschuldigten als noch relativ leicht zu betrachten. Für sich alleine wäre eine eigenständige Strafe von drei Monaten Freiheitsstrafe festzusetzen. In Anwendung des Asperationsprinzips rechtfertigt es sich, die Einsatzstrafe im Umfang von zwei Monaten auf insgesamt 14 Monate Frei- heitsstrafe zu erhöhen.</w:t>
      </w:r>
    </w:p>
    <w:p>
      <w:r>
        <w:rPr>
          <w:b/>
        </w:rPr>
        <w:t>E. 4.3</w:t>
      </w:r>
    </w:p>
    <w:p>
      <w:r>
        <w:t>Einfache Körperverletzung im Sinne von Art. 123 Ziff. 1 StGB (betreffend Sachverhalt Anklage-Ziffer 1)</w:t>
      </w:r>
    </w:p>
    <w:p>
      <w:r>
        <w:rPr>
          <w:b/>
        </w:rPr>
        <w:t>E. 4.3.1</w:t>
      </w:r>
    </w:p>
    <w:p>
      <w:r>
        <w:t>Ferner ist die Strafe aufgrund der einfachen Körperverletzung vom 24. De- zember 2022 zu asperieren. Der Strafrahmen für die einfache Körperverletzung ge- mäss Art. 123 Ziff. 1 StGB beträgt drei Jahre Freiheitsstrafe oder Geldstrafe. Im Hinblick auf die objektive Tatschwere ist festzuhalten, dass die Privatklägerin 1 von diesem Vorfall eine mehrere Wochen und nach aussen offensichtlich sichtbare Schädigung des Auges davontrug. Sie erlitt zudem schmerzhafte Hämatome an diversen Körperstellen sowie eine Prellung am Gesäss. Der Beschuldigte schlug die Privatklägerin 1 ausserdem mehrfach sowohl mit der Faust, als auch mit einer Hantelstange und vor den Augen des gemeinsamen Sohnes, weshalb das Ver- schulden objektiv als nicht unerheblich einzustufen ist.</w:t>
      </w:r>
    </w:p>
    <w:p>
      <w:r>
        <w:t>- 43 -</w:t>
      </w:r>
    </w:p>
    <w:p>
      <w:r>
        <w:rPr>
          <w:b/>
        </w:rPr>
        <w:t>E. 4.3.2</w:t>
      </w:r>
    </w:p>
    <w:p>
      <w:r>
        <w:t>Im Rahmen der subjektiven Tatschwere ist festzuhalten, dass der Beschul- digte direktvorsätzlich handelte, weshalb die subjektive Tatschwere die objektive insgesamt nicht zu relativieren vermag.</w:t>
      </w:r>
    </w:p>
    <w:p>
      <w:r>
        <w:rPr>
          <w:b/>
        </w:rPr>
        <w:t>E. 4.3.3</w:t>
      </w:r>
    </w:p>
    <w:p>
      <w:r>
        <w:t>Im Ergebnis ist das Verschulden des Beschuldigten bei der einfachen Kör- perverletzung vom 24. Dezember 2022 für den Beschuldigten bei der Bemessung der Gesamtstrafe insgesamt als nicht unerheblich einzustufen. Für sich alleine wäre eine eigenständige Strafe von 18 Monaten Freiheitsstrafe festzusetzen. In An- wendung des Asperationsprinzips rechtfertigt es sich, die Strafe im Umfang von 12 Monaten auf insgesamt 26 Monate Freiheitsstrafe zu erhöhen.</w:t>
      </w:r>
    </w:p>
    <w:p>
      <w:r>
        <w:rPr>
          <w:b/>
        </w:rPr>
        <w:t>E. 4.4</w:t>
      </w:r>
    </w:p>
    <w:p>
      <w:r>
        <w:t>Einfache Körperverletzung im Sinne von Art. 123 Ziff. 1 StGB (betreffend Sachverhalt Anklage-Ziffer 2)</w:t>
      </w:r>
    </w:p>
    <w:p>
      <w:r>
        <w:rPr>
          <w:b/>
        </w:rPr>
        <w:t>E. 4.4.1</w:t>
      </w:r>
    </w:p>
    <w:p>
      <w:r>
        <w:t>Diese Strafe ist ferner aufgrund der einfachen Körperverletzung vom 4. Ja- nuar 2023 zu asperieren. Betreffend die objektive Tatschwere ist hierzu festzuhal- ten, dass die heftige Ohrfeige auf das linke Ohr der Privatklägerin 1 ein bei ihr ei- neinhalb Monate andauendes Pfeifen im Ohr verursachte, weshalb das Verschul- den des Beschuldigten als noch leicht zu betrachten ist.</w:t>
      </w:r>
    </w:p>
    <w:p>
      <w:r>
        <w:rPr>
          <w:b/>
        </w:rPr>
        <w:t>E. 4.4.2</w:t>
      </w:r>
    </w:p>
    <w:p>
      <w:r>
        <w:t>Hinsichtlich der subjektiven Tatschwere ist festzuhalten, dass der Beschul- digte direktvorsätzlich handelte und die subjektive Tatschwere die objektive Tatschwere insgesamt nicht zu relativieren vermag.</w:t>
      </w:r>
    </w:p>
    <w:p>
      <w:r>
        <w:rPr>
          <w:b/>
        </w:rPr>
        <w:t>E. 4.4.3</w:t>
      </w:r>
    </w:p>
    <w:p>
      <w:r>
        <w:t>Eigenständig zu bestrafen wäre für die einfache Körperverletzung eine Freiheitsstrafe von viereinhalb Monaten auszusprechen. Dementsprechend recht- fertigt es sich, drei Monate zu asperieren und die Strafe auf insgesamt 29 Monate zu erhöhen.</w:t>
      </w:r>
    </w:p>
    <w:p>
      <w:r>
        <w:rPr>
          <w:b/>
        </w:rPr>
        <w:t>E. 4.5</w:t>
      </w:r>
    </w:p>
    <w:p>
      <w:r>
        <w:t>Mehrfache Sachbeschädigung im Sinne von Art. 144 Abs. 1 StGB</w:t>
      </w:r>
    </w:p>
    <w:p>
      <w:r>
        <w:rPr>
          <w:b/>
        </w:rPr>
        <w:t>E. 4.5.1</w:t>
      </w:r>
    </w:p>
    <w:p>
      <w:r>
        <w:t>Hinsichtlich der von Deutschland übernommenen Strafverfolgung ist darauf hinzuweisen, dass die diesbezüglichen Straftaten ebenfalls nach Schweizerischem Recht so beurteilt werden, wie wenn sie in der Schweiz begangen worden wären (Art 86 Abs. 1 IRSG), da eine gleichzeitige Anwendung von in- und ausländischen</w:t>
      </w:r>
    </w:p>
    <w:p>
      <w:r>
        <w:t>- 44 - Strafrechtsregeln ausgeschlossen ist. Gemäss dem lex-mitior Grundsatz ist dasje- nige Recht anwendbar, das milder ist (Art. 86 Abs. 2 IRSG; BGE 118 IV 54, E. 2.b, 3.a; Urteil BGer 6B_452/2022 vom 16. November 2023 E. 2.1.2.; je m.w.H.). Der Strafrahmen nach Art. 144 StGB lautet Geldstrafe oder Freiheitsstrafe bis drei Jahre. Das deutsche StGB sieht in § 303 eine Freiheitsstrafe bis zwei Jahre oder Geldstrafe für Sachbeschädigung vor, weshalb vorliegend das deutsche Recht an- wendbar ist (lex mitior).</w:t>
      </w:r>
    </w:p>
    <w:p>
      <w:r>
        <w:rPr>
          <w:b/>
        </w:rPr>
        <w:t>E. 4.5.2</w:t>
      </w:r>
    </w:p>
    <w:p>
      <w:r>
        <w:t>Betreffend die objektive Tatschwere ist festzuhalten, dass der Beschuldigte mehrfach und über einen längeren Zeitraum von mehreren Monaten hinweg han- delte. Der von ihm dabei verursachte Schaden befindet sich nicht mehr im Baga- tellbereich, ist allerdings auch nicht sehr hoch, weshalb das Verschulden insgesamt als noch leicht zu erachten ist.</w:t>
      </w:r>
    </w:p>
    <w:p>
      <w:r>
        <w:rPr>
          <w:b/>
        </w:rPr>
        <w:t>E. 4.5.3</w:t>
      </w:r>
    </w:p>
    <w:p>
      <w:r>
        <w:t>Die subjektiven Tatschwere betreffend handelte der Beschuldigte mit direk- tem Vorsatz, weshalb die subjektive Tatschwere die objektive Tatschwere nicht zu relativieren vermag.</w:t>
      </w:r>
    </w:p>
    <w:p>
      <w:r>
        <w:rPr>
          <w:b/>
        </w:rPr>
        <w:t>E. 4.5.4</w:t>
      </w:r>
    </w:p>
    <w:p>
      <w:r>
        <w:t>Eigenständig betrachtet wäre der Beschuldigte für die mehrfache Sachbe- schädigung mit viereinhalb Monaten Freiheitsstrafe zu bestrafen. Dementspre- chend rechtfertigt sich die Erhöhung der Gesamtstrafe um drei Monate auf 32 Mo- nate.</w:t>
      </w:r>
    </w:p>
    <w:p>
      <w:r>
        <w:rPr>
          <w:b/>
        </w:rPr>
        <w:t>E. 4.6</w:t>
      </w:r>
    </w:p>
    <w:p>
      <w:r>
        <w:t>Mehrfache Verleumdung im Sinne von Art. 174 Ziff. 1 Abs. 2 StGB</w:t>
      </w:r>
    </w:p>
    <w:p>
      <w:r>
        <w:rPr>
          <w:b/>
        </w:rPr>
        <w:t>E. 4.6.1</w:t>
      </w:r>
    </w:p>
    <w:p>
      <w:r>
        <w:t>Wie unter Ziff. IV.4.5.1. aufgeführt, ist hinsichtlich der von Deutschland übernommenen Strafverfolgung dasjenige Recht anwendbar, das milder ist (Art. 86 Abs. 2 IRSG; BGE 118 IV 54, E. 2.b, 3.a; Urteil BGer 6B_452/2022 vom 16. No- vember 2023 E. 2.1.2.; je m.w.H.). Die Verleumdung nach Art. 174 Ziff. 1 Abs. 2 StGB wird mit Freiheitsstrafe bis zu drei Jahren oder Geldstrafe bestraft. Das deut- sche StGB in § 187 eine Freiheitsstrafe bis fünf Jahren oder Geldstrafe für Ver- leumdung vor, wenn die Tat öffentlich, in einer Versammlung oder durch Verbreiten eines Inhalts begangen worden ist, weshalb vorliegend das Schweizerische Recht anwendbar ist.</w:t>
      </w:r>
    </w:p>
    <w:p>
      <w:r>
        <w:t>- 45 -</w:t>
      </w:r>
    </w:p>
    <w:p>
      <w:r>
        <w:rPr>
          <w:b/>
        </w:rPr>
        <w:t>E. 4.6.2</w:t>
      </w:r>
    </w:p>
    <w:p>
      <w:r>
        <w:t>Die Gesamtstrafe ist aufgrund der Verleumdung im Sinne von Art. 174 Ziff. 1 Abs. 2 StGB zu asperieren. Hinsichtlich der objektive Tatschwere ist hierzu festzuhalten, dass der Beschuldigte die Tat mehrfach und an öffentlichen Orten beging. Die vom Beschuldigten verteilten Flyer enthielten nebst dem Text auch Fotos der Geschädigten O._____ und ausserdem die Adresse deren Eltern, weshalb das Verschulden objektiv als nicht unerheblich zu erachten ist.</w:t>
      </w:r>
    </w:p>
    <w:p>
      <w:r>
        <w:rPr>
          <w:b/>
        </w:rPr>
        <w:t>E. 4.6.3</w:t>
      </w:r>
    </w:p>
    <w:p>
      <w:r>
        <w:t>Betreffend die subjektiven Tatschwere ist anzumerken, dass der Beschul- digte direktvorsätzlich handelte und die subjektive Tatschwere die objektive Tatschwere insgesamt nicht zu relativieren vermag.</w:t>
      </w:r>
    </w:p>
    <w:p>
      <w:r>
        <w:rPr>
          <w:b/>
        </w:rPr>
        <w:t>E. 4.6.4</w:t>
      </w:r>
    </w:p>
    <w:p>
      <w:r>
        <w:t>Die hypothetische Einsatzsstrafe beträgt zwölf Monate, wovon acht Monate zu asperieren sind, und dementsprechend die Strafe auf insgesamt 40 Monate zu erhöhen ist.</w:t>
      </w:r>
    </w:p>
    <w:p>
      <w:r>
        <w:rPr>
          <w:b/>
        </w:rPr>
        <w:t>E. 4.7</w:t>
      </w:r>
    </w:p>
    <w:p>
      <w:r>
        <w:t>Verletzung des Geheim- und Privatbereichs durch Aufnahmegeräte im Sinne von Art. 179quater Abs. 1 StGB (betreffend Sachverhalt Anklage-Ziffer 2)</w:t>
      </w:r>
    </w:p>
    <w:p>
      <w:r>
        <w:rPr>
          <w:b/>
        </w:rPr>
        <w:t>E. 4.7.1</w:t>
      </w:r>
    </w:p>
    <w:p>
      <w:r>
        <w:t>Ferner ist die Gesamtstrafe aufgrund der durch den Beschuldigten began- gene Verletzung des Geheim- und Privatbereichs durch Aufnahmegeräte im Sinne von Art. 179quater Abs. 1 StGB zu asperieren, wobei der Strafrahmen bis zu drei Jahren Freiheitsstrafe oder Geldstrafe beträgt. Betreffend die objektive Tatschwere ist zu erwähnen, dass der Beschuldigte einmalig ein Foto von der Privatklägerin 1 durch die Fensterscheibe gemacht hat, als diese bei ihren Eltern auf dem Sofa sass. Das Verschulden ist dementsprechend als sehr leicht einzustufen.</w:t>
      </w:r>
    </w:p>
    <w:p>
      <w:r>
        <w:rPr>
          <w:b/>
        </w:rPr>
        <w:t>E. 4.7.2</w:t>
      </w:r>
    </w:p>
    <w:p>
      <w:r>
        <w:t>Die subjektiven Tatschwere betreffend lässt sich sagen, dass der Beschul- digte direktvorsätzlich handelte und die subjektive Tatschwere die objektive Tatschwere insgesamt nicht zu relativieren vermag.</w:t>
      </w:r>
    </w:p>
    <w:p>
      <w:r>
        <w:rPr>
          <w:b/>
        </w:rPr>
        <w:t>E. 4.7.3</w:t>
      </w:r>
    </w:p>
    <w:p>
      <w:r>
        <w:t>Dementsprechend beträgt die hypothetische Einsatzstrafe einen Monat, wovon ein halber Monat zu asperieren ist. Folglich ist die Strafe auf insgesamt 40.5 Monate zu erhöhen.</w:t>
      </w:r>
    </w:p>
    <w:p>
      <w:r>
        <w:t>- 46 -</w:t>
      </w:r>
    </w:p>
    <w:p>
      <w:r>
        <w:rPr>
          <w:b/>
        </w:rPr>
        <w:t>E. 4.8</w:t>
      </w:r>
    </w:p>
    <w:p>
      <w:r>
        <w:t>Verletzung des Geheim- und Privatbereichs durch Aufnahmegeräte im Sinne von Art. 179quater Abs. 1 StGB (betreffend Sachverhalt Anklage-Ziffer 7)</w:t>
      </w:r>
    </w:p>
    <w:p>
      <w:r>
        <w:rPr>
          <w:b/>
        </w:rPr>
        <w:t>E. 4.8.1</w:t>
      </w:r>
    </w:p>
    <w:p>
      <w:r>
        <w:t>In Anwendung des oben aufgeführten lex mitior-Grundsatzes (vgl. Ziff. IV.4.5.1) ist vorliegend das deutsche Recht anwendbar, da der Strafrah- men nach Art. 179quater Abs. 1 StGB Geldstrafe oder Freiheitsstrafe bis zu drei Jah- ren lautet und das deutsche StGB in § 201a eine Freiheitsstrafe bis zu zwei Jahren für die Verletzung des höchstpersönlichen Lebensbereichs und von Persönlich- keitsrechten durch Bildaufnahmen vorsieht.</w:t>
      </w:r>
    </w:p>
    <w:p>
      <w:r>
        <w:rPr>
          <w:b/>
        </w:rPr>
        <w:t>E. 4.8.2</w:t>
      </w:r>
    </w:p>
    <w:p>
      <w:r>
        <w:t>Die Gesamtstrafe ist aufgrund der Verletzung des Geheim- und Privatbe- reichs durch Aufnahmegeräte im Sinne von Art. 179quater Abs. 1 StGB zu asperie- ren. Betreffend die objektive Tatschwere ist zu erwähnen, dass der Beschuldigte sich über einen zwar noch kurzen Zeitraum von mehreren Tagen aber wiederholt mit einer Drohne zur Wohnung der Geschädigten O._____ begab und sie beob- achtete indem er die Drohne zu den Fenstern und zur Terrasse der Wohnung steu- erte. Das Verschulden ist als insgesamt leicht zu erachten.</w:t>
      </w:r>
    </w:p>
    <w:p>
      <w:r>
        <w:rPr>
          <w:b/>
        </w:rPr>
        <w:t>E. 4.8.3</w:t>
      </w:r>
    </w:p>
    <w:p>
      <w:r>
        <w:t>Der Beschuldigte handelte direktvorsätzlich, weshalb die subjektiven Tatschwere die objektive insgesamt nicht zu relativieren vermag.</w:t>
      </w:r>
    </w:p>
    <w:p>
      <w:r>
        <w:rPr>
          <w:b/>
        </w:rPr>
        <w:t>E. 4.8.4</w:t>
      </w:r>
    </w:p>
    <w:p>
      <w:r>
        <w:t>Die hypothetische Einsatzstrafe beträgt vier Monate. Davon sind zweiein- halb Monate zu asperieren und die Strafe auf insgesamt 43 Monate zu erhöhen.</w:t>
      </w:r>
    </w:p>
    <w:p>
      <w:r>
        <w:rPr>
          <w:b/>
        </w:rPr>
        <w:t>E. 4.9</w:t>
      </w:r>
    </w:p>
    <w:p>
      <w:r>
        <w:t>Drohung im Sinne von Art. 180 Abs. 1 StGB</w:t>
      </w:r>
    </w:p>
    <w:p>
      <w:r>
        <w:rPr>
          <w:b/>
        </w:rPr>
        <w:t>E. 4.9.1</w:t>
      </w:r>
    </w:p>
    <w:p>
      <w:r>
        <w:t>Ferner ist die Strafe aufgrund der Drohung im Sinne von Art. 180 Abs. 1 StGB zu asperieren, wobei der Strafrahmen bis zu drei Jahren Freiheitsstrafe oder Geldstrafe beträgt. Die objektive Tatschwere betreffend ist festzuhalten, dass der Beschuldigte die Tat mehrfach beging. Verbal waren die Drohungen des Beschul- digten zwar bloss diffus, nonverbal drohte der Beschuldigte hingegen mit dem Tod. Insgesamt ist das objektive Verschulden deshalb als nicht mehr leicht zu erachten.</w:t>
      </w:r>
    </w:p>
    <w:p>
      <w:r>
        <w:rPr>
          <w:b/>
        </w:rPr>
        <w:t>E. 4.9.2</w:t>
      </w:r>
    </w:p>
    <w:p>
      <w:r>
        <w:t>Was die subjektiven Tatschwere betrifft, handelte der Beschuldigte direkt- vorsätzlich, weshalb die objektive Tatschwere dadurch nicht relativiert wird.</w:t>
      </w:r>
    </w:p>
    <w:p>
      <w:r>
        <w:t>- 47 -</w:t>
      </w:r>
    </w:p>
    <w:p>
      <w:r>
        <w:rPr>
          <w:b/>
        </w:rPr>
        <w:t>E. 4.9.3</w:t>
      </w:r>
    </w:p>
    <w:p>
      <w:r>
        <w:t>Von der daraus resultierenden hypothetischen Einsatzstrafe von acht Mo- naten sind fünf Monate zu asperieren, weshalb die Strafe auf insgesamt 48 Monate zu erhöhen ist. 4.10.Nötigung im Sinne von Art. 181 StGB 4.10.1. Hinsichtlich der von Deutschland übernommene Strafverfolgung ist – um unnötige Wiederholungen zu vermeiden – auf die Ausführungen oben unter Ziff. 4.5.1 zum lex mitior-Grundsatz zu verweisen und ergänzend betreffend den Strafrahmes des Nötigungstatbestands anzufügen, dass dieser sowohl nach Art. 181 StGB als auch nach § 240 Deutsches StGB bis zu drei Jahre Freiheits- strafe oder Geldstrafe beträgt. 4.10.2. Die objektive Tatschwere betreffend, ist zu erwähnen, dass der Beschul- digte die Tat mehrfach beging. Besonders perfide und rücksichtslos ging der Be- schuldigte vor, als er die Privatklägerin 1 in der Nacht aufsuchte, ihr ein stumpfes Messer an den Hals hielt – was als Todesdrohung gewertet werden kann – und sie aufforderte, nicht mehr zu lügen. Insbesondere relevant bei der Tatbegehung in Deutschland ist zudem, dass der Beschuldigte seine Tathandlungen über einen mehrmonatigen Zeitraum vornahm, wobei nicht die einzelnen Handlungen, sondern die Vielzahl der Tathandlungen das Vorgehen des Beschuldigten als sehr bedroh- lich erscheinen lassen. Insgesamt ist das Verschulden des Beschuldigten als nicht mehr leicht einzuordnen. 4.10.3. Was die subjektive Tatschwere betrifft, handelte der Beschuldigte direkt- vorsätzlich, was keine Relativierung des objektiven Verschuldens zur Folge hat. 4.10.4. Daraus ergibt sich eine hypothetische Einsatzstrafe von 15 Monaten, wo- von zehn Monate zu asperieren sind, weshalb die Strafe auf insgesamt 58 Monate zu erhöhen ist. 4.11.Vernachlässigung von Unterhaltspflichten im Sinne von Art. 217 Abs. 1 StGB 4.11.1. Die Strafe ist aufgrund der Vernachlässigung von Unterhaltspflichten im Sinne von Art. 217 Abs. 1 StGB zu erhöhen, wobei der Strafrahmen bis zu drei Jahren Freiheitsstrafe oder Geldstrafe beträgt. Hinsichtlich der objektive</w:t>
      </w:r>
    </w:p>
    <w:p>
      <w:r>
        <w:t>- 48 - Tatschwere ist hierzu festzuhalten, dass der Beschuldigte die Unterhaltsbeiträge über einen kurzen Zeitraum von einem halben Jahr nicht bezahlte und es sich somit nicht um einen hohen Betrag handelt. Das objektive Verschulden ist als noch leicht zu erachten. 4.11.2. Betreffend die subjektiven Tatschwere ist anzumerken, dass der Beschul- digte direktvorsätzlich handelte und die subjektive Tatschwere die objektive Tatschwere insgesamt nicht zu relativieren vermag. 4.11.3. Die hypothetische Einsatzstrafe beträgt drei Monate, wovon zwei Monate zu asperieren sind, dementsprechend ist die Strafe auf insgesamt 60 Monate zu erhöhen. 4.12.Beschimpfung im Sinne von Art. 177 Abs. 1 StGB 4.12.1. Die Beschimpfung nach Art. 177 Abs. 1 StGB ist mit Geldstrafe bis zu 90 Tagessätzen bedroht. Was die objektive Tatschwere betrifft, ist zu erwähnen, dass der Beschuldigte die Tat mehrfach beging, allerdings auf dem Schriftweg, so- dass der Eindruck wohl weniger bleibend ist als bei einer verbalen Tatbegehung. Das objektive Verschulden ist als gerade noch leicht zu erachten. 4.12.2. Für die subjektiven Tatschwere ist relevant, dass der Beschuldigte je- weils direktvorsätzlich handelte, weshalb keine Relativierung des objektiven Ver- schuldens erfolgt. 4.12.3. Dementsprechend ist der Beschuldigte mit einer Geldstrafe von 30 Tages- sätzen zu bestrafen. 4.12.4. Die Höhe des Tagessatzes bemisst sich gemäss Art. 34 Abs. 2 StGB nach den persönlichen und wirtschaftlichen Verhältnissen des Täters im Zeitpunkt des Urteils, namentlich nach Einkommen, Vermögen, Lebensaufwand, allfälligen fami- lienrechtlichen Unterstützungspflichten sowie nach dem Existenzminimum. In An- betracht der äusserst knappen finanziellen Verhältnisse des Beschuldigten (vgl. Prot. S. 16) ist der Tagessatz mit Fr. 30.00 zu veranschlagen, mithin auf das Mini- mum dessen, was Art. 34 Abs. 2 StGB in der Regel vorsieht.</w:t>
      </w:r>
    </w:p>
    <w:p>
      <w:r>
        <w:t>- 49 - 5. Täterkomponente</w:t>
      </w:r>
    </w:p>
    <w:p>
      <w:r>
        <w:rPr>
          <w:b/>
        </w:rPr>
        <w:t>E. 5</w:t>
      </w:r>
    </w:p>
    <w:p>
      <w:r>
        <w:t>Verwertbarkeit Aufgrund der Einstellung des Verfahrens in Anklage-Ziffer 6 Dossier 10 ist die Rüge der amtlichen Verteidigung bettreffend Verwertbarkeit der Einvernahme der Aus- kunftsperson P._____ (act. D10/4) nicht zu behandeln. Im Übrigen ist keine Unverwertbarkeit eines vorliegenden Beweismittels ersichtlich und eine solche wurde von Parteien des Weiteren auch nicht geltend gemacht.</w:t>
      </w:r>
    </w:p>
    <w:p>
      <w:r>
        <w:rPr>
          <w:b/>
        </w:rPr>
        <w:t>E. 5.1</w:t>
      </w:r>
    </w:p>
    <w:p>
      <w:r>
        <w:t>Bezüglich des Vorlebens und der persönlichen Verhältnisse des Beschuldig- ten kann auf die Einvernahmen vom 5. Januar 2023 (act. D1/3/1) und vom 17. Ok- tober 2023 (act. D1/3/5) zur Person sowie auf die Ausführungen des Beschuldigten anlässlich der Hauptverhandlung (Prot. S. 10 ff.) verwiesen werden. Des Weiteren wurden die Akten des Migrationsamts beigezogen (act. D1/20/7). Daraus geht im Wesentlichen hervor, dass der Beschuldigte im Iran geboren und aufgewachsen ist und dort die Schule besucht sowie den Militärdienst absolviert hat. Im Jahr 2010 verliess der Beschuldigte den Iran im Alter von 24 Jahren, da ihm gemäss seinen Aussagen aufgrund seines politischen Aktivismus eine Verhaftung gedroht habe, und er reiste in die Schweiz ein. Der Beschuldigte ist in der Schweiz als Coiffeur selbständig erwerbstätig und verfügt über den Aufenthaltsstatus B. Aktuell ist der Beschuldigte in einer Partnerschaft, wobei er mit seiner Partnerin nicht zusammen- wohnt. Er hat eine achtjährige Tochter aus der Ehe mit seiner Ex-Frau sowie einen vierjährigen Sohn aus seiner Beziehung zur Privatklägerin 1. Daraus ergeben sich in Bezug auf das Vorleben und die persönlichen Verhältnisse des Beschuldigten keine strafzumessungsrelevanten Faktoren, weshalb sie als strafzumessungsneu- tral zu werten sind.</w:t>
      </w:r>
    </w:p>
    <w:p>
      <w:r>
        <w:rPr>
          <w:b/>
        </w:rPr>
        <w:t>E. 5.2</w:t>
      </w:r>
    </w:p>
    <w:p>
      <w:r>
        <w:t>Hinsichtlich der Vorstrafen ist nochmals anzumerken, dass der Beschuldigte während laufender Probezeit sowie während einer bereits laufenden Strafuntersu- chung mehrfach erneut delinquierte und insgesamt acht Vorstrafen aufweist, wel- che teilweise unbedingt verhängt wurden oder deren bedingter Vollzug widerrufen worden ist (vgl. oben Ziff. IV.2). Dass der Beschuldigte durch seine Vorstrafen nicht motiviert werden konnte, sich entsprechend der hiesigen Rechtsordnung zu verhal- ten, ist straferhöhend zu berücksichtigen.</w:t>
      </w:r>
    </w:p>
    <w:p>
      <w:r>
        <w:rPr>
          <w:b/>
        </w:rPr>
        <w:t>E. 5.3</w:t>
      </w:r>
    </w:p>
    <w:p>
      <w:r>
        <w:t>Zum Nachtatverhalten gilt es festzuhalten, dass sich der Beschuldigte wäh- rend des gesamten Verfahrens – mit Ausnahme der mehrfachen Beschimpfung und der Verletzung des Geheim- und Privatbereichs betreffend Sachverhalt An- klage-Ziffer 2 (vgl. oben Ziff. II.C.3.1.1.) – nicht geständig zeigte und dementspre- chend auch keine Reue oder Einsicht in die begangenen Taten ersichtlich sind, was straferhöhend zu berücksichtigen ist. Das Teilgeständnis des Beschuldigten betrifft</w:t>
      </w:r>
    </w:p>
    <w:p>
      <w:r>
        <w:t>- 50 - sodann nur einen geringen Teil der Straftaten und erweist sich aufgrund der vor- handenen objektiven Beweismittel (vgl. act. D1/13/15 und act. D1/1/5) sowie der glaubhaften Aussagen der Privatklägerin 1 für die Strafuntersuchung als kaum re- levant.</w:t>
      </w:r>
    </w:p>
    <w:p>
      <w:r>
        <w:rPr>
          <w:b/>
        </w:rPr>
        <w:t>E. 5.4</w:t>
      </w:r>
    </w:p>
    <w:p>
      <w:r>
        <w:t>Entgegen der Ansicht des Verteidigers (vgl. act. 67 S. 49 f.) sind gestützt auf das psychiatrische Gutachten über den Beschuldigten keine Strafminderungs- gründe ersichtlich, da der Gutachter von der Schuld- und Einsichtsfähigkeit des Beschuldigten ausgeht (vgl. act. D1/19/10 S. 46 f.).</w:t>
      </w:r>
    </w:p>
    <w:p>
      <w:r>
        <w:rPr>
          <w:b/>
        </w:rPr>
        <w:t>E. 5.5</w:t>
      </w:r>
    </w:p>
    <w:p>
      <w:r>
        <w:t>Gesamthaft rechtfertigt sich aufgrund der Täterkomponente eine Erhöhung der Einsatzstrafe um sechs Monate, woraus eine Gesamtstrafe von 66 Monaten Freiheitsstrafe und eine Geldstrafe von 30 Tagessätzen zu Fr. 30.00 resultiert.</w:t>
      </w:r>
    </w:p>
    <w:p>
      <w:r>
        <w:rPr>
          <w:b/>
        </w:rPr>
        <w:t>E. 6</w:t>
      </w:r>
    </w:p>
    <w:p>
      <w:r>
        <w:t>Anrechnung Untersuchungshaft und Ersatzmassnahmen</w:t>
      </w:r>
    </w:p>
    <w:p>
      <w:r>
        <w:rPr>
          <w:b/>
        </w:rPr>
        <w:t>E. 6.1</w:t>
      </w:r>
    </w:p>
    <w:p>
      <w:r>
        <w:t>Der Beschuldigte befand sich vom 5. Januar 2023, 14.00 Uhr, bis 28. März 2023, 13.48 Uhr, entsprechend 83 Tage (act. D1/16/1 i.V.m. act. D1/16/27), in Haft, wobei die Festnahmetage darin bereits enthalten sind.</w:t>
      </w:r>
    </w:p>
    <w:p>
      <w:r>
        <w:rPr>
          <w:b/>
        </w:rPr>
        <w:t>E. 6.2</w:t>
      </w:r>
    </w:p>
    <w:p>
      <w:r>
        <w:t>Ebenfalls entsprechend ihrer Intensität anzurechnen sind die Ersatzmassnah- men, allerdings bloss teilweise, da die Einschränkungen nicht mit denjenigen wäh- rend der Untersuchungshaft vergleichbar sind. Das Argument der Verteidigung, wo- nach Hausarrest ohne Weiteres mit Untersuchungshaft gleichzusetzen sei (act. 67 S. 52) verfängt klar nicht. Im Unterschied zur Untersuchungshaft durfte der Be- schuldigte sich während des Hausarrests in seiner gewohnter Umgebung aufhalten und konnte über die Zeit ausserhalb der Arbeitszeiten – namentlich Abende – frei verfügen. Während des Hausarrests bzw. Rayonarrests durfte der Beschuldigte sich zwar bloss eingeschränkt bewegen, er hatte jedoch trotzdem die Möglichkeit, den Kontakt mit Familie und Freunden zu pflegen, was im Vergleich zur massiven Einschränkung der Privatlebensgestaltung in der Untersuchungshaft auf jeden Fall weniger einschneidend ist. Zudem rechnet die Verteidigung bei der monetären Ent- schädigung bzw. Genugtuung für Ersatzmassnahmen selber bloss mit einer 50- prozentigen Anrechnung einer Haftentschädigung (Fr. 100.00 statt Fr. 200.00;</w:t>
      </w:r>
    </w:p>
    <w:p>
      <w:r>
        <w:t>- 51 - act. 67 S. 55). Insgesamt ist bei einem strengen Hausarrest eine Anrechnung von 60% gerechtfertigt.</w:t>
      </w:r>
    </w:p>
    <w:p>
      <w:r>
        <w:rPr>
          <w:b/>
        </w:rPr>
        <w:t>E. 6.3</w:t>
      </w:r>
    </w:p>
    <w:p>
      <w:r>
        <w:t>Im Zeitraum vom 29. März 2023 bis 11. Juli 2023 (entsprechend 105 Tage) befand sich der Beschuldigte während fünf Tagen die Woche im Hausarrest, wes- halb eine Anrechnung von 30% angemessen ist, woraus resultiert, dass dem Be- schuldigten für diesen Zeitraum 32 Tage anzurechnen sind. Vom 12. Juli 2023 bis 21. September 2023 (entsprechend 72 Tage) befand sich der Beschuldigte während fünf Tagen die Woche in einem halbtägigen Hausarrest. Ent- sprechend einer 25-prozentigen Anrechnung sind dem Beschuldigten davon folg- lich 18 Tage anzurechnen. In der Phase vom 29. März 2023 bis 1. März 2024 (entsprechend 339 Tage) befand sich der Beschuldigte in einem eingeschränkten Rayonarrest innerhalb von L._____. Dieser ist im zu 20 % – entsprechend 68 Tage – anzurechnen. Zuletzt befand sich der Beschuldigte im Zeitraum vom 2. März 2024 bis 10. April 2024 (entsprechend 39 Tage) in einem uneingeschränkten Rayonarrest in L._____. Bei einer Anrechnung von 15%, sind dem Beschuldigten entsprechend sechs Tage anzurechnen.</w:t>
      </w:r>
    </w:p>
    <w:p>
      <w:r>
        <w:rPr>
          <w:b/>
        </w:rPr>
        <w:t>E. 6.4</w:t>
      </w:r>
    </w:p>
    <w:p>
      <w:r>
        <w:t>Dem Beschuldigten sind für die Ersatzmassnahmen folglich 124 Tage anzu- rechnen. Dazu hinzukommen die 83 Tage, die er durch Haft erstanden hat, was gesamthaft 207 Tagen entspricht, die dem Beschuldigten anzurechnen sind. Ta- bellarisch festgehalten ergibt sich folgende Berechnung: Titel Anzahl Anrech- Resultat Tage nungsan- teil U-Haft 83 100% 83 Tage Hausarrest 5-Tage pro Woche 105 30% 31.5 Tage Halbtätiger Hausarrest 5-Tage pro Woche 72 25% 18 Tage Eingrenztes Rayon 339 20% 67.8 Tage Rayonarrest L._____ 39 15% 5.85 Tage Total 206.15 (gerundet 207 Tage)</w:t>
      </w:r>
    </w:p>
    <w:p>
      <w:r>
        <w:t>- 52 - V. Vollzug 1. Aufgrund der Gesamtstrafe von 66 Monaten Freiheitsstrafe ist weder ein be- dingter noch ein teilbedingter Vollzug möglich (vgl. Art. 42 und 43 StGB). 2. Hinsichtlich der Geldstrafe muss dem Beschuldigten klar eine negative Legal- prognose erteilt werden. Er weist acht Vorstrafen auf, die teils noch nicht lange zurückliegen (vgl. act. 56; vgl. auch die Ausführungen unter Ziff. IV.2.) und es be- steht gemäss Gutachter folgende Rückfallgefahr: für erneute körperliche Aggressi- vität im Beziehungskontext deutlich-hoch, für Drohungen/Beleidigungen/Beschimp- fungen sehr hoch, betreffend BetmG-Verstösse moderat, bezüglich SVG-Delikten eher deutlich und betreffend Eigentumsdelikte moderat. Dementsprechend ist die Geldstrafe zu vollziehen.</w:t>
      </w:r>
    </w:p>
    <w:p>
      <w:r>
        <w:t>- 53 - VI. Widerruf 1. Begeht der Verurteilte während der Probezeit ein Verbrechen oder Vergehen und ist deshalb zu erwarten, dass er weitere Straftaten verüben wird, so widerruft das Gericht die bedingte Strafe oder den bedingten Teil der Strafe (Art. 46 Abs. 1 Satz 1 StGB). Das zur Beurteilung des neuen Verbrechens oder Vergehens zu- ständige Gericht entscheidet auch über den Widerruf (Art. 46 Abs. 3 StGB). Ein Widerruf soll nur erfolgen, wenn aufgrund des neuen Delikts zu erwarten ist, dass der Beschuldigte weitere Straftaten verüben wird. Dabei ist das Fehlen einer un- günstigen Prognose zu prüfen, mithin ob aufgrund einer negativen Einschätzung der Bewährungsaussichten eine eigentliche Schlechtprognose besteht. Die Prü- fung der Bewährungsaussichten ist anhand einer Gesamtbetrachtung aller wesent- lichen Umstände vorzunehmen (BGE 134 IV 140, E. 4.). Ist die Art der widerrufenen und der neuen Strafe dieselbe, bildet das Gericht in sinngemässer Anwendung des Asperationsprinzips gemäss Art. 49 StGB eine Gesamtstrafe (Art. 46 Abs. 1 Satz 2 StGB). Dabei ist die neue Strafe als "Einsatzstrafe" durch die widerrufene Strafe zu erhöhen. Bilden sowohl die "Einsatzstrafe" als auch die zu widerrufende Vorstrafe ihrerseits Gesamtstrafen, kann der bereits im Rahmen der jeweiligen Gesamtstra- fenbildung erfolgten Asperation durch eine gemässigte Berücksichtigung bei der Gesamtstrafenbildung Rechnung getragen werden (zum Ganzen: BGE 145 IV 146, insbes. E. 2.3.–2.4., jedoch mit kritischen Hinweisen in E. 2.3.4). 2. Wie bereits dargelegt, ist der Beschuldigte vorbestraft und wurde mit Strafbe- fehl der Staatsanwaltschaft Limmattal / Albis wegen eines SVG-Delikts zu einer bedingten Geldstrafe von 30 Tagessätzen zu Fr. 50.00 verurteilt, unter Ansetzung einer Probezeit von 4 Jahren ab 2. April 2019 (vgl. act. 56 S. 6). Der Beschuldigte hat innert der angesetzten Probezeit wiederholt erneut delinquiert, was Gegen- stand des vorliegenden Verfahrens bildet. 3. Die für den Beschuldigten ungünstige Legalprognose wurde oben (vgl. Ziff. V.2.) bereits dargetan, sodass der Widerruf der bedingt ausgefällten Vorstrafe ge- stützt auf Art. 46 Abs. 1 StGB anzuordnen ist. Von der Geldstrafe von 30 Tages- sätze sind 25 Tagessätze zu asperieren, weshalb die Gesamtstrafe auf 55 Tages- sätze zu Fr. 30.00 zu erhöhen ist.</w:t>
      </w:r>
    </w:p>
    <w:p>
      <w:r>
        <w:t>- 54 - VII. Massnahme 1. Eine Massnahme ist generell anzuordnen, wenn eine Strafe allein nicht ge- eignet ist, der Gefahr weiterer Straftaten des Täters zu begegnen, ein Behand- lungsbedürfnis des Täters besteht oder die öffentliche Sicherheit dies erfordert und die spezifischen Voraussetzungen der Art. 59–61 StGB, 63 StGB oder 64 StGB erfüllt sind (Art. 56 Abs. 1 StGB). Es ist im Einzelnen zu prüfen, ob die Massnah- menbedürftigkeit, -fähigkeit und -willigkeit des Täters gegeben ist. Darüber hinaus muss für die Durchführung der Massnahme eine geeignete Einrichtung zur Verfü- gung stehen (Art. 56 Abs. 5 StGB). Das Gericht stützt sich beim Entscheid über die Anordnung einer Massnahme sodann auf eine sachverständige Begutachtung (Art. 56 Abs. 3 StGB). Entsprechend dem Grundsatz der freien Beweiswürdigung ist das Gericht nicht an die Schlussfolgerungen im Gutachten gebunden. Es darf jedoch in Fachfragen nicht ohne triftige Gründe vom Gutachten abweichen. Wenn gewichtige und zuverlässig begründete Tatsachen oder Indizien die Überzeu- gungskraft des Gutachtens ernstlich erschüttern, kann das Gericht seine eigene Meinung anstelle jener des Gutachters setzen, da ansonsten gegen Art. 9 BV ver- stossen würde (BGE 129 I 49 E. 4). 2. Der Gutachter (act. D1/19/10) diagnostiziert dem Beschuldigten eine für den Tatzeitraum und weiterhin bestehende, deutlich ausgeprägte narzisstische Persön- lichkeitsstörung mit dissozialen Zügen (ausgeprägtere psychopathische Merk- male), Dominanzstreben und stereotypes Geschlechterrollenverständnis. Die Ge- samtproblematik nimmt deutliches Ausmass an. Gemäss Gutachter lässt sich die vorgenannte Rückfallgefahr durch deliktpräventive Therapie relevant senken. Im Verlauf der Therapie soll zudem erwogen werden, inwieweit eine Cannabis-Proble- matik besteht. Eine stationäre milieutherapeutische Behandlung ist gemäss Gut- achten nicht notwendig. Im Ergebnis empfiehlt der Gutachter die Anordnung einer ambulanten Massnahme nach Art. 63 StGB, da beim Beschuldigten ein unzureichendes Problembewusst- sein vorliegt und dieser daher eine sehr eingeschränkte Veränderungsbereitschaft aufweist. Die Aktenlage sowie der Beschuldigte selber deuten depressive Phasen des Beschuldigten an. Aufgrund der belasteten Legalprognose ist eine deliktprä-</w:t>
      </w:r>
    </w:p>
    <w:p>
      <w:r>
        <w:t>- 55 - ventive Therapie angezeigt. Der Fokus soll dabei auf der erhöhten Kränkbarkeit, dem Dominanzstreben und dem Geschlechterrollenverständnis liegen. Die Behan- delbarkeit des Beschuldigten wird zwar als deutlich eingeschränkt eingestuft, aller- dings noch als gegeben angenommen. Die Aktenlage deutet darauf hin, dass der Beschuldigte bei klaren Richtlinien und Konsequenzen die Bereitschaft hat, einzu- lenken und sich etwas anzupassen. Die deliktpräventive Therapie soll in einen ju- ristischen Rahmen eingebunden werden. Zusammengefasst besteht beim Beschuldigten eine dringende Massnahmenbe- dürftigkeit, eine ausreichende Massnahmenfähigkeit und eine deutlich einge- schränkte, aber noch knapp ausreichende Massnahmenwilligkeit. 3. Entgegen den Ausführungen der Verteidigung (act. 67 S. 56 f.) soll gemäss Gutachter die Freiheitsstrafe nicht zugunsten der Massnahme aufgeschoben wer- den. Voraussetzung für einen Aufschub der Massnahme wäre gerade die Gefähr- dung des Erfolgs der Massnahme, was gemäss Gutachter – der eine vollzugsbe- gleitende Massnahme empfiehlt, da der Vollzug der Freiheitsstrafe und die Mass- nahme gleichzeitig möglich seien – nicht gegeben ist. Es wäre ausserdem gera- dezu absurd, dem Beschuldigten jetzt den Aufschub des Vollzugs der Freiheits- strafe zwecks Möglichkeit zur Arbeits-Wiederaufnahme – wie es von der Verteidi- gung beantragt wird – zu gewähren, um ihn nach erfolgreicher Therapie allenfalls doch noch in den Freiheitsentzug zu schicken. Zudem gibt der Beschuldigte selbst an, derzeit zu 100 % krankgeschrieben zu sein, sodass er momentan ohnehin nicht arbeitstätig ist und eine vollzugsbegleitende Massnahme damit keiner Arbeitstätig- keit zuwiderläuft.</w:t>
      </w:r>
    </w:p>
    <w:p>
      <w:r>
        <w:t>- 56 - VIII. Landesverweisung 1. Die Anklägerin beantragt, der Beschuldigte sei für die Dauer von zehn Jahren des Landes zu verweisen (act. 66 S. 2). Dieser Antrag wurde anlässlich der Hauptver- handlung zusammengefasst damit begründet, dass der Beschuldigte zu seinen zwei Kindern in der Schweiz faktisch keinen Kontakt pflege und auch im Übrigen sowohl in sozialer wie auch in beruflicher Hinsicht eine mangelhafte Integration auf- weise, weshalb kein schwerer persönlichen Härtefall im Sinne von Art. 66a Abs. 2 StGB vorliege. Sodann würden die öffentlichen Interessen an einer Landesverwei- sung des wiederholt straffällig gewordenen Beschuldigten klar überwiegen. Eine Landesverweisung für die Dauer von zehn Jahren erscheine aufgrund des Ver- schuldens sowie der Tatvorwürfe angemessen (act. 66 S. 24 f. i.V.m. Prot. S. 69). Der amtliche Verteidiger des Beschuldigten beantragt den Verzicht auf die Anord- nung einer Landesverweisung (act. 67 S. 2). Anlässlich der Hauptverhandlung führte er zur Begründung insbesondere aus, dass der Beschuldigte in familiärer, beruflicher und sozialer Hinsicht stark mit der Schweiz verbunden und integriert sei, wobei ihm der Kontakt zu seinen Kindern in den vergangenen Monaten aufgrund der Ersatzmassnahmen sowie einer depressiven Episode praktisch nicht möglich gewesen sei. Sodann würden dem Beschuldigten in seinem Heimatstaat Iran poli- tisch bedingte Sanktionen drohen, weshalb eine Landesverweisung für den Be- schuldigten einen schweren persönlichen Härtefall bewirken würde. Zudem be- stünde kein überwiegendes öffentliches Interesse an einer Landesverweisung des Beschuldigten, da eine allenfalls negative Legalprognose lediglich in Bezug auf Kri- sen- und Trennungsphasen in Beziehungen bestehen würde und vom Beschuldig- ten folglich keine relevante allgemeine Gefahr für die Öffentlichkeit ausgehe (act. 67 S. 58 i.V.m. Prot. S. 70 f.). 2.</w:t>
      </w:r>
    </w:p>
    <w:p>
      <w:r>
        <w:rPr>
          <w:b/>
        </w:rPr>
        <w:t>E. 8</w:t>
      </w:r>
    </w:p>
    <w:p>
      <w:r>
        <w:t>Februar 2021 zu bezahlen. Im Mehrbetrag ist die Privatklägerin 1 mit ihrem Schadenersatzbegehren auf den Weg des Zivilprozesses zu verweisen.</w:t>
      </w:r>
    </w:p>
    <w:p>
      <w:r>
        <w:rPr>
          <w:b/>
        </w:rPr>
        <w:t>E. 8.1</w:t>
      </w:r>
    </w:p>
    <w:p>
      <w:r>
        <w:t>% Mehrwertsteuer) entschädigt.</w:t>
      </w:r>
    </w:p>
    <w:p>
      <w:r>
        <w:rPr>
          <w:b/>
        </w:rPr>
        <w:t>E. 9</w:t>
      </w:r>
    </w:p>
    <w:p>
      <w:r>
        <w:t>Das mit Verfügung der Staatsanwaltschaft I des Kantons Zürich vom 30. Mai 2023 beschlagnahmte Mobiltelefon iPhone 13 Pro Max (Asservate-Nr. A017'315'489), lagernd bei der Kantonspolizei Zürich, Asservate Triage (Po- lis-Geschäfts-Nr. 85148692), wird der Privatklägerin 1 (B._____) innert drei Monaten nach Eintritt der Rechtskraft dieses Urteils auf erstes Verlangen hin herausgegeben. Sofern die Herausgabe nicht innert drei Monaten nach Eintritt der Rechts- kraft des Urteils verlangt wird, wird der Gegenstand durch die Lagerbehörde vernichtet.</w:t>
      </w:r>
    </w:p>
    <w:p>
      <w:r>
        <w:rPr>
          <w:b/>
        </w:rPr>
        <w:t>E. 9.25</w:t>
      </w:r>
    </w:p>
    <w:p>
      <w:r>
        <w:t>Stunden à Fr. 220.00 zuzüglich 8.1 % Mehrwertsteuer hinzuzurechnen sind. Entsprechend ist der amtliche Verteidiger mit Fr. 33'700.00 (inkl. Barauslagen und 7.7 % resp. 8.1 % Mehrwertsteuer) aus der Gerichtskasse zu entschädigen.</w:t>
      </w:r>
    </w:p>
    <w:p>
      <w:r>
        <w:rPr>
          <w:b/>
        </w:rPr>
        <w:t>E. 10</w:t>
      </w:r>
    </w:p>
    <w:p>
      <w:r>
        <w:t>Die folgenden mit Verfügung der Staatsanwaltschaft I des Kantons Zürich vom 2. Oktober 2023 beschlagnahmten Gegenstände, lagernd bei der Kan- tonspolizei Zürich, Asservate Triage (Polis-Geschäfts-Nr. 83308434), wer- den eingezogen und nach Eintritt der Rechtskraft des Urteils der Lagerbe- hörde zur gutscheinenden Verwendung respektive Vernichtung überlassen: Mobiltelefon Apple iPhone Xs Max (Asservate-Nr. A016'532'959),  SIM-Karte (Asservate-Nr. A016'646'541),  Mobiltelefon Apple iPhone 6 (Asservate-Nr. A016'532'982), </w:t>
      </w:r>
    </w:p>
    <w:p>
      <w:r>
        <w:t>- 74 - Mobiltelefon Apple iPhone 7 (Asservate-Nr. A016'532'993),  SIM-Karte Lycamobile (Asservate-Nr. A016'646'585),  1x Marker der Marke Uni Posca, Farbe Rot, originalverpackt (Asser-  vate-Nr. A016'533'021), Flugdrohne der Marke DJI, Modell: Mavic Pro 3, inkl. Controller (Asser-  vate-Nr. A016'533'032), Flugdrohne der Marke DJI, Modell: Mavic 2, inkl. Zubehör mit Tasche  (Asservate-Nr. A016'533'054). Im Falle der Verwertung wird der Erlös zur Deckung der Verfahrenskosten verwendet.</w:t>
      </w:r>
    </w:p>
    <w:p>
      <w:r>
        <w:rPr>
          <w:b/>
        </w:rPr>
        <w:t>E. 11</w:t>
      </w:r>
    </w:p>
    <w:p>
      <w:r>
        <w:t>Der Beschuldigte wird verpflichtet, der Privatklägerin 1 (B._____) Schaden- ersatz von Fr. 5'000.00 zuzüglich 5 % Zins ab 8. Februar 2021zu bezahlen. Im Mehrbetrag wird die Privatklägerin 1 (B._____) mit ihrem Schadenersatz- begehren auf den Weg des Zivilprozesses verwiesen.</w:t>
      </w:r>
    </w:p>
    <w:p>
      <w:r>
        <w:rPr>
          <w:b/>
        </w:rPr>
        <w:t>E. 12</w:t>
      </w:r>
    </w:p>
    <w:p>
      <w:r>
        <w:t>Der Beschuldigte wird verpflichtet, der Privatklägerin 1 (B._____) Fr. 2'000.00 zuzüglich 5 % Zins ab 4. Januar 2023 als Genugtuung zu be- zahlen. Im Mehrbetrag wird das Genugtuungsbegehren abgewiesen.</w:t>
      </w:r>
    </w:p>
    <w:p>
      <w:r>
        <w:rPr>
          <w:b/>
        </w:rPr>
        <w:t>E. 13</w:t>
      </w:r>
    </w:p>
    <w:p>
      <w:r>
        <w:t>Die Zivilklage des Privatklägers 8 (I._____) wird abgewiesen.</w:t>
      </w:r>
    </w:p>
    <w:p>
      <w:r>
        <w:rPr>
          <w:b/>
        </w:rPr>
        <w:t>E. 14</w:t>
      </w:r>
    </w:p>
    <w:p>
      <w:r>
        <w:t>Die folgenden Privatklägerinnen werden mit ihren jeweiligen Schadenersatz- und/oder Genugtuungsbegehren auf den Weg des Zivilprozesses verwiesen: a) Privatklägerin 2 (C._____), b) Privatklägerin 3 (D._____ GmbH), c) Privatklägerin 4 (E._____ GmbH), d) Privatklägerin 5 (F._____ GmbH), e) Privatklägerin 6 (G._____ e.K.), f) Privatklägerin 7 (H._____).</w:t>
      </w:r>
    </w:p>
    <w:p>
      <w:r>
        <w:t>- 75 -</w:t>
      </w:r>
    </w:p>
    <w:p>
      <w:r>
        <w:rPr>
          <w:b/>
        </w:rPr>
        <w:t>E. 15</w:t>
      </w:r>
    </w:p>
    <w:p>
      <w:r>
        <w:t>Die Gerichtsgebühr wird festgesetzt auf Fr. 4'500.00. Über die weiteren Kos- ten (Barauslagen usw.) wird die Gerichtskasse Rechnung stellen.</w:t>
      </w:r>
    </w:p>
    <w:p>
      <w:r>
        <w:rPr>
          <w:b/>
        </w:rPr>
        <w:t>E. 16</w:t>
      </w:r>
    </w:p>
    <w:p>
      <w:r>
        <w:t>Rechtsanwalt lic. iur. X._____ wird für seine Aufwendungen als amtlicher Verteidiger des Beschuldigten zusätzlich zu den mit Verfügungen der Staatsanwaltschaft I des Kantons Zürich vom 3. April 2023 und 8. August 2023 bereits überwiesenen Akontozahlungen von total Fr. 21'443.00 aus der Bezirksgerichtskasse mit Fr. 33'700.00 (inkl. Barauslagen und 7.7 % resp.</w:t>
      </w:r>
    </w:p>
    <w:p>
      <w:r>
        <w:rPr>
          <w:b/>
        </w:rPr>
        <w:t>E. 17</w:t>
      </w:r>
    </w:p>
    <w:p>
      <w:r>
        <w:t>Rechtsanwalt Dr. iur. Y._____ wird für seine Aufwendungen als unentgeltli- cher Rechtsbeistand der Privatklägerin 1 aus der Bezirksgerichtskasse mit Fr. 11'234.56 (inkl. Barauslagen und 7.7 % resp. 8.1 % Mehrwertsteuer) ent- schädigt.</w:t>
      </w:r>
    </w:p>
    <w:p>
      <w:r>
        <w:rPr>
          <w:b/>
        </w:rPr>
        <w:t>E. 18</w:t>
      </w:r>
    </w:p>
    <w:p>
      <w:r>
        <w:t>Die Kosten der Untersuchung und des gerichtlichen Verfahrens, ausgenom- men diejenigen der amtlichen Verteidigung sowie der unentgeltlichen Rechtsvertretung der Privatklägerin 1, werden dem Beschuldigten auferlegt.</w:t>
      </w:r>
    </w:p>
    <w:p>
      <w:r>
        <w:rPr>
          <w:b/>
        </w:rPr>
        <w:t>E. 19</w:t>
      </w:r>
    </w:p>
    <w:p>
      <w:r>
        <w:t>Die Kosten der amtlichen Verteidigung sowie der unentgeltlichen Rechtsver- tretung der Privatklägerin 1 werden auf die Bezirksgerichtskasse genom- men; vorbehalten bleibt eine Nachforderung gemäss Art. 135 Abs. 4 StPO resp. Art. 138 Abs. 1 StPO.</w:t>
      </w:r>
    </w:p>
    <w:p>
      <w:r>
        <w:rPr>
          <w:b/>
        </w:rPr>
        <w:t>E. 20</w:t>
      </w:r>
    </w:p>
    <w:p>
      <w:r>
        <w:t>Mündliche Eröffnung, Begründung und schriftliche Mitteilung im Dispositiv an den amtlichen Verteidiger im Doppel für sich und zuhanden des Be-  schuldigten (übergeben); die Staatsanwaltschaft I des Kantons Zürich, … (übergeben);  die Privatklägerschaft resp. deren unentgeltlichen Rechtsbeistand im  Doppel für sich und zuhanden der jeweiligen Privatklägerschaft (ver- sandt); den Justizvollzug und Wiedereingliederung, Bewährungs- und Voll-  zugsdienste (per E-Mail an ...@ji.zh.ch); das Migrationsamt des Kantons Zürich (per E-Mail an ...@ma.zh.ch);  allfällige weitere zuständige Amtsstellen; </w:t>
      </w:r>
    </w:p>
    <w:p>
      <w:r>
        <w:t>- 76 - und hernach als begründetes Urteil an den amtlichen Verteidiger im Doppel für sich und zuhanden des Be-  schuldigten; die Staatsanwaltschaft I des Kantons Zürich;  die Privatklägerschaft nur bei Ergreifen eines Rechtsmittels oder auf  Verlangen innert 10 Tagen nach Erhalt des Dispositivs (unter Vorbehalt einer vollständigen Ausfertigung nur hinsichtlich ihrer eigenen Anträge [Art. 84 Abs. 4 StPO]); den Justizvollzug und Wiedereingliederung, Bewährungs- und  Vollzugsdienste; allfällige weitere zuständige Amtsstellen;  und nach Eintritt der Rechtskraft an den Justizvollzug und Wiedereingliederung, Bewährungs- und Voll-  zugsdienste, mit Vermerk der Rechtskraft (im Doppel unter Beilage der Akten zur Einsicht); die Koordinationsstelle VOSTRA/DNA mit Formular A und Formular B  sowie dem Formular "Löschung des DNA-Profils und Vernichtung des ED-Materials" zwecks Löschung des DNA-Profils; die Kantonspolizei Zürich, KDM-FS-A (Asservaten-Triage) per E-Mail  (asservate@kapo.zh.ch), unter Hinweis auf Dispositiv-Ziff. 9 und 10; die Bezirksgerichtskasse Dietikon;  das Migrationsamt des Kantons Zürich, Berninastrasse 45, Postfach,  8090 Zürich, mit Vermerk der Rechtskraft; allfällige weitere zuständige Amtsstellen. </w:t>
      </w:r>
    </w:p>
    <w:p>
      <w:r>
        <w:rPr>
          <w:b/>
        </w:rPr>
        <w:t>E. 21</w:t>
      </w:r>
    </w:p>
    <w:p>
      <w:r>
        <w:t>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w:t>
      </w:r>
    </w:p>
    <w:p>
      <w:r>
        <w:t>- 77 -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Die Vorsitzende: Die Gerichtsschreiberin: Gerichtspräsidentin lic. iur. F. Moser-Frei MLaw J. Pfyl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