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44-49 vom 1. September 2020</w:t>
      </w:r>
    </w:p>
    <w:p>
      <w:r>
        <w:t>VS Kantonsgericht, 2020-09-01, DE</w:t>
      </w:r>
    </w:p>
    <w:p>
      <w:r>
        <w:rPr>
          <w:b/>
        </w:rPr>
        <w:t xml:space="preserve">Quelle: </w:t>
      </w:r>
      <w:r>
        <w:t>https://mcp.opencaselaw.ch/entscheid/vs_gerichte_ZWR_2021_S._44-49</w:t>
      </w:r>
    </w:p>
    <w:p>
      <w:r>
        <w:t>FR: VS_GERICHTE ZWR 2021 S. 44-49 du 1 septembre 2020</w:t>
      </w:r>
    </w:p>
    <w:p>
      <w:r>
        <w:t>IT: VS_GERICHTE ZWR 2021 S. 44-49 del 1 settembre 2020</w:t>
      </w:r>
    </w:p>
    <w:p>
      <w:pPr>
        <w:pStyle w:val="Heading2"/>
      </w:pPr>
      <w:r>
        <w:t>Regeste</w:t>
      </w:r>
    </w:p>
    <w:p>
      <w:r>
        <w:t>44 RVJ / ZWR 2021 Gesundheitswesen Santé publique KGE (öffentlichrechtliche Abteilung) – A1 20 38 vom 1. September 2020 Verfahren - Auf eine Verwaltungsgerichtsbeschwerde ist nicht einzutreten, wenn diese nach Art. 75 lit. g VVRG die Ges</w:t>
      </w:r>
    </w:p>
    <w:p>
      <w:pPr>
        <w:pStyle w:val="Heading2"/>
      </w:pPr>
      <w:r>
        <w:t>Volltext</w:t>
      </w:r>
    </w:p>
    <w:p>
      <w:r>
        <w:t>Wallis Kantonsgericht 01.09.2020 ZWR 2021 S. 44-49 (KGVS A1-20-38) Valais Tribunal cantonal 01.09.2020 ZWR 2021 S. 44-49 (KGVS A1-20-38) Vallese Kantonsgericht 01.09.2020 ZWR 2021 S. 44-49 (KGVS A1-20-38)</w:t>
      </w:r>
    </w:p>
    <w:p>
      <w:r>
        <w:t>44 RVJ / ZWR 2021 Gesundheitswesen Santé publique KGE (öffentlichrechtliche Abteilung) – A1 20 38 vom 1. September 2020 Verfahren - Auf eine Verwaltungsgerichtsbeschwerde ist nicht einzutreten, wenn diese nach Art. 75 lit. g VVRG die Ges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