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90-98 vom 10. April 2019</w:t>
      </w:r>
    </w:p>
    <w:p>
      <w:r>
        <w:t>VS Kantonsgericht, 2019-04-10, DE</w:t>
      </w:r>
    </w:p>
    <w:p>
      <w:r>
        <w:rPr>
          <w:b/>
        </w:rPr>
        <w:t xml:space="preserve">Quelle: </w:t>
      </w:r>
      <w:r>
        <w:t>https://mcp.opencaselaw.ch/entscheid/vs_gerichte_ZWR_2020_S._90-98</w:t>
      </w:r>
    </w:p>
    <w:p>
      <w:r>
        <w:t>FR: VS_GERICHTE ZWR 2020 S. 90-98 du 10 avril 2019</w:t>
      </w:r>
    </w:p>
    <w:p>
      <w:r>
        <w:t>IT: VS_GERICHTE ZWR 2020 S. 90-98 del 10 aprile 2019</w:t>
      </w:r>
    </w:p>
    <w:p>
      <w:pPr>
        <w:pStyle w:val="Heading2"/>
      </w:pPr>
      <w:r>
        <w:t>Regeste</w:t>
      </w:r>
    </w:p>
    <w:p>
      <w:r>
        <w:t>90 RVJ / ZWR 2020 Alters- und Hinterlassenenversicherung Assurance-vieillesse et survivants KGE (Sozialversicherungsrechtliche Abteilung) vom 10. April 2019 in Sachen X. c. Ausgleichskasse S1 19 7 Beiträge; massgebender Lohn; Aufrechnung</w:t>
      </w:r>
    </w:p>
    <w:p>
      <w:pPr>
        <w:pStyle w:val="Heading2"/>
      </w:pPr>
      <w:r>
        <w:t>Volltext</w:t>
      </w:r>
    </w:p>
    <w:p>
      <w:r>
        <w:t>Wallis Kantonsgericht 10.04.2019 ZWR 2020 S. 90-98 (KGVS S1-19-7) Valais Tribunal cantonal 10.04.2019 ZWR 2020 S. 90-98 (KGVS S1-19-7) Vallese Kantonsgericht 10.04.2019 ZWR 2020 S. 90-98 (KGVS S1-19-7)</w:t>
      </w:r>
    </w:p>
    <w:p>
      <w:r>
        <w:t>90 RVJ / ZWR 2020 Alters- und Hinterlassenenversicherung Assurance-vieillesse et survivants KGE (Sozialversicherungsrechtliche Abteilung) vom 10. April 2019 in Sachen X. c. Ausgleichskasse S1 19 7 Beiträge; massgebender Lohn; Aufrechnung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