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221-226 vom 8. Januar 2019</w:t>
      </w:r>
    </w:p>
    <w:p>
      <w:r>
        <w:t>VS Kantonsgericht, 2019-01-08, DE</w:t>
      </w:r>
    </w:p>
    <w:p>
      <w:r>
        <w:rPr>
          <w:b/>
        </w:rPr>
        <w:t xml:space="preserve">Quelle: </w:t>
      </w:r>
      <w:r>
        <w:t>https://mcp.opencaselaw.ch/entscheid/vs_gerichte_ZWR_2019_S._221-226</w:t>
      </w:r>
    </w:p>
    <w:p>
      <w:r>
        <w:t>FR: VS_GERICHTE ZWR 2019 S. 221-226 du 8 janvier 2019</w:t>
      </w:r>
    </w:p>
    <w:p>
      <w:r>
        <w:t>IT: VS_GERICHTE ZWR 2019 S. 221-226 del 8 gennaio 2019</w:t>
      </w:r>
    </w:p>
    <w:p>
      <w:pPr>
        <w:pStyle w:val="Heading2"/>
      </w:pPr>
      <w:r>
        <w:t>Regeste</w:t>
      </w:r>
    </w:p>
    <w:p>
      <w:r>
        <w:t>RVJ / ZWR 2019 221 Strafprozessrecht - Berufung - Rückzugsfiktion - KGE (Einzelrich-ter der I. Strafrechtlichen Abteilung) vom 8. Januar 2019, Staats-anwaltschaft c. X. – TCV P1 17 49 Berufung StPO: Nichteintreten bzw. Rückzugsfiktion bei</w:t>
      </w:r>
    </w:p>
    <w:p>
      <w:pPr>
        <w:pStyle w:val="Heading2"/>
      </w:pPr>
      <w:r>
        <w:t>Volltext</w:t>
      </w:r>
    </w:p>
    <w:p>
      <w:r>
        <w:t>Wallis Kantonsgericht 08.01.2019 ZWR 2019 S. 221-226 (KGVS P1-17-49) Valais Tribunal cantonal 08.01.2019 ZWR 2019 S. 221-226 (KGVS P1-17-49) Vallese Kantonsgericht 08.01.2019 ZWR 2019 S. 221-226 (KGVS P1-17-49)</w:t>
      </w:r>
    </w:p>
    <w:p>
      <w:r>
        <w:t>RVJ / ZWR 2019 221 Strafprozessrecht - Berufung - Rückzugsfiktion - KGE (Einzelrich-ter der I. Strafrechtlichen Abteilung) vom 8. Januar 2019, Staats-anwaltschaft c. X. – TCV P1 17 49 Berufung StPO: Nichteintreten bzw. Rückzugsfiktion bei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