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102-114 vom 30. August 2018</w:t>
      </w:r>
    </w:p>
    <w:p>
      <w:r>
        <w:t>VS Kantonsgericht, 2018-08-30, DE</w:t>
      </w:r>
    </w:p>
    <w:p>
      <w:r>
        <w:rPr>
          <w:b/>
        </w:rPr>
        <w:t xml:space="preserve">Quelle: </w:t>
      </w:r>
      <w:r>
        <w:t>https://mcp.opencaselaw.ch/entscheid/vs_gerichte_ZWR_2019_S._102-114</w:t>
      </w:r>
    </w:p>
    <w:p>
      <w:r>
        <w:t>FR: VS_GERICHTE ZWR 2019 S. 102-114 du 30 août 2018</w:t>
      </w:r>
    </w:p>
    <w:p>
      <w:r>
        <w:t>IT: VS_GERICHTE ZWR 2019 S. 102-114 del 30 agosto 2018</w:t>
      </w:r>
    </w:p>
    <w:p>
      <w:pPr>
        <w:pStyle w:val="Heading2"/>
      </w:pPr>
      <w:r>
        <w:t>Regeste</w:t>
      </w:r>
    </w:p>
    <w:p>
      <w:r>
        <w:t>102 RVJ / ZWR 2019 Invalidenversicherung - KGE (Sozialversicherungsrechtliche Abtei-lung) vom 30. August 2018 in Sachen X. c. IV-Stelle S1 17 287 Psychische Leiden; strukturiertes Beweisverfahren - Sämtliche psychischen Leiden, namentlich</w:t>
      </w:r>
    </w:p>
    <w:p>
      <w:pPr>
        <w:pStyle w:val="Heading2"/>
      </w:pPr>
      <w:r>
        <w:t>Volltext</w:t>
      </w:r>
    </w:p>
    <w:p>
      <w:r>
        <w:t>Wallis Kantonsgericht 30.08.2018 ZWR 2019 S. 102-114 (KGVS S1-17-287) Valais Tribunal cantonal 30.08.2018 ZWR 2019 S. 102-114 (KGVS S1-17-287) Vallese Kantonsgericht 30.08.2018 ZWR 2019 S. 102-114 (KGVS S1-17-287)</w:t>
      </w:r>
    </w:p>
    <w:p>
      <w:r>
        <w:t>102 RVJ / ZWR 2019 Invalidenversicherung - KGE (Sozialversicherungsrechtliche Abtei-lung) vom 30. August 2018 in Sachen X. c. IV-Stelle S1 17 287 Psychische Leiden; strukturiertes Beweisverfahren - Sämtliche psychischen Leiden, namentlich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