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99-105 vom 31. Juli 2017</w:t>
      </w:r>
    </w:p>
    <w:p>
      <w:r>
        <w:t>VS Kantonsgericht, 2017-07-31, DE</w:t>
      </w:r>
    </w:p>
    <w:p>
      <w:r>
        <w:rPr>
          <w:b/>
        </w:rPr>
        <w:t xml:space="preserve">Quelle: </w:t>
      </w:r>
      <w:r>
        <w:t>https://mcp.opencaselaw.ch/entscheid/vs_gerichte_ZWR_2018_S._99-105</w:t>
      </w:r>
    </w:p>
    <w:p>
      <w:r>
        <w:t>FR: VS_GERICHTE ZWR 2018 S. 99-105 du 31 juillet 2017</w:t>
      </w:r>
    </w:p>
    <w:p>
      <w:r>
        <w:t>IT: VS_GERICHTE ZWR 2018 S. 99-105 del 31 luglio 2017</w:t>
      </w:r>
    </w:p>
    <w:p>
      <w:pPr>
        <w:pStyle w:val="Heading2"/>
      </w:pPr>
      <w:r>
        <w:t>Regeste</w:t>
      </w:r>
    </w:p>
    <w:p>
      <w:r>
        <w:t>RVJ / ZWR 2018 97 Krankenversicherung Assurance-maladie KGE (Sozialversicherungsrechtliche Abteilung) vom 31. Juli 2017 in Sachen X. c. Y S2 16 101 Zahnschaden; Kausalzusammenhang; Vorzustand - Die soziale Krankenversicherung gewährt Lei</w:t>
      </w:r>
    </w:p>
    <w:p>
      <w:pPr>
        <w:pStyle w:val="Heading2"/>
      </w:pPr>
      <w:r>
        <w:t>Volltext</w:t>
      </w:r>
    </w:p>
    <w:p>
      <w:r>
        <w:t>Wallis Kantonsgericht 31.07.2017 ZWR 2018 S. 99-105 (KGVS S2-16-101) Valais Tribunal cantonal 31.07.2017 ZWR 2018 S. 99-105 (KGVS S2-16-101) Vallese Kantonsgericht 31.07.2017 ZWR 2018 S. 99-105 (KGVS S2-16-101)</w:t>
      </w:r>
    </w:p>
    <w:p>
      <w:r>
        <w:t>RVJ / ZWR 2018 97 Krankenversicherung Assurance-maladie KGE (Sozialversicherungsrechtliche Abteilung) vom 31. Juli 2017 in Sachen X. c. Y S2 16 101 Zahnschaden; Kausalzusammenhang; Vorzustand - Die soziale Krankenversicherung gewährt Lei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