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115-124 vom 3. Januar 2017</w:t>
      </w:r>
    </w:p>
    <w:p>
      <w:r>
        <w:t>VS Kantonsgericht, 2017-01-03, DE</w:t>
      </w:r>
    </w:p>
    <w:p>
      <w:r>
        <w:rPr>
          <w:b/>
        </w:rPr>
        <w:t xml:space="preserve">Quelle: </w:t>
      </w:r>
      <w:r>
        <w:t>https://mcp.opencaselaw.ch/entscheid/vs_gerichte_ZWR_2018_S._115-124</w:t>
      </w:r>
    </w:p>
    <w:p>
      <w:r>
        <w:t>FR: VS_GERICHTE ZWR 2018 S. 115-124 du 3 janvier 2017</w:t>
      </w:r>
    </w:p>
    <w:p>
      <w:r>
        <w:t>IT: VS_GERICHTE ZWR 2018 S. 115-124 del 3 gennaio 2017</w:t>
      </w:r>
    </w:p>
    <w:p>
      <w:pPr>
        <w:pStyle w:val="Heading2"/>
      </w:pPr>
      <w:r>
        <w:t>Regeste</w:t>
      </w:r>
    </w:p>
    <w:p>
      <w:r>
        <w:t>RVJ / ZWR 2018 113 Arbeitslosenversicherung Assurance-chômage KGE (Sozialversicherungsrechtliche Abteilung) vom 3. Januar 2017 in Sachen X. c. Y S1 16 78 Einstellung in der Anspruchsberechtigung; zumutbare Arbeit - Ein Versicherter, der</w:t>
      </w:r>
    </w:p>
    <w:p>
      <w:pPr>
        <w:pStyle w:val="Heading2"/>
      </w:pPr>
      <w:r>
        <w:t>Volltext</w:t>
      </w:r>
    </w:p>
    <w:p>
      <w:r>
        <w:t>Wallis Kantonsgericht 03.01.2017 ZWR 2018 S. 115-124 (KGVS S1-16-78) Valais Tribunal cantonal 03.01.2017 ZWR 2018 S. 115-124 (KGVS S1-16-78) Vallese Kantonsgericht 03.01.2017 ZWR 2018 S. 115-124 (KGVS S1-16-78)</w:t>
      </w:r>
    </w:p>
    <w:p>
      <w:r>
        <w:t>RVJ / ZWR 2018 113 Arbeitslosenversicherung Assurance-chômage KGE (Sozialversicherungsrechtliche Abteilung) vom 3. Januar 2017 in Sachen X. c. Y S1 16 78 Einstellung in der Anspruchsberechtigung; zumutbare Arbeit - Ein Versicherter, der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