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55-62 vom 23. August 2016</w:t>
      </w:r>
    </w:p>
    <w:p>
      <w:r>
        <w:t>VS Kantonsgericht, 2016-08-23, DE</w:t>
      </w:r>
    </w:p>
    <w:p>
      <w:r>
        <w:rPr>
          <w:b/>
        </w:rPr>
        <w:t xml:space="preserve">Quelle: </w:t>
      </w:r>
      <w:r>
        <w:t>https://mcp.opencaselaw.ch/entscheid/vs_gerichte_ZWR_2017_S._55-62</w:t>
      </w:r>
    </w:p>
    <w:p>
      <w:r>
        <w:t>FR: VS_GERICHTE ZWR 2017 S. 55-62 du 23 août 2016</w:t>
      </w:r>
    </w:p>
    <w:p>
      <w:r>
        <w:t>IT: VS_GERICHTE ZWR 2017 S. 55-62 del 23 agosto 2016</w:t>
      </w:r>
    </w:p>
    <w:p>
      <w:pPr>
        <w:pStyle w:val="Heading2"/>
      </w:pPr>
      <w:r>
        <w:t>Regeste</w:t>
      </w:r>
    </w:p>
    <w:p>
      <w:r>
        <w:t>RVJ / ZWR 2017 55 Jagd und Fischereiwesen - KGE (öffentlichrechtliche Abteilung) A1 16 159 und A1 16 182 vom 23. August 2016 Abschussbewilligung (Wolf); Rechtsverweigerung- und -verzögerung; Suspensiveffekt - Voraussetzung für eine Recht</w:t>
      </w:r>
    </w:p>
    <w:p>
      <w:pPr>
        <w:pStyle w:val="Heading2"/>
      </w:pPr>
      <w:r>
        <w:t>Volltext</w:t>
      </w:r>
    </w:p>
    <w:p>
      <w:r>
        <w:t>Wallis Kantonsgericht 23.08.2016 ZWR 2017 S. 55-62 (KGVS A1-16-159) Valais Tribunal cantonal 23.08.2016 ZWR 2017 S. 55-62 (KGVS A1-16-159) Vallese Kantonsgericht 23.08.2016 ZWR 2017 S. 55-62 (KGVS A1-16-159)</w:t>
      </w:r>
    </w:p>
    <w:p>
      <w:r>
        <w:t>RVJ / ZWR 2017 55 Jagd und Fischereiwesen - KGE (öffentlichrechtliche Abteilung) A1 16 159 und A1 16 182 vom 23. August 2016 Abschussbewilligung (Wolf); Rechtsverweigerung- und -verzögerung; Suspensiveffekt - Voraussetzung für eine Recht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