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53-59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https://mcp.opencaselaw.ch/entscheid/vs_gerichte_ZWR_2016_S._53-59</w:t>
      </w:r>
    </w:p>
    <w:p>
      <w:r>
        <w:t>FR: VS_GERICHTE ZWR 2016 S. 53-59 du 9 septembre 2015</w:t>
      </w:r>
    </w:p>
    <w:p>
      <w:r>
        <w:t>IT: VS_GERICHTE ZWR 2016 S. 53-59 del 9 settembre 2015</w:t>
      </w:r>
    </w:p>
    <w:p>
      <w:pPr>
        <w:pStyle w:val="Heading2"/>
      </w:pPr>
      <w:r>
        <w:t>Regeste</w:t>
      </w:r>
    </w:p>
    <w:p>
      <w:r>
        <w:t>RVJ / ZWR 2016 53 Beamtenrecht Fonction publique KGE (öffentlichrechtliche Abteilung) A1 14 299 vom 9. September 2015 Kündigung des Arbeitsverhältnisses - Eine Kündigung durch den Arbeitgeber bei bleibender Arbeitsunfähigkeit gemäss Art</w:t>
      </w:r>
    </w:p>
    <w:p>
      <w:pPr>
        <w:pStyle w:val="Heading2"/>
      </w:pPr>
      <w:r>
        <w:t>Volltext</w:t>
      </w:r>
    </w:p>
    <w:p>
      <w:r>
        <w:t>Wallis Kantonsgericht 09.09.2015 ZWR 2016 S. 53-59 (KGVS A1-14-299) Valais Tribunal cantonal 09.09.2015 ZWR 2016 S. 53-59 (KGVS A1-14-299) Vallese Kantonsgericht 09.09.2015 ZWR 2016 S. 53-59 (KGVS A1-14-299)</w:t>
      </w:r>
    </w:p>
    <w:p>
      <w:r>
        <w:t>RVJ / ZWR 2016 53 Beamtenrecht Fonction publique KGE (öffentlichrechtliche Abteilung) A1 14 299 vom 9. September 2015 Kündigung des Arbeitsverhältnisses - Eine Kündigung durch den Arbeitgeber bei bleibender Arbeitsunfähigkeit gemäss Art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