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ZWR 2015 S. 81-88 vom 13. März 2014</w:t>
      </w:r>
    </w:p>
    <w:p>
      <w:r>
        <w:t>VS Kantonsgericht, 2014-03-13, DE</w:t>
      </w:r>
    </w:p>
    <w:p>
      <w:r>
        <w:rPr>
          <w:b/>
        </w:rPr>
        <w:t xml:space="preserve">Quelle: </w:t>
      </w:r>
      <w:r>
        <w:t>https://mcp.opencaselaw.ch/entscheid/vs_gerichte_ZWR_2015_S._81-88</w:t>
      </w:r>
    </w:p>
    <w:p>
      <w:r>
        <w:t>FR: VS_GERICHTE ZWR 2015 S. 81-88 du 13 mars 2014</w:t>
      </w:r>
    </w:p>
    <w:p>
      <w:r>
        <w:t>IT: VS_GERICHTE ZWR 2015 S. 81-88 del 13 marzo 2014</w:t>
      </w:r>
    </w:p>
    <w:p>
      <w:pPr>
        <w:pStyle w:val="Heading2"/>
      </w:pPr>
      <w:r>
        <w:t>Regeste</w:t>
      </w:r>
    </w:p>
    <w:p>
      <w:r>
        <w:t>RVJ / ZWR 2015 81 Jurisprudence de la Cour des assurances sociales Rechtsprechung der sozialversicherungs- rechtlichen Abteilung Unfallversicherung Assurance-accident KGE (Sozialversicherungsrechtliche Abteilung) vom 13. März 2014 in Sach</w:t>
      </w:r>
    </w:p>
    <w:p>
      <w:pPr>
        <w:pStyle w:val="Heading2"/>
      </w:pPr>
      <w:r>
        <w:t>Volltext</w:t>
      </w:r>
    </w:p>
    <w:p>
      <w:r>
        <w:t>Wallis Kantonsgericht 13.03.2014 ZWR 2015 S. 81-88 (KGVS S2-13-102) Valais Tribunal cantonal 13.03.2014 ZWR 2015 S. 81-88 (KGVS S2-13-102) Vallese Kantonsgericht 13.03.2014 ZWR 2015 S. 81-88 (KGVS S2-13-102)</w:t>
      </w:r>
    </w:p>
    <w:p>
      <w:r>
        <w:t>RVJ / ZWR 2015 81 Jurisprudence de la Cour des assurances sociales Rechtsprechung der sozialversicherungs- rechtlichen Abteilung Unfallversicherung Assurance-accident KGE (Sozialversicherungsrechtliche Abteilung) vom 13. März 2014 in Sach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