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264-268 vom 18. Juni 2010</w:t>
      </w:r>
    </w:p>
    <w:p>
      <w:r>
        <w:t>VS Kantonsgericht, 2010-06-18, DE</w:t>
      </w:r>
    </w:p>
    <w:p>
      <w:r>
        <w:rPr>
          <w:b/>
        </w:rPr>
        <w:t xml:space="preserve">Quelle: </w:t>
      </w:r>
      <w:r>
        <w:t>https://mcp.opencaselaw.ch/entscheid/vs_gerichte_ZWR_2011_S._264-268</w:t>
      </w:r>
    </w:p>
    <w:p>
      <w:r>
        <w:t>FR: VS_GERICHTE ZWR 2011 S. 264-268 du 18 juin 2010</w:t>
      </w:r>
    </w:p>
    <w:p>
      <w:r>
        <w:t>IT: VS_GERICHTE ZWR 2011 S. 264-268 del 18 giugno 2010</w:t>
      </w:r>
    </w:p>
    <w:p>
      <w:pPr>
        <w:pStyle w:val="Heading2"/>
      </w:pPr>
      <w:r>
        <w:t>Regeste</w:t>
      </w:r>
    </w:p>
    <w:p>
      <w:r>
        <w:t>264 RVJ / ZWR 2011 Obligationenrecht Droit des obligations KGVS C1 10 69 Obligationenrecht - Arbeitsvertrag - Lohn bei Verhinderung der Arbeitslei-stung - KGE (I. Zivilrechtliche Abteilung) vom 18. Juni 2010, X. c. Y. AG - TCVC1 10 69 Arbe</w:t>
      </w:r>
    </w:p>
    <w:p>
      <w:pPr>
        <w:pStyle w:val="Heading2"/>
      </w:pPr>
      <w:r>
        <w:t>Volltext</w:t>
      </w:r>
    </w:p>
    <w:p>
      <w:r>
        <w:t>Wallis Kantonsgericht 18.06.2010 ZWR 2011 S. 264-268 (KGVS C1-10-69) Valais Tribunal cantonal 18.06.2010 ZWR 2011 S. 264-268 (KGVS C1-10-69) Vallese Kantonsgericht 18.06.2010 ZWR 2011 S. 264-268 (KGVS C1-10-69)</w:t>
      </w:r>
    </w:p>
    <w:p>
      <w:r>
        <w:t>264 RVJ / ZWR 2011 Obligationenrecht Droit des obligations KGVS C1 10 69 Obligationenrecht - Arbeitsvertrag - Lohn bei Verhinderung der Arbeitslei-stung - KGE (I. Zivilrechtliche Abteilung) vom 18. Juni 2010, X. c. Y. AG - TCVC1 10 69 Arbe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