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2008 S. 13-21 vom 9. November 2007</w:t>
      </w:r>
    </w:p>
    <w:p>
      <w:r>
        <w:t>VS Kantonsgericht, 2007-11-09, DE</w:t>
      </w:r>
    </w:p>
    <w:p>
      <w:r>
        <w:rPr>
          <w:b/>
        </w:rPr>
        <w:t xml:space="preserve">Quelle: </w:t>
      </w:r>
      <w:r>
        <w:t>https://mcp.opencaselaw.ch/entscheid/vs_gerichte_ZWR_2008_S._13-21</w:t>
      </w:r>
    </w:p>
    <w:p>
      <w:r>
        <w:t>FR: VS_GERICHTE ZWR 2008 S. 13-21 du 9 novembre 2007</w:t>
      </w:r>
    </w:p>
    <w:p>
      <w:r>
        <w:t>IT: VS_GERICHTE ZWR 2008 S. 13-21 del 9 novembre 2007</w:t>
      </w:r>
    </w:p>
    <w:p>
      <w:pPr>
        <w:pStyle w:val="Heading2"/>
      </w:pPr>
      <w:r>
        <w:t>Regeste</w:t>
      </w:r>
    </w:p>
    <w:p>
      <w:r>
        <w:t>RVJ / ZWR 2008 13 KGVS A1 07 121 / KGVS A1 07 122 KGE vom 9. November 2007 i.S. A.B. c. Gemeinde R. Gültigkeitsdauer einer Baubewilligung für eine Gesamtüberbauung ; Zustim-mung des Grundeigentümers zu einem Bauvorhaben – Bewilligung einer</w:t>
      </w:r>
    </w:p>
    <w:p>
      <w:pPr>
        <w:pStyle w:val="Heading2"/>
      </w:pPr>
      <w:r>
        <w:t>Volltext</w:t>
      </w:r>
    </w:p>
    <w:p>
      <w:r>
        <w:t>Wallis Kantonsgericht 09.11.2007 ZWR 2008 S. 13-21 (KGVS A1-07-121) Valais Tribunal cantonal 09.11.2007 ZWR 2008 S. 13-21 (KGVS A1-07-121) Vallese Kantonsgericht 09.11.2007 ZWR 2008 S. 13-21 (KGVS A1-07-121)</w:t>
      </w:r>
    </w:p>
    <w:p>
      <w:r>
        <w:t>RVJ / ZWR 2008 13 KGVS A1 07 121 / KGVS A1 07 122 KGE vom 9. November 2007 i.S. A.B. c. Gemeinde R. Gültigkeitsdauer einer Baubewilligung für eine Gesamtüberbauung ; Zustim-mung des Grundeigentümers zu einem Bauvorhaben – Bewilligung einer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