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LP 95 53 vom 3. Dezember 2014</w:t>
      </w:r>
    </w:p>
    <w:p>
      <w:r>
        <w:t>VS Kantonsgericht, 2014-12-03, DE</w:t>
      </w:r>
    </w:p>
    <w:p>
      <w:r>
        <w:rPr>
          <w:b/>
        </w:rPr>
        <w:t xml:space="preserve">Quelle: </w:t>
      </w:r>
      <w:r>
        <w:t>https://mcp.opencaselaw.ch/entscheid/vs_gerichte_TDSIO_LP_95_53</w:t>
      </w:r>
    </w:p>
    <w:p>
      <w:r>
        <w:t>FR: VS_GERICHTE TDSIO LP 95 53 du 3 décembre 2014</w:t>
      </w:r>
    </w:p>
    <w:p>
      <w:r>
        <w:t>IT: VS_GERICHTE TDSIO LP 95 53 del 3 dicembre 2014</w:t>
      </w:r>
    </w:p>
    <w:p>
      <w:pPr>
        <w:pStyle w:val="Heading2"/>
      </w:pPr>
      <w:r>
        <w:t>Regeste</w:t>
      </w:r>
    </w:p>
    <w:p>
      <w:r>
        <w:t>LP 95 53 DÉCISION DU 3 DÉCEMBRE 2014 Tribunal du district de Sion Le juge I du district de Sion M. François Vouilloz, juge ; Mme Sophie Bartholdi Métrailler, greffier, en la cause civile Office des poursuites et faillites du district de</w:t>
      </w:r>
    </w:p>
    <w:p>
      <w:pPr>
        <w:pStyle w:val="Heading2"/>
      </w:pPr>
      <w:r>
        <w:t>Volltext</w:t>
      </w:r>
    </w:p>
    <w:p>
      <w:r>
        <w:t>Wallis Bezirksgericht Sitten 03.12.2014 TDSIO LP 95 53 Valais Tribunal du district Sion 03.12.2014 TDSIO LP 95 53</w:t>
      </w:r>
    </w:p>
    <w:p>
      <w:r>
        <w:t>LP 95 53 DÉCISION DU 3 DÉCEMBRE 2014 Tribunal du district de Sion Le juge I du district de Sion M. François Vouilloz, juge ; Mme Sophie Bartholdi Métrailler, greffier, en la cause civile Office des poursuites et faillites du district de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