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TDSIE LP 14 165 vom 7. März 2014</w:t>
      </w:r>
    </w:p>
    <w:p>
      <w:r>
        <w:t>VS Kantonsgericht, 2014-03-07, DE</w:t>
      </w:r>
    </w:p>
    <w:p>
      <w:r>
        <w:rPr>
          <w:b/>
        </w:rPr>
        <w:t xml:space="preserve">Quelle: </w:t>
      </w:r>
      <w:r>
        <w:t>https://mcp.opencaselaw.ch/entscheid/vs_gerichte_TDSIE_LP_14_165</w:t>
      </w:r>
    </w:p>
    <w:p>
      <w:r>
        <w:t>FR: VS_GERICHTE TDSIE LP 14 165 du 7 mars 2014</w:t>
      </w:r>
    </w:p>
    <w:p>
      <w:r>
        <w:t>IT: VS_GERICHTE TDSIE LP 14 165 del 7 marzo 2014</w:t>
      </w:r>
    </w:p>
    <w:p>
      <w:pPr>
        <w:pStyle w:val="Heading2"/>
      </w:pPr>
      <w:r>
        <w:t>Regeste</w:t>
      </w:r>
    </w:p>
    <w:p>
      <w:r>
        <w:t>LP 14 165 DÉCISION DU 7 MARS 2014 Tribunal du district de Sierre François Meilland, siégeant au Tribunal de Sierre, assisté de Carole Basili, greffière ad hoc, SUR REQUÊTE DE la masse en faillite de X_________, instante, représentée pa</w:t>
      </w:r>
    </w:p>
    <w:p>
      <w:pPr>
        <w:pStyle w:val="Heading2"/>
      </w:pPr>
      <w:r>
        <w:t>Volltext</w:t>
      </w:r>
    </w:p>
    <w:p>
      <w:r>
        <w:t>Wallis Bezirksgericht Siders 07.03.2014 TDSIE LP 14 165 Valais Tribunal du district Sierre 07.03.2014 TDSIE LP 14 165</w:t>
      </w:r>
    </w:p>
    <w:p>
      <w:r>
        <w:t>LP 14 165 DÉCISION DU 7 MARS 2014 Tribunal du district de Sierre François Meilland, siégeant au Tribunal de Sierre, assisté de Carole Basili, greffière ad hoc, SUR REQUÊTE DE la masse en faillite de X_________, instante, représentée pa</w:t>
      </w:r>
    </w:p>
    <w:p>
      <w:r>
        <w:t>Wallis Bezirksgericht Siders Valais Tribunal du district Sierre Vallese Siders TDSIE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