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C2 14 77 vom 17. März 2014</w:t>
      </w:r>
    </w:p>
    <w:p>
      <w:r>
        <w:t>VS Kantonsgericht, 2014-03-17, DE</w:t>
      </w:r>
    </w:p>
    <w:p>
      <w:r>
        <w:rPr>
          <w:b/>
        </w:rPr>
        <w:t xml:space="preserve">Quelle: </w:t>
      </w:r>
      <w:r>
        <w:t>https://mcp.opencaselaw.ch/entscheid/vs_gerichte_TDMAR_C2_14_77</w:t>
      </w:r>
    </w:p>
    <w:p>
      <w:r>
        <w:t>FR: VS_GERICHTE TDMAR C2 14 77 du 17 mars 2014</w:t>
      </w:r>
    </w:p>
    <w:p>
      <w:r>
        <w:t>IT: VS_GERICHTE TDMAR C2 14 77 del 17 marzo 2014</w:t>
      </w:r>
    </w:p>
    <w:p>
      <w:pPr>
        <w:pStyle w:val="Heading2"/>
      </w:pPr>
      <w:r>
        <w:t>Regeste</w:t>
      </w:r>
    </w:p>
    <w:p>
      <w:r>
        <w:t>C2 14 77 DECISION DU 17 MARS 2014 Tribunal des districts de Martigny et St-Maurice LA JUGE DES DISTRICTS DE MARTIGNY ET ST-MAURICE Yannick Deslarzes, siégeant au Tribunal de Martigny, sur requete deposee par X_________ S.ÀR.L., requérante</w:t>
      </w:r>
    </w:p>
    <w:p>
      <w:pPr>
        <w:pStyle w:val="Heading2"/>
      </w:pPr>
      <w:r>
        <w:t>Volltext</w:t>
      </w:r>
    </w:p>
    <w:p>
      <w:r>
        <w:t>Wallis Bezirksgericht Martigny und St. Maurice 13.03.2014 TDMAR C2 14 77 Valais Tribunal du district Martigny et St-Maurice 13.03.2014 TDMAR C2 14 77</w:t>
      </w:r>
    </w:p>
    <w:p>
      <w:r>
        <w:t>C2 14 77 DECISION DU 17 MARS 2014 Tribunal des districts de Martigny et St-Maurice LA JUGE DES DISTRICTS DE MARTIGNY ET ST-MAURICE Yannick Deslarzes, siégeant au Tribunal de Martigny, sur requete deposee par X_________ S.ÀR.L., requérante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