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TDMAR C1 12 141 vom 18. Februar 2014</w:t>
      </w:r>
    </w:p>
    <w:p>
      <w:r>
        <w:t>VS Kantonsgericht, 2014-02-18, DE</w:t>
      </w:r>
    </w:p>
    <w:p>
      <w:r>
        <w:rPr>
          <w:b/>
        </w:rPr>
        <w:t xml:space="preserve">Quelle: </w:t>
      </w:r>
      <w:r>
        <w:t>https://mcp.opencaselaw.ch/entscheid/vs_gerichte_TDMAR_C1_12_141</w:t>
      </w:r>
    </w:p>
    <w:p>
      <w:r>
        <w:t>FR: VS_GERICHTE TDMAR C1 12 141 du 18 février 2014</w:t>
      </w:r>
    </w:p>
    <w:p>
      <w:r>
        <w:t>IT: VS_GERICHTE TDMAR C1 12 141 del 18 febbraio 2014</w:t>
      </w:r>
    </w:p>
    <w:p>
      <w:pPr>
        <w:pStyle w:val="Heading2"/>
      </w:pPr>
      <w:r>
        <w:t>Regeste</w:t>
      </w:r>
    </w:p>
    <w:p>
      <w:r>
        <w:t>C1 12 141 JUGEMENT DU 18 FEVRIER 2014 Tribunal des dis tricts de Martign y e t St -Maurice Le juge des districts de Martign y et St -Maurice Jean-Marc Wichser, juge ; Véronique Luisier, greffière en la cau se ci vile X_________, demandeur</w:t>
      </w:r>
    </w:p>
    <w:p>
      <w:pPr>
        <w:pStyle w:val="Heading2"/>
      </w:pPr>
      <w:r>
        <w:t>Volltext</w:t>
      </w:r>
    </w:p>
    <w:p>
      <w:r>
        <w:t>Wallis Bezirksgericht Martigny und St. Maurice 18.02.2014 TDMAR C1 12 141 Valais Tribunal du district Martigny et St-Maurice 18.02.2014 TDMAR C1 12 141</w:t>
      </w:r>
    </w:p>
    <w:p>
      <w:r>
        <w:t>C1 12 141 JUGEMENT DU 18 FEVRIER 2014 Tribunal des dis tricts de Martign y e t St -Maurice Le juge des districts de Martign y et St -Maurice Jean-Marc Wichser, juge ; Véronique Luisier, greffière en la cau se ci vile X_________, demandeur</w:t>
      </w:r>
    </w:p>
    <w:p>
      <w:r>
        <w:t>Wallis Bezirksgericht Martigny und St. Maurice Valais Tribunal du district Martigny et St-Maurice Vallese Martigny und St. Maurice TDMAR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