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18 5 vom 25. April 2018</w:t>
      </w:r>
    </w:p>
    <w:p>
      <w:r>
        <w:t>VS Kantonsgericht, 2018-04-25, DE</w:t>
      </w:r>
    </w:p>
    <w:p>
      <w:r>
        <w:rPr>
          <w:b/>
        </w:rPr>
        <w:t xml:space="preserve">Quelle: </w:t>
      </w:r>
      <w:r>
        <w:t>https://mcp.opencaselaw.ch/entscheid/vs_gerichte_TDENT_P1_18_5</w:t>
      </w:r>
    </w:p>
    <w:p>
      <w:r>
        <w:t>FR: VS_GERICHTE TDENT P1 18 5 du 25 avril 2018</w:t>
      </w:r>
    </w:p>
    <w:p>
      <w:r>
        <w:t>IT: VS_GERICHTE TDENT P1 18 5 del 25 aprile 2018</w:t>
      </w:r>
    </w:p>
    <w:p>
      <w:pPr>
        <w:pStyle w:val="Heading2"/>
      </w:pPr>
      <w:r>
        <w:t>Regeste</w:t>
      </w:r>
    </w:p>
    <w:p>
      <w:r>
        <w:t>P1 18 5 ORDONNANCE DU 25 AVRIL 2018 Le juge du district de l’Entremont Pierre Gapany, juge ; Sandra Delaloye Vocat, greffière en la cause Service de protection des travailleurs et des relations du travail de l’Etat du Valais (SPT), Sion c</w:t>
      </w:r>
    </w:p>
    <w:p>
      <w:pPr>
        <w:pStyle w:val="Heading2"/>
      </w:pPr>
      <w:r>
        <w:t>Volltext</w:t>
      </w:r>
    </w:p>
    <w:p>
      <w:r>
        <w:t>Wallis Bezirksgericht Entremont 25.04.2018 TDENT P1 18 5 Valais Tribunal du district Entremont 25.04.2018 TDENT P1 18 5</w:t>
      </w:r>
    </w:p>
    <w:p>
      <w:r>
        <w:t>P1 18 5 ORDONNANCE DU 25 AVRIL 2018 Le juge du district de l’Entremont Pierre Gapany, juge ; Sandra Delaloye Vocat, greffière en la cause Service de protection des travailleurs et des relations du travail de l’Etat du Valais (SPT), Sion c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