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318-326 vom 12. Dezember 2018</w:t>
      </w:r>
    </w:p>
    <w:p>
      <w:r>
        <w:t>VS Kantonsgericht, 2018-12-12, DE</w:t>
      </w:r>
    </w:p>
    <w:p>
      <w:r>
        <w:rPr>
          <w:b/>
        </w:rPr>
        <w:t xml:space="preserve">Quelle: </w:t>
      </w:r>
      <w:r>
        <w:t>https://mcp.opencaselaw.ch/entscheid/vs_gerichte_RVJ_2019_p._318-326</w:t>
      </w:r>
    </w:p>
    <w:p>
      <w:r>
        <w:t>FR: VS_GERICHTE RVJ 2019 p. 318-326 du 12 décembre 2018</w:t>
      </w:r>
    </w:p>
    <w:p>
      <w:r>
        <w:t>IT: VS_GERICHTE RVJ 2019 p. 318-326 del 12 dicembre 2018</w:t>
      </w:r>
    </w:p>
    <w:p>
      <w:pPr>
        <w:pStyle w:val="Heading2"/>
      </w:pPr>
      <w:r>
        <w:t>Regeste</w:t>
      </w:r>
    </w:p>
    <w:p>
      <w:r>
        <w:t>318 RVJ / ZWR 2019 Droit pénal - expulsion - jugement du Tribunal du IIIe arrondisse-ment pour le district d’Entremont du 12 décembre 2018, Ministère public c. X. - ENT P1 18 13 Expulsion pénale obligatoire et exceptions au principe (clau</w:t>
      </w:r>
    </w:p>
    <w:p>
      <w:pPr>
        <w:pStyle w:val="Heading2"/>
      </w:pPr>
      <w:r>
        <w:t>Volltext</w:t>
      </w:r>
    </w:p>
    <w:p>
      <w:r>
        <w:t>Wallis Bezirksgericht Entremont 12.12.2018 RVJ 2019 p. 318-326 (TDENT P1-18-13) Valais Tribunal du district Entremont 12.12.2018 RVJ 2019 p. 318-326 (TDENT P1-18-13)</w:t>
      </w:r>
    </w:p>
    <w:p>
      <w:r>
        <w:t>318 RVJ / ZWR 2019 Droit pénal - expulsion - jugement du Tribunal du IIIe arrondisse-ment pour le district d’Entremont du 12 décembre 2018, Ministère public c. X. - ENT P1 18 13 Expulsion pénale obligatoire et exceptions au principe (clau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