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275-282 vom 3. April 2017</w:t>
      </w:r>
    </w:p>
    <w:p>
      <w:r>
        <w:t>VS Kantonsgericht, 2017-04-03, DE</w:t>
      </w:r>
    </w:p>
    <w:p>
      <w:r>
        <w:rPr>
          <w:b/>
        </w:rPr>
        <w:t xml:space="preserve">Quelle: </w:t>
      </w:r>
      <w:r>
        <w:t>https://mcp.opencaselaw.ch/entscheid/vs_gerichte_RVJ_2017_p._275-282</w:t>
      </w:r>
    </w:p>
    <w:p>
      <w:r>
        <w:t>FR: VS_GERICHTE RVJ 2017 p. 275-282 du 3 avril 2017</w:t>
      </w:r>
    </w:p>
    <w:p>
      <w:r>
        <w:t>IT: VS_GERICHTE RVJ 2017 p. 275-282 del 3 aprile 2017</w:t>
      </w:r>
    </w:p>
    <w:p>
      <w:pPr>
        <w:pStyle w:val="Heading2"/>
      </w:pPr>
      <w:r>
        <w:t>Regeste</w:t>
      </w:r>
    </w:p>
    <w:p>
      <w:r>
        <w:t>RVJ / ZWR 2017 275 Droit civil Zivilrecht Droit civil - mesures protectrices de l’union conjugale - décision du Tribunal du district de Sion du 3 avril 2017, dame X. contre X. - SIO C2 16 288 Mesures protectrices de l’union conjugale ; en</w:t>
      </w:r>
    </w:p>
    <w:p>
      <w:pPr>
        <w:pStyle w:val="Heading2"/>
      </w:pPr>
      <w:r>
        <w:t>Volltext</w:t>
      </w:r>
    </w:p>
    <w:p>
      <w:r>
        <w:t>Wallis Bezirksgericht Sitten 03.04.2017 RVJ 2017 p. 275-282 (TDSIO C2-16-288) Valais Tribunal du district Sion 03.04.2017 RVJ 2017 p. 275-282 (TDSIO C2-16-288)</w:t>
      </w:r>
    </w:p>
    <w:p>
      <w:r>
        <w:t>RVJ / ZWR 2017 275 Droit civil Zivilrecht Droit civil - mesures protectrices de l’union conjugale - décision du Tribunal du district de Sion du 3 avril 2017, dame X. contre X. - SIO C2 16 288 Mesures protectrices de l’union conjugale ; en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