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BK 14 390 vom 10. Dezember 2014</w:t>
      </w:r>
    </w:p>
    <w:p>
      <w:r>
        <w:t>VS Kantonsgericht, 2014-12-10, DE</w:t>
      </w:r>
    </w:p>
    <w:p>
      <w:r>
        <w:rPr>
          <w:b/>
        </w:rPr>
        <w:t xml:space="preserve">Quelle: </w:t>
      </w:r>
      <w:r>
        <w:t>https://mcp.opencaselaw.ch/entscheid/vs_gerichte_BGVIS_BK_14_390</w:t>
      </w:r>
    </w:p>
    <w:p>
      <w:r>
        <w:t>FR: VS_GERICHTE BGVIS BK 14 390 du 10 décembre 2014</w:t>
      </w:r>
    </w:p>
    <w:p>
      <w:r>
        <w:t>IT: VS_GERICHTE BGVIS BK 14 390 del 10 dicembre 2014</w:t>
      </w:r>
    </w:p>
    <w:p>
      <w:pPr>
        <w:pStyle w:val="Heading2"/>
      </w:pPr>
      <w:r>
        <w:t>Regeste</w:t>
      </w:r>
    </w:p>
    <w:p>
      <w:r>
        <w:t>BK 14 390 ENTSCHEID VOM 10. DEZEMBER 2014 Bezirksgericht von Visp Untere Aufsichtsbehörde in SchKG-Beschwerdesachen Elsbeth Imoberdorf, Ersatzrichterin in Sachen X_________, Beschwerdeführer, vertreten durch Rechtsanwalt Dr. M_________ ge</w:t>
      </w:r>
    </w:p>
    <w:p>
      <w:pPr>
        <w:pStyle w:val="Heading2"/>
      </w:pPr>
      <w:r>
        <w:t>Volltext</w:t>
      </w:r>
    </w:p>
    <w:p>
      <w:r>
        <w:t>Wallis Bezirksgericht Visp 10.12.2014 BGVIS BK 14 390 Valais Tribunal du district Visp 10.12.2014 BGVIS BK 14 390</w:t>
      </w:r>
    </w:p>
    <w:p>
      <w:r>
        <w:t>BK 14 390 ENTSCHEID VOM 10. DEZEMBER 2014 Bezirksgericht von Visp Untere Aufsichtsbehörde in SchKG-Beschwerdesachen Elsbeth Imoberdorf, Ersatzrichterin in Sachen X_________, Beschwerdeführer, vertreten durch Rechtsanwalt Dr. M_________ ge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