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BGVIS BK 13 440 vom 28. Januar 2014</w:t>
      </w:r>
    </w:p>
    <w:p>
      <w:r>
        <w:t>VS Kantonsgericht, 2014-01-28, DE</w:t>
      </w:r>
    </w:p>
    <w:p>
      <w:r>
        <w:rPr>
          <w:b/>
        </w:rPr>
        <w:t xml:space="preserve">Quelle: </w:t>
      </w:r>
      <w:r>
        <w:t>https://mcp.opencaselaw.ch/entscheid/vs_gerichte_BGVIS_BK_13_440</w:t>
      </w:r>
    </w:p>
    <w:p>
      <w:r>
        <w:t>FR: VS_GERICHTE BGVIS BK 13 440 du 28 janvier 2014</w:t>
      </w:r>
    </w:p>
    <w:p>
      <w:r>
        <w:t>IT: VS_GERICHTE BGVIS BK 13 440 del 28 gennaio 2014</w:t>
      </w:r>
    </w:p>
    <w:p>
      <w:pPr>
        <w:pStyle w:val="Heading2"/>
      </w:pPr>
      <w:r>
        <w:t>Regeste</w:t>
      </w:r>
    </w:p>
    <w:p>
      <w:r>
        <w:t>BK xxx BK xxx BK xxx BK xxx RECHTSÖFFNUNGSENTSCH EID VOM XXX 2014 in den nachfolgenden Betreibungen des Betreibungs- und Konkursamtes Visp Nr. xxx / BK xxx xxx &lt;&gt; xxx Nr. x / BK x xxx &lt;&gt; xxx Nr. xxx / BK xxx xxx &lt;&gt; xxx Nr. xxx / BK xxx xx</w:t>
      </w:r>
    </w:p>
    <w:p>
      <w:pPr>
        <w:pStyle w:val="Heading2"/>
      </w:pPr>
      <w:r>
        <w:t>Volltext</w:t>
      </w:r>
    </w:p>
    <w:p>
      <w:r>
        <w:t>Wallis Bezirksgericht Visp 28.01.2014 BGVIS BK 13 440 Valais Tribunal du district Visp 28.01.2014 BGVIS BK 13 440</w:t>
      </w:r>
    </w:p>
    <w:p>
      <w:r>
        <w:t>BK xxx BK xxx BK xxx BK xxx RECHTSÖFFNUNGSENTSCH EID VOM XXX 2014 in den nachfolgenden Betreibungen des Betreibungs- und Konkursamtes Visp Nr. xxx / BK xxx xxx &lt;&gt; xxx Nr. x / BK x xxx &lt;&gt; xxx Nr. xxx / BK xxx xxx &lt;&gt; xxx Nr. xxx / BK xxx xx</w:t>
      </w:r>
    </w:p>
    <w:p>
      <w:r>
        <w:t>Wallis Bezirksgericht Visp Valais Tribunal du district Visp Vallese Visp BGVIS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