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PS.2023.0031 vom 17. Juli 2023</w:t>
      </w:r>
    </w:p>
    <w:p>
      <w:r>
        <w:t>VD Tribunal cantonal, 2023-07-17, FR</w:t>
      </w:r>
    </w:p>
    <w:p>
      <w:r>
        <w:rPr>
          <w:b/>
        </w:rPr>
        <w:t xml:space="preserve">Quelle: </w:t>
      </w:r>
      <w:r>
        <w:t>https://mcp.opencaselaw.ch/entscheid/vd_omni_PS.2023.0031</w:t>
      </w:r>
    </w:p>
    <w:p>
      <w:r>
        <w:t>FR: VD_OMNI PS.2023.0031 du 17 juillet 2023</w:t>
      </w:r>
    </w:p>
    <w:p>
      <w:r>
        <w:t>IT: VD_OMNI PS.2023.0031 del 17 luglio 2023</w:t>
      </w:r>
    </w:p>
    <w:p>
      <w:pPr>
        <w:pStyle w:val="Heading2"/>
      </w:pPr>
      <w:r>
        <w:t>Regeste</w:t>
      </w:r>
    </w:p>
    <w:p>
      <w:r>
        <w:t>A.________/Direction générale de l'emploi et du marché du travail - DGEM, Office régional de placement de la Riviera | Recours d'un bénéficiaire de prestations du RI, en suivi professionnel auprès de l'ORP, contre une décision de la DGEM confirmant une réduction de son forfait RI de l'ordre de 15% pendant une période de 2 mois prononcée par l'ORP à titre de sanction pour recherches d'emploi insuffisantes pendant le mois de décembre 2022. Le recourant ne conteste pas n'avoir pas effectué le nombre de recherches d'emploi fixé par l'ORP. Cela étant, en ne faisant pas preuve de la diligence que l'on pouvait attendre de lui, il a manqué aux obligations lui incombant, de sorte que l'autorité a prononcé à juste titre une sanction à son encontre. Le système de la LEmp, avec les sanctions qu'il prévoit, a été conçu pour que les conditions minimales d'existence du bénéficiaire RI sanctionné puissent en principe être assurées. En l'occurrence, la réduction contestée, qui correspond au minimum légal appliquable, échappe à la critique.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(applicable par renvoi de l'art. 99 LPA-VD). Il y a donc lieu d'entrer en matière sur le fond.</w:t>
      </w:r>
    </w:p>
    <w:p>
      <w:r>
        <w:rPr>
          <w:b/>
        </w:rPr>
        <w:t>E. 2</w:t>
      </w:r>
    </w:p>
    <w:p>
      <w:r>
        <w: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Au regard des motifs qui précèdent, le présent recours apparaît d'emblée manifestement mal fondé, de sorte qu'il doit être rejeté selon la procédure simplifiée de l'art. 82 LPA-VD (par renvoi de l'art. 99 LPA-VD), sans échange d'écritures ni autre mesure d'instruction. Le rejet du recours entraîne la confirmation de la décision sur recours attaquée. L'arrêt est rendu sans frais, la procédure dans les affaires de prestations sociales étant gratuite (art. 91 et 99 LPA-VD; art. 4 al. 3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